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lang w:eastAsia="zh-CN"/>
        </w:rPr>
      </w:pPr>
      <w:r>
        <w:rPr>
          <w:rFonts w:hint="eastAsia" w:ascii="黑体" w:hAnsi="黑体" w:eastAsia="黑体"/>
          <w:lang w:eastAsia="zh-CN"/>
        </w:rPr>
        <w:t>附件：</w:t>
      </w:r>
      <w:bookmarkStart w:id="8" w:name="_GoBack"/>
      <w:bookmarkEnd w:id="8"/>
    </w:p>
    <w:p>
      <w:pPr>
        <w:spacing w:line="540" w:lineRule="exact"/>
        <w:rPr>
          <w:rFonts w:hint="eastAsia"/>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19式环卫工人新款服装标准及</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制作技术指引</w:t>
      </w:r>
    </w:p>
    <w:p>
      <w:pPr>
        <w:spacing w:line="540" w:lineRule="exact"/>
        <w:jc w:val="center"/>
        <w:rPr>
          <w:rFonts w:hint="eastAsia" w:ascii="方正小标宋简体" w:hAnsi="方正小标宋简体" w:eastAsia="方正小标宋简体" w:cs="方正小标宋简体"/>
          <w:sz w:val="44"/>
          <w:szCs w:val="44"/>
        </w:rPr>
      </w:pPr>
    </w:p>
    <w:p>
      <w:pPr>
        <w:pStyle w:val="3"/>
        <w:tabs>
          <w:tab w:val="left" w:pos="420"/>
          <w:tab w:val="left" w:pos="540"/>
        </w:tabs>
        <w:snapToGrid w:val="0"/>
        <w:spacing w:line="360" w:lineRule="auto"/>
        <w:outlineLvl w:val="0"/>
        <w:rPr>
          <w:rFonts w:hint="eastAsia" w:ascii="黑体" w:hAnsi="黑体" w:eastAsia="黑体" w:cs="宋体"/>
          <w:b/>
          <w:sz w:val="32"/>
          <w:szCs w:val="32"/>
        </w:rPr>
      </w:pPr>
      <w:bookmarkStart w:id="0" w:name="_Toc790"/>
      <w:r>
        <w:rPr>
          <w:rFonts w:hint="eastAsia" w:ascii="黑体" w:hAnsi="黑体" w:eastAsia="黑体"/>
          <w:sz w:val="32"/>
          <w:szCs w:val="32"/>
        </w:rPr>
        <w:t>标识logo及图片样式</w:t>
      </w:r>
      <w:bookmarkEnd w:id="0"/>
      <w:bookmarkStart w:id="1" w:name="_Toc479"/>
    </w:p>
    <w:p>
      <w:pPr>
        <w:pStyle w:val="3"/>
        <w:tabs>
          <w:tab w:val="left" w:pos="420"/>
          <w:tab w:val="left" w:pos="540"/>
        </w:tabs>
        <w:snapToGrid w:val="0"/>
        <w:spacing w:line="360" w:lineRule="auto"/>
        <w:ind w:firstLine="630" w:firstLineChars="196"/>
        <w:outlineLvl w:val="0"/>
        <w:rPr>
          <w:rFonts w:hint="eastAsia" w:ascii="楷体_GB2312" w:eastAsia="楷体_GB2312"/>
          <w:b/>
          <w:color w:val="000000"/>
          <w:sz w:val="32"/>
          <w:szCs w:val="32"/>
        </w:rPr>
      </w:pPr>
      <w:r>
        <w:rPr>
          <w:rFonts w:hint="eastAsia" w:ascii="楷体_GB2312" w:eastAsia="楷体_GB2312"/>
          <w:b/>
          <w:color w:val="000000"/>
          <w:sz w:val="32"/>
          <w:szCs w:val="32"/>
        </w:rPr>
        <w:t>（一）标识logo，详见下图：</w:t>
      </w:r>
      <w:bookmarkEnd w:id="1"/>
    </w:p>
    <w:p>
      <w:pPr>
        <w:jc w:val="center"/>
      </w:pPr>
      <w:r>
        <w:drawing>
          <wp:inline distT="0" distB="0" distL="114300" distR="114300">
            <wp:extent cx="1772285" cy="1961515"/>
            <wp:effectExtent l="0" t="0" r="18415" b="635"/>
            <wp:docPr id="2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logo2"/>
                    <pic:cNvPicPr>
                      <a:picLocks noChangeAspect="1"/>
                    </pic:cNvPicPr>
                  </pic:nvPicPr>
                  <pic:blipFill>
                    <a:blip r:embed="rId4"/>
                    <a:srcRect l="2245" t="16402" r="7858" b="14948"/>
                    <a:stretch>
                      <a:fillRect/>
                    </a:stretch>
                  </pic:blipFill>
                  <pic:spPr>
                    <a:xfrm>
                      <a:off x="0" y="0"/>
                      <a:ext cx="1772285" cy="1961515"/>
                    </a:xfrm>
                    <a:prstGeom prst="rect">
                      <a:avLst/>
                    </a:prstGeom>
                    <a:noFill/>
                    <a:ln w="9525">
                      <a:noFill/>
                    </a:ln>
                  </pic:spPr>
                </pic:pic>
              </a:graphicData>
            </a:graphic>
          </wp:inline>
        </w:drawing>
      </w:r>
      <w:r>
        <w:t xml:space="preserve">      </w:t>
      </w:r>
      <w:r>
        <w:rPr>
          <w:rFonts w:hint="eastAsia"/>
        </w:rPr>
        <w:t xml:space="preserve">    </w:t>
      </w:r>
      <w:r>
        <w:t xml:space="preserve"> </w:t>
      </w:r>
    </w:p>
    <w:p>
      <w:pPr>
        <w:jc w:val="center"/>
        <w:rPr>
          <w:color w:val="000000"/>
        </w:rPr>
      </w:pPr>
      <w:r>
        <w:rPr>
          <w:rFonts w:hint="eastAsia"/>
          <w:color w:val="000000"/>
        </w:rPr>
        <w:t>臂章标识（织唛工艺）</w:t>
      </w:r>
    </w:p>
    <w:p>
      <w:pPr>
        <w:ind w:firstLine="640" w:firstLineChars="200"/>
        <w:outlineLvl w:val="1"/>
        <w:rPr>
          <w:rFonts w:hint="eastAsia" w:ascii="楷体_GB2312" w:hAnsi="宋体" w:eastAsia="楷体_GB2312" w:cs="宋体"/>
          <w:b/>
          <w:color w:val="000000"/>
          <w:szCs w:val="21"/>
        </w:rPr>
      </w:pPr>
      <w:r>
        <w:rPr>
          <w:color w:val="000000"/>
        </w:rPr>
        <w:t xml:space="preserve">         </w:t>
      </w:r>
      <w:bookmarkStart w:id="2" w:name="_Toc7953"/>
    </w:p>
    <w:p>
      <w:pPr>
        <w:ind w:firstLine="643" w:firstLineChars="200"/>
        <w:outlineLvl w:val="1"/>
        <w:rPr>
          <w:rFonts w:hint="eastAsia" w:ascii="楷体_GB2312" w:eastAsia="楷体_GB2312" w:cs="宋体"/>
          <w:b/>
          <w:color w:val="000000"/>
          <w:szCs w:val="21"/>
        </w:rPr>
      </w:pPr>
      <w:r>
        <w:rPr>
          <w:rFonts w:hint="eastAsia" w:ascii="楷体_GB2312" w:hAnsi="宋体" w:eastAsia="楷体_GB2312" w:cs="宋体"/>
          <w:b/>
          <w:color w:val="000000"/>
          <w:szCs w:val="21"/>
        </w:rPr>
        <w:t>（二）图片样式</w:t>
      </w:r>
      <w:bookmarkEnd w:id="2"/>
      <w:r>
        <w:rPr>
          <w:rFonts w:hint="eastAsia" w:ascii="楷体_GB2312" w:hAnsi="宋体" w:eastAsia="楷体_GB2312" w:cs="宋体"/>
          <w:b/>
          <w:color w:val="000000"/>
          <w:szCs w:val="21"/>
        </w:rPr>
        <w:t xml:space="preserve"> </w:t>
      </w:r>
    </w:p>
    <w:tbl>
      <w:tblPr>
        <w:tblStyle w:val="5"/>
        <w:tblW w:w="929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42"/>
        <w:gridCol w:w="7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666" w:type="dxa"/>
            <w:tcBorders>
              <w:top w:val="single" w:color="auto" w:sz="12" w:space="0"/>
              <w:left w:val="single" w:color="auto" w:sz="12" w:space="0"/>
              <w:bottom w:val="single" w:color="auto" w:sz="4" w:space="0"/>
              <w:right w:val="single" w:color="auto" w:sz="4" w:space="0"/>
            </w:tcBorders>
            <w:noWrap w:val="0"/>
            <w:vAlign w:val="center"/>
          </w:tcPr>
          <w:p>
            <w:pPr>
              <w:pStyle w:val="6"/>
              <w:spacing w:line="360" w:lineRule="auto"/>
              <w:jc w:val="center"/>
              <w:rPr>
                <w:rFonts w:ascii="黑体" w:hAnsi="黑体" w:eastAsia="黑体"/>
                <w:b w:val="0"/>
                <w:color w:val="000000"/>
                <w:sz w:val="24"/>
                <w:szCs w:val="24"/>
              </w:rPr>
            </w:pPr>
            <w:r>
              <w:rPr>
                <w:rFonts w:hint="eastAsia" w:ascii="黑体" w:hAnsi="黑体" w:eastAsia="黑体"/>
                <w:b w:val="0"/>
                <w:color w:val="000000"/>
                <w:sz w:val="24"/>
                <w:szCs w:val="24"/>
              </w:rPr>
              <w:t>序号</w:t>
            </w:r>
          </w:p>
        </w:tc>
        <w:tc>
          <w:tcPr>
            <w:tcW w:w="1242" w:type="dxa"/>
            <w:tcBorders>
              <w:top w:val="single" w:color="auto" w:sz="12" w:space="0"/>
              <w:left w:val="single" w:color="auto" w:sz="4" w:space="0"/>
              <w:bottom w:val="single" w:color="auto" w:sz="4" w:space="0"/>
              <w:right w:val="single" w:color="auto" w:sz="4" w:space="0"/>
            </w:tcBorders>
            <w:noWrap w:val="0"/>
            <w:vAlign w:val="center"/>
          </w:tcPr>
          <w:p>
            <w:pPr>
              <w:pStyle w:val="6"/>
              <w:spacing w:line="360" w:lineRule="auto"/>
              <w:jc w:val="center"/>
              <w:rPr>
                <w:rFonts w:ascii="黑体" w:hAnsi="黑体" w:eastAsia="黑体"/>
                <w:b w:val="0"/>
                <w:color w:val="000000"/>
                <w:sz w:val="24"/>
                <w:szCs w:val="24"/>
              </w:rPr>
            </w:pPr>
            <w:r>
              <w:rPr>
                <w:rFonts w:hint="eastAsia" w:ascii="黑体" w:hAnsi="黑体" w:eastAsia="黑体"/>
                <w:b w:val="0"/>
                <w:color w:val="000000"/>
                <w:sz w:val="24"/>
                <w:szCs w:val="24"/>
              </w:rPr>
              <w:t>服装名称</w:t>
            </w:r>
          </w:p>
        </w:tc>
        <w:tc>
          <w:tcPr>
            <w:tcW w:w="7385" w:type="dxa"/>
            <w:tcBorders>
              <w:top w:val="single" w:color="auto" w:sz="12" w:space="0"/>
              <w:left w:val="single" w:color="auto" w:sz="4" w:space="0"/>
              <w:bottom w:val="single" w:color="auto" w:sz="4" w:space="0"/>
              <w:right w:val="single" w:color="auto" w:sz="12" w:space="0"/>
            </w:tcBorders>
            <w:noWrap w:val="0"/>
            <w:vAlign w:val="center"/>
          </w:tcPr>
          <w:p>
            <w:pPr>
              <w:pStyle w:val="6"/>
              <w:spacing w:line="360" w:lineRule="auto"/>
              <w:jc w:val="center"/>
              <w:rPr>
                <w:rFonts w:ascii="黑体" w:hAnsi="黑体" w:eastAsia="黑体"/>
                <w:b w:val="0"/>
                <w:color w:val="000000"/>
                <w:sz w:val="24"/>
                <w:szCs w:val="24"/>
              </w:rPr>
            </w:pPr>
            <w:r>
              <w:rPr>
                <w:rFonts w:hint="eastAsia" w:ascii="黑体" w:hAnsi="黑体" w:eastAsia="黑体"/>
                <w:b w:val="0"/>
                <w:color w:val="000000"/>
                <w:sz w:val="24"/>
                <w:szCs w:val="24"/>
              </w:rPr>
              <w:t>服装图片样式（参考图片）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6" w:type="dxa"/>
            <w:tcBorders>
              <w:top w:val="single" w:color="auto" w:sz="4" w:space="0"/>
              <w:left w:val="single" w:color="auto" w:sz="12" w:space="0"/>
              <w:bottom w:val="single" w:color="auto" w:sz="4" w:space="0"/>
              <w:right w:val="single" w:color="auto" w:sz="4" w:space="0"/>
            </w:tcBorders>
            <w:noWrap w:val="0"/>
            <w:vAlign w:val="center"/>
          </w:tcPr>
          <w:p>
            <w:pPr>
              <w:pStyle w:val="7"/>
              <w:spacing w:line="360" w:lineRule="auto"/>
              <w:ind w:firstLine="210" w:firstLineChars="100"/>
              <w:rPr>
                <w:rFonts w:ascii="宋体" w:cs="宋体"/>
                <w:bCs/>
                <w:color w:val="000000"/>
                <w:szCs w:val="21"/>
                <w:highlight w:val="none"/>
              </w:rPr>
            </w:pPr>
            <w:r>
              <w:rPr>
                <w:rFonts w:hint="eastAsia" w:ascii="宋体" w:hAnsi="宋体" w:cs="宋体"/>
                <w:bCs/>
                <w:color w:val="000000"/>
                <w:szCs w:val="21"/>
                <w:highlight w:val="none"/>
              </w:rPr>
              <w:t>1</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cs="宋体"/>
                <w:bCs/>
                <w:color w:val="000000"/>
                <w:szCs w:val="21"/>
                <w:highlight w:val="none"/>
              </w:rPr>
            </w:pPr>
            <w:r>
              <w:rPr>
                <w:rFonts w:hint="eastAsia" w:ascii="宋体" w:hAnsi="宋体" w:cs="宋体"/>
                <w:color w:val="000000"/>
                <w:kern w:val="0"/>
                <w:szCs w:val="21"/>
                <w:highlight w:val="none"/>
              </w:rPr>
              <w:t>环卫夏装（男装）</w:t>
            </w:r>
          </w:p>
        </w:tc>
        <w:tc>
          <w:tcPr>
            <w:tcW w:w="7385" w:type="dxa"/>
            <w:tcBorders>
              <w:top w:val="single" w:color="auto" w:sz="4" w:space="0"/>
              <w:left w:val="single" w:color="auto" w:sz="4" w:space="0"/>
              <w:bottom w:val="single" w:color="auto" w:sz="4" w:space="0"/>
              <w:right w:val="single" w:color="auto" w:sz="12" w:space="0"/>
            </w:tcBorders>
            <w:noWrap w:val="0"/>
            <w:vAlign w:val="center"/>
          </w:tcPr>
          <w:p>
            <w:r>
              <w:drawing>
                <wp:inline distT="0" distB="0" distL="114300" distR="114300">
                  <wp:extent cx="2153285" cy="1151890"/>
                  <wp:effectExtent l="0" t="0" r="18415" b="10160"/>
                  <wp:docPr id="2" name="图片 4" descr="男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男装"/>
                          <pic:cNvPicPr>
                            <a:picLocks noChangeAspect="1"/>
                          </pic:cNvPicPr>
                        </pic:nvPicPr>
                        <pic:blipFill>
                          <a:blip r:embed="rId5"/>
                          <a:stretch>
                            <a:fillRect/>
                          </a:stretch>
                        </pic:blipFill>
                        <pic:spPr>
                          <a:xfrm>
                            <a:off x="0" y="0"/>
                            <a:ext cx="2153285" cy="1151890"/>
                          </a:xfrm>
                          <a:prstGeom prst="rect">
                            <a:avLst/>
                          </a:prstGeom>
                          <a:noFill/>
                          <a:ln w="9525">
                            <a:noFill/>
                          </a:ln>
                        </pic:spPr>
                      </pic:pic>
                    </a:graphicData>
                  </a:graphic>
                </wp:inline>
              </w:drawing>
            </w:r>
            <w:r>
              <w:drawing>
                <wp:inline distT="0" distB="0" distL="114300" distR="114300">
                  <wp:extent cx="2134235" cy="1525270"/>
                  <wp:effectExtent l="0" t="0" r="18415" b="17780"/>
                  <wp:docPr id="18" name="图片 5" descr="男夏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男夏裤"/>
                          <pic:cNvPicPr>
                            <a:picLocks noChangeAspect="1"/>
                          </pic:cNvPicPr>
                        </pic:nvPicPr>
                        <pic:blipFill>
                          <a:blip r:embed="rId6"/>
                          <a:stretch>
                            <a:fillRect/>
                          </a:stretch>
                        </pic:blipFill>
                        <pic:spPr>
                          <a:xfrm>
                            <a:off x="0" y="0"/>
                            <a:ext cx="2134235" cy="1525270"/>
                          </a:xfrm>
                          <a:prstGeom prst="rect">
                            <a:avLst/>
                          </a:prstGeom>
                          <a:noFill/>
                          <a:ln w="9525">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6" w:type="dxa"/>
            <w:tcBorders>
              <w:top w:val="single" w:color="auto" w:sz="4" w:space="0"/>
              <w:left w:val="single" w:color="auto" w:sz="12" w:space="0"/>
              <w:bottom w:val="single" w:color="auto" w:sz="12" w:space="0"/>
              <w:right w:val="single" w:color="auto" w:sz="4" w:space="0"/>
            </w:tcBorders>
            <w:noWrap w:val="0"/>
            <w:vAlign w:val="center"/>
          </w:tcPr>
          <w:p>
            <w:pPr>
              <w:pStyle w:val="7"/>
              <w:spacing w:line="360" w:lineRule="auto"/>
              <w:jc w:val="center"/>
              <w:rPr>
                <w:rFonts w:ascii="宋体"/>
                <w:bCs/>
                <w:color w:val="000000"/>
                <w:szCs w:val="21"/>
                <w:highlight w:val="none"/>
              </w:rPr>
            </w:pPr>
            <w:r>
              <w:rPr>
                <w:rFonts w:hint="eastAsia" w:ascii="宋体" w:hAnsi="宋体"/>
                <w:bCs/>
                <w:color w:val="000000"/>
                <w:szCs w:val="21"/>
                <w:highlight w:val="none"/>
              </w:rPr>
              <w:t>2</w:t>
            </w:r>
          </w:p>
        </w:tc>
        <w:tc>
          <w:tcPr>
            <w:tcW w:w="1242" w:type="dxa"/>
            <w:tcBorders>
              <w:top w:val="single" w:color="auto" w:sz="4" w:space="0"/>
              <w:left w:val="single" w:color="auto" w:sz="4" w:space="0"/>
              <w:bottom w:val="single" w:color="auto" w:sz="12" w:space="0"/>
              <w:right w:val="single" w:color="auto" w:sz="4" w:space="0"/>
            </w:tcBorders>
            <w:noWrap w:val="0"/>
            <w:vAlign w:val="center"/>
          </w:tcPr>
          <w:p>
            <w:pPr>
              <w:pStyle w:val="7"/>
              <w:spacing w:line="360" w:lineRule="auto"/>
              <w:jc w:val="center"/>
              <w:rPr>
                <w:rFonts w:ascii="宋体" w:cs="宋体"/>
                <w:color w:val="000000"/>
                <w:kern w:val="0"/>
                <w:szCs w:val="21"/>
                <w:highlight w:val="none"/>
              </w:rPr>
            </w:pPr>
            <w:r>
              <w:rPr>
                <w:rFonts w:hint="eastAsia" w:ascii="宋体" w:hAnsi="宋体" w:cs="宋体"/>
                <w:color w:val="000000"/>
                <w:kern w:val="0"/>
                <w:szCs w:val="21"/>
                <w:highlight w:val="none"/>
              </w:rPr>
              <w:t>环卫夏装（女装）</w:t>
            </w:r>
          </w:p>
        </w:tc>
        <w:tc>
          <w:tcPr>
            <w:tcW w:w="7385" w:type="dxa"/>
            <w:tcBorders>
              <w:top w:val="single" w:color="auto" w:sz="4" w:space="0"/>
              <w:left w:val="single" w:color="auto" w:sz="4" w:space="0"/>
              <w:bottom w:val="single" w:color="auto" w:sz="12" w:space="0"/>
              <w:right w:val="single" w:color="auto" w:sz="12" w:space="0"/>
            </w:tcBorders>
            <w:noWrap w:val="0"/>
            <w:vAlign w:val="center"/>
          </w:tcPr>
          <w:p>
            <w:r>
              <w:drawing>
                <wp:inline distT="0" distB="0" distL="114300" distR="114300">
                  <wp:extent cx="2095500" cy="1182370"/>
                  <wp:effectExtent l="0" t="0" r="0" b="17780"/>
                  <wp:docPr id="1" name="图片 6" descr="女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女装"/>
                          <pic:cNvPicPr>
                            <a:picLocks noChangeAspect="1"/>
                          </pic:cNvPicPr>
                        </pic:nvPicPr>
                        <pic:blipFill>
                          <a:blip r:embed="rId7"/>
                          <a:stretch>
                            <a:fillRect/>
                          </a:stretch>
                        </pic:blipFill>
                        <pic:spPr>
                          <a:xfrm>
                            <a:off x="0" y="0"/>
                            <a:ext cx="2095500" cy="1182370"/>
                          </a:xfrm>
                          <a:prstGeom prst="rect">
                            <a:avLst/>
                          </a:prstGeom>
                          <a:noFill/>
                          <a:ln w="9525">
                            <a:noFill/>
                          </a:ln>
                        </pic:spPr>
                      </pic:pic>
                    </a:graphicData>
                  </a:graphic>
                </wp:inline>
              </w:drawing>
            </w:r>
            <w:r>
              <w:drawing>
                <wp:inline distT="0" distB="0" distL="114300" distR="114300">
                  <wp:extent cx="2049145" cy="1390650"/>
                  <wp:effectExtent l="0" t="0" r="8255" b="0"/>
                  <wp:docPr id="5" name="图片 7" descr="女夏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女夏裤"/>
                          <pic:cNvPicPr>
                            <a:picLocks noChangeAspect="1"/>
                          </pic:cNvPicPr>
                        </pic:nvPicPr>
                        <pic:blipFill>
                          <a:blip r:embed="rId8"/>
                          <a:stretch>
                            <a:fillRect/>
                          </a:stretch>
                        </pic:blipFill>
                        <pic:spPr>
                          <a:xfrm>
                            <a:off x="0" y="0"/>
                            <a:ext cx="2049145" cy="1390650"/>
                          </a:xfrm>
                          <a:prstGeom prst="rect">
                            <a:avLst/>
                          </a:prstGeom>
                          <a:noFill/>
                          <a:ln w="9525">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666" w:type="dxa"/>
            <w:tcBorders>
              <w:top w:val="single" w:color="auto" w:sz="4" w:space="0"/>
              <w:left w:val="single" w:color="auto" w:sz="12" w:space="0"/>
              <w:bottom w:val="single" w:color="auto" w:sz="4" w:space="0"/>
              <w:right w:val="single" w:color="auto" w:sz="4" w:space="0"/>
            </w:tcBorders>
            <w:noWrap w:val="0"/>
            <w:vAlign w:val="center"/>
          </w:tcPr>
          <w:p>
            <w:pPr>
              <w:pStyle w:val="7"/>
              <w:spacing w:line="360" w:lineRule="auto"/>
              <w:jc w:val="center"/>
              <w:rPr>
                <w:rFonts w:hint="eastAsia" w:ascii="宋体" w:eastAsia="宋体"/>
                <w:bCs/>
                <w:color w:val="000000"/>
                <w:szCs w:val="21"/>
                <w:lang w:eastAsia="zh-CN"/>
              </w:rPr>
            </w:pPr>
            <w:r>
              <w:rPr>
                <w:rFonts w:hint="eastAsia" w:ascii="宋体" w:hAnsi="宋体"/>
                <w:bCs/>
                <w:color w:val="000000"/>
                <w:szCs w:val="21"/>
                <w:lang w:val="en-US" w:eastAsia="zh-CN"/>
              </w:rPr>
              <w:t>3</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cs="宋体"/>
                <w:bCs/>
                <w:color w:val="000000"/>
                <w:szCs w:val="21"/>
              </w:rPr>
            </w:pPr>
            <w:r>
              <w:rPr>
                <w:rFonts w:hint="eastAsia" w:ascii="宋体" w:hAnsi="宋体" w:cs="宋体"/>
                <w:color w:val="000000"/>
                <w:kern w:val="0"/>
                <w:szCs w:val="21"/>
              </w:rPr>
              <w:t>环卫冬装（男装）</w:t>
            </w:r>
          </w:p>
        </w:tc>
        <w:tc>
          <w:tcPr>
            <w:tcW w:w="7385" w:type="dxa"/>
            <w:tcBorders>
              <w:top w:val="single" w:color="auto" w:sz="4" w:space="0"/>
              <w:left w:val="single" w:color="auto" w:sz="4" w:space="0"/>
              <w:bottom w:val="single" w:color="auto" w:sz="4" w:space="0"/>
              <w:right w:val="single" w:color="auto" w:sz="12" w:space="0"/>
            </w:tcBorders>
            <w:noWrap w:val="0"/>
            <w:vAlign w:val="center"/>
          </w:tcPr>
          <w:p>
            <w:r>
              <w:drawing>
                <wp:inline distT="0" distB="0" distL="114300" distR="114300">
                  <wp:extent cx="2342515" cy="1656715"/>
                  <wp:effectExtent l="0" t="0" r="635" b="635"/>
                  <wp:docPr id="2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图片1"/>
                          <pic:cNvPicPr>
                            <a:picLocks noChangeAspect="1"/>
                          </pic:cNvPicPr>
                        </pic:nvPicPr>
                        <pic:blipFill>
                          <a:blip r:embed="rId9"/>
                          <a:stretch>
                            <a:fillRect/>
                          </a:stretch>
                        </pic:blipFill>
                        <pic:spPr>
                          <a:xfrm>
                            <a:off x="0" y="0"/>
                            <a:ext cx="2342515" cy="1656715"/>
                          </a:xfrm>
                          <a:prstGeom prst="rect">
                            <a:avLst/>
                          </a:prstGeom>
                          <a:noFill/>
                          <a:ln w="9525">
                            <a:noFill/>
                          </a:ln>
                        </pic:spPr>
                      </pic:pic>
                    </a:graphicData>
                  </a:graphic>
                </wp:inline>
              </w:drawing>
            </w:r>
            <w:r>
              <w:drawing>
                <wp:inline distT="0" distB="0" distL="114300" distR="114300">
                  <wp:extent cx="2084705" cy="1467485"/>
                  <wp:effectExtent l="0" t="0" r="10795" b="18415"/>
                  <wp:docPr id="4" name="图片 11" descr="男冬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男冬裤"/>
                          <pic:cNvPicPr>
                            <a:picLocks noChangeAspect="1"/>
                          </pic:cNvPicPr>
                        </pic:nvPicPr>
                        <pic:blipFill>
                          <a:blip r:embed="rId10"/>
                          <a:stretch>
                            <a:fillRect/>
                          </a:stretch>
                        </pic:blipFill>
                        <pic:spPr>
                          <a:xfrm>
                            <a:off x="0" y="0"/>
                            <a:ext cx="2084705" cy="1467485"/>
                          </a:xfrm>
                          <a:prstGeom prst="rect">
                            <a:avLst/>
                          </a:prstGeom>
                          <a:noFill/>
                          <a:ln w="9525">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jc w:val="center"/>
        </w:trPr>
        <w:tc>
          <w:tcPr>
            <w:tcW w:w="666" w:type="dxa"/>
            <w:tcBorders>
              <w:top w:val="single" w:color="auto" w:sz="4" w:space="0"/>
              <w:left w:val="single" w:color="auto" w:sz="12" w:space="0"/>
              <w:bottom w:val="single" w:color="auto" w:sz="4" w:space="0"/>
              <w:right w:val="single" w:color="auto" w:sz="4" w:space="0"/>
            </w:tcBorders>
            <w:noWrap w:val="0"/>
            <w:vAlign w:val="center"/>
          </w:tcPr>
          <w:p>
            <w:pPr>
              <w:pStyle w:val="7"/>
              <w:spacing w:line="360" w:lineRule="auto"/>
              <w:jc w:val="center"/>
              <w:rPr>
                <w:rFonts w:hint="eastAsia" w:ascii="宋体" w:eastAsia="宋体"/>
                <w:bCs/>
                <w:color w:val="000000"/>
                <w:szCs w:val="21"/>
                <w:lang w:eastAsia="zh-CN"/>
              </w:rPr>
            </w:pPr>
            <w:r>
              <w:rPr>
                <w:rFonts w:hint="eastAsia" w:ascii="宋体" w:hAnsi="宋体"/>
                <w:bCs/>
                <w:color w:val="000000"/>
                <w:szCs w:val="21"/>
                <w:lang w:val="en-US" w:eastAsia="zh-CN"/>
              </w:rPr>
              <w:t>4</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cs="宋体"/>
                <w:color w:val="000000"/>
                <w:kern w:val="0"/>
                <w:szCs w:val="21"/>
              </w:rPr>
            </w:pPr>
            <w:r>
              <w:rPr>
                <w:rFonts w:hint="eastAsia" w:ascii="宋体" w:hAnsi="宋体" w:cs="宋体"/>
                <w:color w:val="000000"/>
                <w:kern w:val="0"/>
                <w:szCs w:val="21"/>
              </w:rPr>
              <w:t>环卫冬装（女装）</w:t>
            </w:r>
          </w:p>
        </w:tc>
        <w:tc>
          <w:tcPr>
            <w:tcW w:w="7385" w:type="dxa"/>
            <w:tcBorders>
              <w:top w:val="single" w:color="auto" w:sz="4" w:space="0"/>
              <w:left w:val="single" w:color="auto" w:sz="4" w:space="0"/>
              <w:bottom w:val="single" w:color="auto" w:sz="4" w:space="0"/>
              <w:right w:val="single" w:color="auto" w:sz="12" w:space="0"/>
            </w:tcBorders>
            <w:noWrap w:val="0"/>
            <w:vAlign w:val="center"/>
          </w:tcPr>
          <w:p>
            <w:r>
              <w:drawing>
                <wp:inline distT="0" distB="0" distL="114300" distR="114300">
                  <wp:extent cx="2372995" cy="1656715"/>
                  <wp:effectExtent l="0" t="0" r="8255" b="635"/>
                  <wp:docPr id="16" name="图片 12" descr="女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女冬"/>
                          <pic:cNvPicPr>
                            <a:picLocks noChangeAspect="1"/>
                          </pic:cNvPicPr>
                        </pic:nvPicPr>
                        <pic:blipFill>
                          <a:blip r:embed="rId11"/>
                          <a:stretch>
                            <a:fillRect/>
                          </a:stretch>
                        </pic:blipFill>
                        <pic:spPr>
                          <a:xfrm>
                            <a:off x="0" y="0"/>
                            <a:ext cx="2372995" cy="1656715"/>
                          </a:xfrm>
                          <a:prstGeom prst="rect">
                            <a:avLst/>
                          </a:prstGeom>
                          <a:noFill/>
                          <a:ln w="9525">
                            <a:noFill/>
                          </a:ln>
                        </pic:spPr>
                      </pic:pic>
                    </a:graphicData>
                  </a:graphic>
                </wp:inline>
              </w:drawing>
            </w:r>
            <w:r>
              <w:drawing>
                <wp:inline distT="0" distB="0" distL="114300" distR="114300">
                  <wp:extent cx="1810385" cy="1437640"/>
                  <wp:effectExtent l="0" t="0" r="18415" b="10160"/>
                  <wp:docPr id="27" name="图片 13" descr="女冬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女冬裤"/>
                          <pic:cNvPicPr>
                            <a:picLocks noChangeAspect="1"/>
                          </pic:cNvPicPr>
                        </pic:nvPicPr>
                        <pic:blipFill>
                          <a:blip r:embed="rId12"/>
                          <a:srcRect l="6517"/>
                          <a:stretch>
                            <a:fillRect/>
                          </a:stretch>
                        </pic:blipFill>
                        <pic:spPr>
                          <a:xfrm>
                            <a:off x="0" y="0"/>
                            <a:ext cx="1810385" cy="1437640"/>
                          </a:xfrm>
                          <a:prstGeom prst="rect">
                            <a:avLst/>
                          </a:prstGeom>
                          <a:noFill/>
                          <a:ln w="9525">
                            <a:noFill/>
                          </a:ln>
                        </pic:spPr>
                      </pic:pic>
                    </a:graphicData>
                  </a:graphic>
                </wp:inline>
              </w:drawing>
            </w:r>
          </w:p>
        </w:tc>
      </w:tr>
    </w:tbl>
    <w:p>
      <w:pPr>
        <w:pStyle w:val="3"/>
        <w:tabs>
          <w:tab w:val="left" w:pos="420"/>
          <w:tab w:val="left" w:pos="540"/>
        </w:tabs>
        <w:snapToGrid w:val="0"/>
        <w:spacing w:line="360" w:lineRule="auto"/>
        <w:outlineLvl w:val="0"/>
        <w:rPr>
          <w:rFonts w:hint="eastAsia" w:hAnsi="宋体" w:cs="宋体"/>
          <w:b/>
          <w:sz w:val="21"/>
          <w:szCs w:val="21"/>
        </w:rPr>
      </w:pPr>
      <w:bookmarkStart w:id="3" w:name="_Toc31002"/>
    </w:p>
    <w:p>
      <w:pPr>
        <w:pStyle w:val="3"/>
        <w:tabs>
          <w:tab w:val="left" w:pos="420"/>
          <w:tab w:val="left" w:pos="540"/>
        </w:tabs>
        <w:snapToGrid w:val="0"/>
        <w:spacing w:line="360" w:lineRule="auto"/>
        <w:outlineLvl w:val="0"/>
        <w:rPr>
          <w:rFonts w:hint="eastAsia" w:ascii="楷体_GB2312" w:hAnsi="宋体" w:eastAsia="楷体_GB2312" w:cs="宋体"/>
          <w:b/>
          <w:sz w:val="32"/>
          <w:szCs w:val="32"/>
        </w:rPr>
      </w:pPr>
      <w:r>
        <w:rPr>
          <w:rFonts w:hint="eastAsia" w:ascii="楷体_GB2312" w:hAnsi="宋体" w:eastAsia="楷体_GB2312" w:cs="宋体"/>
          <w:b/>
          <w:sz w:val="32"/>
          <w:szCs w:val="32"/>
        </w:rPr>
        <w:t>（三）具体技术参数要求</w:t>
      </w:r>
      <w:bookmarkEnd w:id="3"/>
    </w:p>
    <w:tbl>
      <w:tblPr>
        <w:tblStyle w:val="5"/>
        <w:tblW w:w="91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6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tcBorders>
              <w:top w:val="single" w:color="auto" w:sz="12" w:space="0"/>
              <w:left w:val="single" w:color="auto" w:sz="12" w:space="0"/>
              <w:bottom w:val="single" w:color="auto" w:sz="4" w:space="0"/>
              <w:right w:val="single" w:color="auto" w:sz="4" w:space="0"/>
            </w:tcBorders>
            <w:noWrap w:val="0"/>
            <w:vAlign w:val="center"/>
          </w:tcPr>
          <w:p>
            <w:pPr>
              <w:pStyle w:val="6"/>
              <w:jc w:val="center"/>
              <w:rPr>
                <w:rFonts w:hint="eastAsia" w:ascii="黑体" w:hAnsi="黑体" w:eastAsia="黑体"/>
                <w:b w:val="0"/>
                <w:color w:val="000000"/>
                <w:sz w:val="24"/>
                <w:szCs w:val="24"/>
              </w:rPr>
            </w:pPr>
            <w:r>
              <w:rPr>
                <w:rFonts w:hint="eastAsia" w:ascii="黑体" w:hAnsi="黑体" w:eastAsia="黑体"/>
                <w:b w:val="0"/>
                <w:color w:val="000000"/>
                <w:sz w:val="24"/>
                <w:szCs w:val="24"/>
              </w:rPr>
              <w:t>序号</w:t>
            </w:r>
          </w:p>
        </w:tc>
        <w:tc>
          <w:tcPr>
            <w:tcW w:w="1541" w:type="dxa"/>
            <w:tcBorders>
              <w:top w:val="single" w:color="auto" w:sz="12" w:space="0"/>
              <w:left w:val="single" w:color="auto" w:sz="4" w:space="0"/>
              <w:bottom w:val="single" w:color="auto" w:sz="4" w:space="0"/>
              <w:right w:val="single" w:color="auto" w:sz="4" w:space="0"/>
            </w:tcBorders>
            <w:noWrap w:val="0"/>
            <w:vAlign w:val="center"/>
          </w:tcPr>
          <w:p>
            <w:pPr>
              <w:pStyle w:val="6"/>
              <w:jc w:val="center"/>
              <w:rPr>
                <w:rFonts w:hint="eastAsia" w:ascii="黑体" w:hAnsi="黑体" w:eastAsia="黑体"/>
                <w:b w:val="0"/>
                <w:color w:val="000000"/>
                <w:sz w:val="24"/>
                <w:szCs w:val="24"/>
              </w:rPr>
            </w:pPr>
            <w:r>
              <w:rPr>
                <w:rFonts w:hint="eastAsia" w:ascii="黑体" w:hAnsi="黑体" w:eastAsia="黑体"/>
                <w:b w:val="0"/>
                <w:color w:val="000000"/>
                <w:sz w:val="24"/>
                <w:szCs w:val="24"/>
              </w:rPr>
              <w:t>服装名称</w:t>
            </w:r>
          </w:p>
        </w:tc>
        <w:tc>
          <w:tcPr>
            <w:tcW w:w="6897" w:type="dxa"/>
            <w:tcBorders>
              <w:top w:val="single" w:color="auto" w:sz="12" w:space="0"/>
              <w:left w:val="single" w:color="auto" w:sz="4" w:space="0"/>
              <w:bottom w:val="single" w:color="auto" w:sz="4" w:space="0"/>
              <w:right w:val="single" w:color="auto" w:sz="12" w:space="0"/>
            </w:tcBorders>
            <w:noWrap w:val="0"/>
            <w:vAlign w:val="center"/>
          </w:tcPr>
          <w:p>
            <w:pPr>
              <w:pStyle w:val="6"/>
              <w:jc w:val="center"/>
              <w:rPr>
                <w:rFonts w:hint="eastAsia" w:ascii="黑体" w:hAnsi="黑体" w:eastAsia="黑体"/>
                <w:b w:val="0"/>
                <w:color w:val="000000"/>
                <w:sz w:val="24"/>
                <w:szCs w:val="24"/>
              </w:rPr>
            </w:pPr>
            <w:r>
              <w:rPr>
                <w:rFonts w:hint="eastAsia" w:ascii="黑体" w:hAnsi="黑体" w:eastAsia="黑体"/>
                <w:b w:val="0"/>
                <w:color w:val="000000"/>
                <w:sz w:val="24"/>
                <w:szCs w:val="24"/>
              </w:rPr>
              <w:t>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12" w:space="0"/>
              <w:bottom w:val="single" w:color="auto" w:sz="4" w:space="0"/>
              <w:right w:val="single" w:color="auto" w:sz="4" w:space="0"/>
            </w:tcBorders>
            <w:noWrap w:val="0"/>
            <w:vAlign w:val="center"/>
          </w:tcPr>
          <w:p>
            <w:pPr>
              <w:pStyle w:val="7"/>
              <w:jc w:val="center"/>
              <w:rPr>
                <w:rFonts w:ascii="宋体" w:hAnsi="宋体" w:cs="宋体"/>
                <w:bCs/>
                <w:color w:val="000000"/>
                <w:szCs w:val="21"/>
              </w:rPr>
            </w:pPr>
            <w:r>
              <w:rPr>
                <w:rFonts w:hint="eastAsia" w:ascii="宋体" w:hAnsi="宋体"/>
                <w:bCs/>
                <w:color w:val="000000"/>
                <w:szCs w:val="21"/>
              </w:rPr>
              <w:t>1</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hAnsi="宋体" w:cs="宋体"/>
                <w:bCs/>
                <w:color w:val="000000"/>
                <w:szCs w:val="21"/>
              </w:rPr>
            </w:pPr>
            <w:r>
              <w:rPr>
                <w:rFonts w:hint="eastAsia" w:ascii="宋体" w:hAnsi="宋体" w:cs="宋体"/>
                <w:color w:val="000000"/>
                <w:kern w:val="0"/>
                <w:szCs w:val="21"/>
              </w:rPr>
              <w:t>环卫夏装（男、女装）</w:t>
            </w:r>
            <w:r>
              <w:rPr>
                <w:rFonts w:hint="eastAsia" w:ascii="宋体" w:hAnsi="宋体"/>
                <w:color w:val="000000"/>
                <w:szCs w:val="21"/>
              </w:rPr>
              <w:t>（上衣、裤子）</w:t>
            </w:r>
          </w:p>
        </w:tc>
        <w:tc>
          <w:tcPr>
            <w:tcW w:w="6897" w:type="dxa"/>
            <w:tcBorders>
              <w:top w:val="single" w:color="auto" w:sz="4" w:space="0"/>
              <w:left w:val="single" w:color="auto" w:sz="4" w:space="0"/>
              <w:bottom w:val="single" w:color="auto" w:sz="4" w:space="0"/>
              <w:right w:val="single" w:color="auto" w:sz="12" w:space="0"/>
            </w:tcBorders>
            <w:noWrap w:val="0"/>
            <w:vAlign w:val="center"/>
          </w:tcPr>
          <w:p>
            <w:pPr>
              <w:numPr>
                <w:ilvl w:val="0"/>
                <w:numId w:val="1"/>
              </w:numPr>
              <w:outlineLvl w:val="2"/>
              <w:rPr>
                <w:rFonts w:ascii="宋体" w:hAnsi="宋体" w:eastAsia="宋体" w:cs="宋体"/>
                <w:bCs/>
                <w:color w:val="000000"/>
                <w:sz w:val="21"/>
                <w:szCs w:val="21"/>
              </w:rPr>
            </w:pPr>
            <w:r>
              <w:rPr>
                <w:rFonts w:hint="eastAsia" w:ascii="宋体" w:hAnsi="宋体" w:eastAsia="宋体" w:cs="宋体"/>
                <w:bCs/>
                <w:color w:val="000000"/>
                <w:sz w:val="21"/>
                <w:szCs w:val="21"/>
              </w:rPr>
              <w:t>款式如图：小翻领短袖五钮暗门襟夹克套装；蓝色反外领和衣身，左袖</w:t>
            </w:r>
            <w:r>
              <w:rPr>
                <w:rFonts w:hint="eastAsia" w:ascii="宋体" w:hAnsi="宋体" w:eastAsia="宋体"/>
                <w:color w:val="000000"/>
                <w:sz w:val="21"/>
                <w:szCs w:val="21"/>
              </w:rPr>
              <w:t>臂章标识</w:t>
            </w:r>
            <w:r>
              <w:rPr>
                <w:rFonts w:hint="eastAsia" w:ascii="宋体" w:hAnsi="宋体" w:eastAsia="宋体" w:cs="宋体"/>
                <w:bCs/>
                <w:color w:val="000000"/>
                <w:sz w:val="21"/>
                <w:szCs w:val="21"/>
              </w:rPr>
              <w:t>；上衣前后幅跨肩两道5cm宽荧光色带，腰围一圈5cm宽荧光色带，色带上嵌2cm宽反光带，腋下嵌网布；男女上装左右两侧缝制腰袋，袋盖撞荧光色；上衣下角两侧带耳袢，带双钮调节扣。臂章位置居左袖当中，距离左袖肩缝位置8-10cm；上衣荧光色带下沿与荧光色腰袋上沿相距5-7cm。裤子外双侧分别有一条3cm宽荧光色带，色带上嵌1cm宽反光带。男下装斜插袋、荧光撞色风琴袋，后插袋。女下装斜插袋、荧光撞色风琴袋。</w:t>
            </w:r>
            <w:r>
              <w:rPr>
                <w:rFonts w:hint="eastAsia" w:ascii="宋体" w:hAnsi="宋体" w:eastAsia="宋体" w:cs="宋体"/>
                <w:bCs/>
                <w:sz w:val="21"/>
                <w:szCs w:val="21"/>
                <w:highlight w:val="green"/>
              </w:rPr>
              <w:t>（袋盖的工艺做法指的是先用原身布做好袋盖后再覆盖一层撞荧光色布）</w:t>
            </w:r>
          </w:p>
          <w:p>
            <w:pPr>
              <w:numPr>
                <w:ilvl w:val="0"/>
                <w:numId w:val="1"/>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主面料：湖蓝(PANTONE潘通色号17-4032TPG)，18tex×18tex纱支， 60%棉40%聚酯纤维斜纹布，155g/m</w:t>
            </w:r>
            <w:r>
              <w:rPr>
                <w:rFonts w:hint="eastAsia" w:ascii="宋体" w:hAnsi="宋体" w:eastAsia="宋体" w:cs="宋体"/>
                <w:bCs/>
                <w:color w:val="000000"/>
                <w:sz w:val="21"/>
                <w:szCs w:val="21"/>
                <w:vertAlign w:val="superscript"/>
              </w:rPr>
              <w:t>2</w:t>
            </w:r>
            <w:r>
              <w:rPr>
                <w:rFonts w:hint="eastAsia" w:ascii="宋体" w:hAnsi="宋体" w:eastAsia="宋体" w:cs="宋体"/>
                <w:bCs/>
                <w:color w:val="000000"/>
                <w:sz w:val="21"/>
                <w:szCs w:val="21"/>
              </w:rPr>
              <w:t>，布料按GB18401-2010有关规定标准执行。主面料具有吸湿速干、防紫外线功能。</w:t>
            </w:r>
          </w:p>
          <w:p>
            <w:pPr>
              <w:numPr>
                <w:ilvl w:val="0"/>
                <w:numId w:val="1"/>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辅色面料：荧光黄色(PANTONE潘通色号13-0550TPG)，布料按GB18401-2010有关规定标准执行。</w:t>
            </w:r>
          </w:p>
          <w:p>
            <w:pPr>
              <w:numPr>
                <w:ilvl w:val="0"/>
                <w:numId w:val="1"/>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反光带：银灰色反光T/C布。    </w:t>
            </w:r>
          </w:p>
          <w:p>
            <w:pPr>
              <w:numPr>
                <w:ilvl w:val="0"/>
                <w:numId w:val="1"/>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腋下网布：采用聚酯纤维，颜色为荧光黄色(PANTONE潘通色号13-0550TPG)，双侧腋下对称倒三角形状透气网，上底7-8cm，高10-12cm。                                                                                                                                                                                                           </w:t>
            </w:r>
          </w:p>
          <w:p>
            <w:pPr>
              <w:numPr>
                <w:ilvl w:val="0"/>
                <w:numId w:val="1"/>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缝纫线：40S/2 PP涤纶线，针迹：12针/英寸。</w:t>
            </w:r>
          </w:p>
          <w:p>
            <w:pPr>
              <w:numPr>
                <w:ilvl w:val="0"/>
                <w:numId w:val="1"/>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朴：#840朴。</w:t>
            </w:r>
          </w:p>
          <w:p>
            <w:pPr>
              <w:numPr>
                <w:ilvl w:val="0"/>
                <w:numId w:val="1"/>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钮扣：#24L湖蓝钮扣（PANTONE潘通色号17-4032TPG），男装16粒，女装14粒，每套加备用钮1粒。</w:t>
            </w:r>
          </w:p>
          <w:p>
            <w:pPr>
              <w:numPr>
                <w:ilvl w:val="0"/>
                <w:numId w:val="1"/>
              </w:numPr>
              <w:outlineLvl w:val="2"/>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裤牌拉链：湖蓝（PANTONE潘通色号17-4032TPG）#3尼龙牙6-7"密尾拉链。                                  </w:t>
            </w:r>
          </w:p>
          <w:p>
            <w:pPr>
              <w:numPr>
                <w:ilvl w:val="0"/>
                <w:numId w:val="1"/>
              </w:numPr>
              <w:outlineLvl w:val="2"/>
              <w:rPr>
                <w:rFonts w:hint="eastAsia" w:ascii="宋体" w:hAnsi="宋体" w:eastAsia="宋体"/>
                <w:color w:val="000000"/>
                <w:sz w:val="21"/>
                <w:szCs w:val="21"/>
              </w:rPr>
            </w:pPr>
            <w:r>
              <w:rPr>
                <w:rFonts w:hint="eastAsia" w:ascii="宋体" w:hAnsi="宋体" w:eastAsia="宋体" w:cs="宋体"/>
                <w:bCs/>
                <w:color w:val="000000"/>
                <w:sz w:val="21"/>
                <w:szCs w:val="21"/>
              </w:rPr>
              <w:t>成衣按《FZ/T81007-2012单、夹服装》标准规定执行。</w:t>
            </w:r>
          </w:p>
          <w:p>
            <w:pPr>
              <w:numPr>
                <w:ilvl w:val="0"/>
                <w:numId w:val="1"/>
              </w:numPr>
              <w:outlineLvl w:val="2"/>
              <w:rPr>
                <w:rFonts w:ascii="宋体" w:hAnsi="宋体" w:eastAsia="宋体"/>
                <w:color w:val="000000"/>
                <w:sz w:val="21"/>
                <w:szCs w:val="21"/>
              </w:rPr>
            </w:pPr>
            <w:r>
              <w:rPr>
                <w:rFonts w:hint="eastAsia" w:ascii="宋体" w:hAnsi="宋体" w:eastAsia="宋体" w:cs="宋体"/>
                <w:bCs/>
                <w:color w:val="000000"/>
                <w:sz w:val="21"/>
                <w:szCs w:val="21"/>
              </w:rPr>
              <w:t>以上关于纱支、克重和成分含量的数值描述允许偏差为</w:t>
            </w:r>
            <w:r>
              <w:rPr>
                <w:rFonts w:hint="eastAsia" w:ascii="宋体" w:hAnsi="宋体" w:eastAsia="宋体" w:cs="宋体"/>
                <w:color w:val="000000"/>
                <w:sz w:val="21"/>
                <w:szCs w:val="21"/>
              </w:rPr>
              <w:t>±5%以内。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20" w:type="dxa"/>
            <w:tcBorders>
              <w:top w:val="single" w:color="auto" w:sz="4" w:space="0"/>
              <w:left w:val="single" w:color="auto" w:sz="12" w:space="0"/>
              <w:bottom w:val="single" w:color="auto" w:sz="4" w:space="0"/>
              <w:right w:val="single" w:color="auto" w:sz="4" w:space="0"/>
            </w:tcBorders>
            <w:noWrap w:val="0"/>
            <w:vAlign w:val="center"/>
          </w:tcPr>
          <w:p>
            <w:pPr>
              <w:pStyle w:val="7"/>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2</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hAnsi="宋体" w:cs="宋体"/>
                <w:bCs/>
                <w:color w:val="000000"/>
                <w:szCs w:val="21"/>
              </w:rPr>
            </w:pPr>
            <w:r>
              <w:rPr>
                <w:rFonts w:hint="eastAsia" w:ascii="宋体" w:hAnsi="宋体" w:cs="宋体"/>
                <w:bCs/>
                <w:color w:val="000000"/>
                <w:kern w:val="0"/>
                <w:szCs w:val="21"/>
              </w:rPr>
              <w:t>环卫冬装（男、女装）</w:t>
            </w:r>
            <w:r>
              <w:rPr>
                <w:rFonts w:hint="eastAsia" w:ascii="宋体" w:hAnsi="宋体" w:cs="宋体"/>
                <w:bCs/>
                <w:color w:val="000000"/>
                <w:szCs w:val="21"/>
              </w:rPr>
              <w:t>（上衣、裤子）</w:t>
            </w:r>
          </w:p>
        </w:tc>
        <w:tc>
          <w:tcPr>
            <w:tcW w:w="6897" w:type="dxa"/>
            <w:tcBorders>
              <w:top w:val="single" w:color="auto" w:sz="4" w:space="0"/>
              <w:left w:val="single" w:color="auto" w:sz="4" w:space="0"/>
              <w:bottom w:val="single" w:color="auto" w:sz="4" w:space="0"/>
              <w:right w:val="single" w:color="auto" w:sz="12" w:space="0"/>
            </w:tcBorders>
            <w:noWrap w:val="0"/>
            <w:vAlign w:val="center"/>
          </w:tcPr>
          <w:p>
            <w:pPr>
              <w:numPr>
                <w:ilvl w:val="0"/>
                <w:numId w:val="2"/>
              </w:numPr>
              <w:outlineLvl w:val="2"/>
              <w:rPr>
                <w:rFonts w:ascii="宋体" w:hAnsi="宋体" w:eastAsia="宋体" w:cs="宋体"/>
                <w:bCs/>
                <w:color w:val="000000"/>
                <w:sz w:val="21"/>
                <w:szCs w:val="21"/>
              </w:rPr>
            </w:pPr>
            <w:r>
              <w:rPr>
                <w:rFonts w:hint="eastAsia" w:ascii="宋体" w:hAnsi="宋体" w:eastAsia="宋体" w:cs="宋体"/>
                <w:bCs/>
                <w:color w:val="000000"/>
                <w:sz w:val="21"/>
                <w:szCs w:val="21"/>
              </w:rPr>
              <w:t>款式如图：小翻领长袖五钮暗门襟夹克套装；蓝色反外领和衣身，左袖</w:t>
            </w:r>
            <w:r>
              <w:rPr>
                <w:rFonts w:hint="eastAsia" w:ascii="宋体" w:hAnsi="宋体" w:eastAsia="宋体"/>
                <w:color w:val="000000"/>
                <w:sz w:val="21"/>
                <w:szCs w:val="21"/>
              </w:rPr>
              <w:t>臂章标识</w:t>
            </w:r>
            <w:r>
              <w:rPr>
                <w:rFonts w:hint="eastAsia" w:ascii="宋体" w:hAnsi="宋体" w:eastAsia="宋体" w:cs="宋体"/>
                <w:bCs/>
                <w:color w:val="000000"/>
                <w:sz w:val="21"/>
                <w:szCs w:val="21"/>
              </w:rPr>
              <w:t>；上衣前后幅跨肩两道5cm宽荧光色带，腰围一圈5cm宽荧光色带，色带上嵌2cm宽反光带；男女上装左右两侧缝制腰袋，袋盖撞荧光色；上衣下角两侧带耳袢，带双钮调节扣。臂章位置居左袖当中，距离左袖肩缝位置8-10cm；上衣荧光色带下沿与荧光色腰袋上沿相距5-7cm。两袖口分衩，带单纽扣。裤子外双侧分别有一条3cm宽荧光色带，色带上嵌1cm宽反光带。男下装斜插袋、荧光撞色肶</w:t>
            </w:r>
            <w:r>
              <w:rPr>
                <w:rFonts w:hint="eastAsia" w:ascii="宋体" w:hAnsi="宋体" w:eastAsia="宋体" w:cs="仿宋_GB2312"/>
                <w:bCs/>
                <w:color w:val="000000"/>
                <w:sz w:val="21"/>
                <w:szCs w:val="21"/>
              </w:rPr>
              <w:t>袋，后插</w:t>
            </w:r>
            <w:r>
              <w:rPr>
                <w:rFonts w:hint="eastAsia" w:ascii="宋体" w:hAnsi="宋体" w:eastAsia="宋体" w:cs="宋体"/>
                <w:bCs/>
                <w:color w:val="000000"/>
                <w:sz w:val="21"/>
                <w:szCs w:val="21"/>
              </w:rPr>
              <w:t>袋。女下装斜插袋、荧光撞色肶</w:t>
            </w:r>
            <w:r>
              <w:rPr>
                <w:rFonts w:hint="eastAsia" w:ascii="宋体" w:hAnsi="宋体" w:eastAsia="宋体" w:cs="仿宋_GB2312"/>
                <w:bCs/>
                <w:color w:val="000000"/>
                <w:sz w:val="21"/>
                <w:szCs w:val="21"/>
              </w:rPr>
              <w:t>袋。</w:t>
            </w:r>
            <w:r>
              <w:rPr>
                <w:rFonts w:hint="eastAsia" w:ascii="宋体" w:hAnsi="宋体" w:eastAsia="宋体" w:cs="宋体"/>
                <w:bCs/>
                <w:sz w:val="21"/>
                <w:szCs w:val="21"/>
                <w:highlight w:val="green"/>
              </w:rPr>
              <w:t>（袋盖的工艺做法指的是先用原身布做好袋盖后再覆盖一层撞荧光色布）</w:t>
            </w:r>
          </w:p>
          <w:p>
            <w:pPr>
              <w:numPr>
                <w:ilvl w:val="0"/>
                <w:numId w:val="2"/>
              </w:numPr>
              <w:rPr>
                <w:rFonts w:hint="eastAsia" w:ascii="宋体" w:hAnsi="宋体" w:eastAsia="宋体"/>
                <w:b/>
                <w:bCs/>
                <w:color w:val="C00000"/>
                <w:sz w:val="21"/>
                <w:szCs w:val="21"/>
                <w:u w:val="single"/>
              </w:rPr>
            </w:pPr>
            <w:r>
              <w:rPr>
                <w:rFonts w:hint="eastAsia" w:ascii="宋体" w:hAnsi="宋体" w:eastAsia="宋体"/>
                <w:b/>
                <w:bCs/>
                <w:color w:val="C00000"/>
                <w:sz w:val="21"/>
                <w:szCs w:val="21"/>
                <w:u w:val="single"/>
              </w:rPr>
              <w:t>主面料：湖蓝(PANTONE潘通色号17-4033TPG)，经纱18tex×2，纬纱18tex×2，60%棉40%聚酯纤维斜纹布，235g/m2，布料按GB18401-2010有关规定标准执行”。</w:t>
            </w:r>
          </w:p>
          <w:p>
            <w:pPr>
              <w:numPr>
                <w:ilvl w:val="0"/>
                <w:numId w:val="2"/>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辅色面料：荧光黄色(PANTONE潘通色号13-0550TPG)，布料按GB18401-2010有关规定标准执行。</w:t>
            </w:r>
          </w:p>
          <w:p>
            <w:pPr>
              <w:numPr>
                <w:ilvl w:val="0"/>
                <w:numId w:val="2"/>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反光带：银灰色反光T/C布。                                                                                                                                                                                                               </w:t>
            </w:r>
          </w:p>
          <w:p>
            <w:pPr>
              <w:numPr>
                <w:ilvl w:val="0"/>
                <w:numId w:val="2"/>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缝纫线：40S/2 PP涤纶线，针迹：12针/英寸。</w:t>
            </w:r>
          </w:p>
          <w:p>
            <w:pPr>
              <w:numPr>
                <w:ilvl w:val="0"/>
                <w:numId w:val="2"/>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朴：#840朴。</w:t>
            </w:r>
          </w:p>
          <w:p>
            <w:pPr>
              <w:numPr>
                <w:ilvl w:val="0"/>
                <w:numId w:val="2"/>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钮扣：#24L湖蓝钮扣（PANTONE潘通色号17-4033TPG），男装18粒，女装16粒，每套加备用钮1粒。</w:t>
            </w:r>
          </w:p>
          <w:p>
            <w:pPr>
              <w:numPr>
                <w:ilvl w:val="0"/>
                <w:numId w:val="2"/>
              </w:numPr>
              <w:outlineLvl w:val="2"/>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裤牌拉链：湖蓝（PANTONE潘通色号17-4033TPG）#3尼龙牙6-7"密尾拉链。                                  </w:t>
            </w:r>
          </w:p>
          <w:p>
            <w:pPr>
              <w:numPr>
                <w:ilvl w:val="0"/>
                <w:numId w:val="2"/>
              </w:numPr>
              <w:outlineLvl w:val="2"/>
              <w:rPr>
                <w:rFonts w:hint="eastAsia" w:ascii="宋体" w:hAnsi="宋体" w:eastAsia="宋体" w:cs="宋体"/>
                <w:color w:val="000000"/>
                <w:sz w:val="21"/>
                <w:szCs w:val="21"/>
              </w:rPr>
            </w:pPr>
            <w:r>
              <w:rPr>
                <w:rFonts w:hint="eastAsia" w:ascii="宋体" w:hAnsi="宋体" w:eastAsia="宋体" w:cs="宋体"/>
                <w:bCs/>
                <w:color w:val="000000"/>
                <w:sz w:val="21"/>
                <w:szCs w:val="21"/>
              </w:rPr>
              <w:t>成衣按《FZ/T81007-2012单、夹服装》标准规定执行。</w:t>
            </w:r>
          </w:p>
          <w:p>
            <w:pPr>
              <w:numPr>
                <w:ilvl w:val="0"/>
                <w:numId w:val="2"/>
              </w:numPr>
              <w:outlineLvl w:val="2"/>
              <w:rPr>
                <w:rFonts w:ascii="宋体" w:hAnsi="宋体" w:eastAsia="宋体" w:cs="宋体"/>
                <w:color w:val="000000"/>
                <w:sz w:val="21"/>
                <w:szCs w:val="21"/>
              </w:rPr>
            </w:pPr>
            <w:r>
              <w:rPr>
                <w:rFonts w:hint="eastAsia" w:ascii="宋体" w:hAnsi="宋体" w:eastAsia="宋体" w:cs="宋体"/>
                <w:bCs/>
                <w:color w:val="000000"/>
                <w:sz w:val="21"/>
                <w:szCs w:val="21"/>
              </w:rPr>
              <w:t>以上关于纱支、克重和成分含量的数值描述允许偏差为±5%以内</w:t>
            </w:r>
            <w:r>
              <w:rPr>
                <w:rFonts w:hint="eastAsia" w:ascii="宋体" w:hAnsi="宋体" w:eastAsia="宋体" w:cs="宋体"/>
                <w:color w:val="000000"/>
                <w:sz w:val="21"/>
                <w:szCs w:val="21"/>
              </w:rPr>
              <w:t>。</w:t>
            </w:r>
          </w:p>
        </w:tc>
      </w:tr>
    </w:tbl>
    <w:p>
      <w:pPr>
        <w:pStyle w:val="3"/>
        <w:tabs>
          <w:tab w:val="left" w:pos="420"/>
          <w:tab w:val="left" w:pos="540"/>
        </w:tabs>
        <w:snapToGrid w:val="0"/>
        <w:spacing w:line="560" w:lineRule="exact"/>
        <w:ind w:firstLine="630" w:firstLineChars="196"/>
        <w:outlineLvl w:val="0"/>
        <w:rPr>
          <w:rFonts w:hint="eastAsia" w:ascii="楷体_GB2312" w:hAnsi="宋体" w:eastAsia="楷体_GB2312" w:cs="宋体"/>
          <w:b/>
          <w:color w:val="000000"/>
          <w:sz w:val="32"/>
          <w:szCs w:val="32"/>
        </w:rPr>
      </w:pPr>
      <w:bookmarkStart w:id="4" w:name="_Toc27406"/>
    </w:p>
    <w:p>
      <w:pPr>
        <w:pStyle w:val="3"/>
        <w:numPr>
          <w:ilvl w:val="0"/>
          <w:numId w:val="3"/>
        </w:numPr>
        <w:tabs>
          <w:tab w:val="left" w:pos="420"/>
          <w:tab w:val="left" w:pos="540"/>
        </w:tabs>
        <w:snapToGrid w:val="0"/>
        <w:spacing w:line="560" w:lineRule="exact"/>
        <w:ind w:firstLine="630" w:firstLineChars="196"/>
        <w:outlineLvl w:val="0"/>
        <w:rPr>
          <w:rFonts w:hint="eastAsia" w:ascii="楷体_GB2312" w:hAnsi="宋体" w:eastAsia="楷体_GB2312" w:cs="宋体"/>
          <w:b/>
          <w:sz w:val="32"/>
          <w:szCs w:val="32"/>
        </w:rPr>
      </w:pPr>
      <w:r>
        <w:rPr>
          <w:rFonts w:hint="eastAsia" w:ascii="楷体_GB2312" w:hAnsi="宋体" w:eastAsia="楷体_GB2312" w:cs="宋体"/>
          <w:b/>
          <w:sz w:val="32"/>
          <w:szCs w:val="32"/>
        </w:rPr>
        <w:t>检测内容及标准（注：如国家、行业有新的标准规范的，按新的执行）</w:t>
      </w:r>
      <w:bookmarkEnd w:id="4"/>
    </w:p>
    <w:p>
      <w:pPr>
        <w:numPr>
          <w:numId w:val="0"/>
        </w:numPr>
        <w:rPr>
          <w:rFonts w:hint="eastAsia"/>
        </w:rPr>
      </w:pPr>
    </w:p>
    <w:p>
      <w:pPr>
        <w:numPr>
          <w:ilvl w:val="0"/>
          <w:numId w:val="4"/>
        </w:numPr>
        <w:spacing w:line="560" w:lineRule="exact"/>
        <w:outlineLvl w:val="1"/>
        <w:rPr>
          <w:rFonts w:hint="eastAsia" w:ascii="宋体" w:cs="宋体"/>
          <w:b/>
          <w:color w:val="000000"/>
          <w:sz w:val="21"/>
          <w:szCs w:val="21"/>
        </w:rPr>
      </w:pPr>
      <w:bookmarkStart w:id="5" w:name="_Toc5686"/>
      <w:r>
        <w:rPr>
          <w:rFonts w:hint="eastAsia" w:ascii="宋体" w:hAnsi="宋体" w:cs="宋体"/>
          <w:b/>
          <w:color w:val="000000"/>
          <w:szCs w:val="21"/>
        </w:rPr>
        <w:t>夏装成衣检测要求</w:t>
      </w:r>
      <w:bookmarkEnd w:id="5"/>
    </w:p>
    <w:tbl>
      <w:tblPr>
        <w:tblStyle w:val="5"/>
        <w:tblpPr w:leftFromText="180" w:rightFromText="180" w:vertAnchor="text" w:horzAnchor="margin" w:tblpXSpec="center" w:tblpY="163"/>
        <w:tblOverlap w:val="never"/>
        <w:tblW w:w="8394" w:type="dxa"/>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149"/>
        <w:gridCol w:w="1149"/>
        <w:gridCol w:w="1440"/>
        <w:gridCol w:w="2325"/>
        <w:gridCol w:w="23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432" w:hRule="atLeast"/>
        </w:trPr>
        <w:tc>
          <w:tcPr>
            <w:tcW w:w="1149" w:type="dxa"/>
            <w:tcBorders>
              <w:top w:val="single" w:color="auto" w:sz="12" w:space="0"/>
              <w:left w:val="single" w:color="auto" w:sz="12" w:space="0"/>
              <w:bottom w:val="single" w:color="auto" w:sz="6" w:space="0"/>
              <w:right w:val="single" w:color="auto" w:sz="6" w:space="0"/>
            </w:tcBorders>
            <w:noWrap w:val="0"/>
            <w:vAlign w:val="center"/>
          </w:tcPr>
          <w:p>
            <w:pPr>
              <w:jc w:val="center"/>
              <w:rPr>
                <w:rStyle w:val="8"/>
                <w:rFonts w:ascii="黑体" w:hAnsi="黑体" w:eastAsia="黑体"/>
                <w:color w:val="000000"/>
                <w:sz w:val="24"/>
                <w:szCs w:val="24"/>
              </w:rPr>
            </w:pPr>
            <w:r>
              <w:rPr>
                <w:rStyle w:val="8"/>
                <w:rFonts w:hint="eastAsia" w:ascii="黑体" w:hAnsi="黑体" w:eastAsia="黑体"/>
                <w:color w:val="000000"/>
                <w:kern w:val="0"/>
                <w:sz w:val="24"/>
                <w:szCs w:val="24"/>
              </w:rPr>
              <w:t>类别</w:t>
            </w:r>
          </w:p>
        </w:tc>
        <w:tc>
          <w:tcPr>
            <w:tcW w:w="2589"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Style w:val="8"/>
                <w:rFonts w:ascii="黑体" w:hAnsi="黑体" w:eastAsia="黑体"/>
                <w:color w:val="000000"/>
                <w:sz w:val="24"/>
                <w:szCs w:val="24"/>
              </w:rPr>
            </w:pPr>
            <w:r>
              <w:rPr>
                <w:rStyle w:val="8"/>
                <w:rFonts w:hint="eastAsia" w:ascii="黑体" w:hAnsi="黑体" w:eastAsia="黑体"/>
                <w:color w:val="000000"/>
                <w:kern w:val="0"/>
                <w:sz w:val="24"/>
                <w:szCs w:val="24"/>
              </w:rPr>
              <w:t>检测项目</w:t>
            </w:r>
          </w:p>
        </w:tc>
        <w:tc>
          <w:tcPr>
            <w:tcW w:w="2325" w:type="dxa"/>
            <w:tcBorders>
              <w:top w:val="single" w:color="auto" w:sz="12" w:space="0"/>
              <w:left w:val="single" w:color="auto" w:sz="6" w:space="0"/>
              <w:bottom w:val="single" w:color="auto" w:sz="6" w:space="0"/>
              <w:right w:val="single" w:color="auto" w:sz="6" w:space="0"/>
            </w:tcBorders>
            <w:noWrap w:val="0"/>
            <w:vAlign w:val="center"/>
          </w:tcPr>
          <w:p>
            <w:pPr>
              <w:jc w:val="center"/>
              <w:rPr>
                <w:rStyle w:val="8"/>
                <w:rFonts w:ascii="黑体" w:hAnsi="黑体" w:eastAsia="黑体"/>
                <w:color w:val="000000"/>
                <w:sz w:val="24"/>
                <w:szCs w:val="24"/>
              </w:rPr>
            </w:pPr>
            <w:r>
              <w:rPr>
                <w:rStyle w:val="8"/>
                <w:rFonts w:hint="eastAsia" w:ascii="黑体" w:hAnsi="黑体" w:eastAsia="黑体"/>
                <w:color w:val="000000"/>
                <w:kern w:val="0"/>
                <w:sz w:val="24"/>
                <w:szCs w:val="24"/>
              </w:rPr>
              <w:t>标准值</w:t>
            </w:r>
          </w:p>
        </w:tc>
        <w:tc>
          <w:tcPr>
            <w:tcW w:w="2331" w:type="dxa"/>
            <w:tcBorders>
              <w:top w:val="single" w:color="auto" w:sz="12" w:space="0"/>
              <w:left w:val="single" w:color="auto" w:sz="6" w:space="0"/>
              <w:bottom w:val="single" w:color="auto" w:sz="6" w:space="0"/>
              <w:right w:val="single" w:color="auto" w:sz="12" w:space="0"/>
            </w:tcBorders>
            <w:noWrap w:val="0"/>
            <w:vAlign w:val="center"/>
          </w:tcPr>
          <w:p>
            <w:pPr>
              <w:jc w:val="center"/>
              <w:rPr>
                <w:rStyle w:val="8"/>
                <w:rFonts w:ascii="黑体" w:hAnsi="黑体" w:eastAsia="黑体"/>
                <w:color w:val="000000"/>
                <w:sz w:val="24"/>
                <w:szCs w:val="24"/>
              </w:rPr>
            </w:pPr>
            <w:r>
              <w:rPr>
                <w:rStyle w:val="8"/>
                <w:rFonts w:hint="eastAsia" w:ascii="黑体" w:hAnsi="黑体" w:eastAsia="黑体"/>
                <w:color w:val="000000"/>
                <w:kern w:val="0"/>
                <w:sz w:val="24"/>
                <w:szCs w:val="24"/>
              </w:rPr>
              <w:t>检测依据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常规指标</w:t>
            </w: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color w:val="000000"/>
                <w:sz w:val="21"/>
                <w:szCs w:val="21"/>
              </w:rPr>
              <w:t>成份</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60%棉40%聚酯纤维</w:t>
            </w:r>
          </w:p>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（±5%）</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FZ/T 01057.1-2007</w:t>
            </w:r>
          </w:p>
          <w:p>
            <w:pPr>
              <w:jc w:val="center"/>
              <w:rPr>
                <w:rStyle w:val="8"/>
                <w:rFonts w:hint="eastAsia" w:ascii="宋体" w:hAnsi="宋体" w:eastAsia="宋体"/>
                <w:color w:val="000000"/>
                <w:kern w:val="0"/>
                <w:sz w:val="21"/>
                <w:szCs w:val="21"/>
              </w:rPr>
            </w:pPr>
            <w:r>
              <w:rPr>
                <w:rStyle w:val="8"/>
                <w:rFonts w:hint="eastAsia" w:ascii="宋体" w:hAnsi="宋体" w:eastAsia="宋体"/>
                <w:color w:val="000000"/>
                <w:kern w:val="0"/>
                <w:sz w:val="21"/>
                <w:szCs w:val="21"/>
              </w:rPr>
              <w:t>FZ/T 01057.2-2007</w:t>
            </w:r>
          </w:p>
          <w:p>
            <w:pPr>
              <w:jc w:val="center"/>
              <w:rPr>
                <w:rStyle w:val="8"/>
                <w:rFonts w:hint="eastAsia" w:ascii="宋体" w:hAnsi="宋体" w:eastAsia="宋体"/>
                <w:color w:val="000000"/>
                <w:kern w:val="0"/>
                <w:sz w:val="21"/>
                <w:szCs w:val="21"/>
              </w:rPr>
            </w:pPr>
            <w:r>
              <w:rPr>
                <w:rStyle w:val="8"/>
                <w:rFonts w:hint="eastAsia" w:ascii="宋体" w:hAnsi="宋体" w:eastAsia="宋体"/>
                <w:color w:val="000000"/>
                <w:kern w:val="0"/>
                <w:sz w:val="21"/>
                <w:szCs w:val="21"/>
              </w:rPr>
              <w:t>FZ/T 01057.3-2007</w:t>
            </w:r>
          </w:p>
          <w:p>
            <w:pPr>
              <w:jc w:val="center"/>
              <w:rPr>
                <w:rStyle w:val="8"/>
                <w:rFonts w:hint="eastAsia" w:ascii="宋体" w:hAnsi="宋体" w:eastAsia="宋体"/>
                <w:color w:val="000000"/>
                <w:kern w:val="0"/>
                <w:sz w:val="21"/>
                <w:szCs w:val="21"/>
              </w:rPr>
            </w:pPr>
            <w:r>
              <w:rPr>
                <w:rStyle w:val="8"/>
                <w:rFonts w:hint="eastAsia" w:ascii="宋体" w:hAnsi="宋体" w:eastAsia="宋体"/>
                <w:color w:val="000000"/>
                <w:kern w:val="0"/>
                <w:sz w:val="21"/>
                <w:szCs w:val="21"/>
              </w:rPr>
              <w:t>FZ/T 01057.4-2007</w:t>
            </w:r>
          </w:p>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2910.11-2009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color w:val="000000"/>
                <w:sz w:val="21"/>
                <w:szCs w:val="21"/>
              </w:rPr>
              <w:t>纱支</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18tex×18tex</w:t>
            </w:r>
            <w:r>
              <w:rPr>
                <w:rFonts w:hint="eastAsia" w:ascii="宋体" w:hAnsi="宋体" w:eastAsia="宋体" w:cs="宋体"/>
                <w:bCs/>
                <w:color w:val="000000"/>
                <w:sz w:val="21"/>
                <w:szCs w:val="21"/>
              </w:rPr>
              <w:t>（±</w:t>
            </w:r>
            <w:r>
              <w:rPr>
                <w:rFonts w:ascii="宋体" w:hAnsi="宋体" w:eastAsia="宋体" w:cs="宋体"/>
                <w:bCs/>
                <w:color w:val="000000"/>
                <w:sz w:val="21"/>
                <w:szCs w:val="21"/>
              </w:rPr>
              <w:t>5%</w:t>
            </w:r>
            <w:r>
              <w:rPr>
                <w:rFonts w:hint="eastAsia" w:ascii="宋体" w:hAnsi="宋体" w:eastAsia="宋体" w:cs="宋体"/>
                <w:bCs/>
                <w:color w:val="000000"/>
                <w:sz w:val="21"/>
                <w:szCs w:val="21"/>
              </w:rPr>
              <w:t>）</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29256.5-2012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color w:val="000000"/>
                <w:sz w:val="21"/>
                <w:szCs w:val="21"/>
              </w:rPr>
              <w:t>克重</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cs="宋体"/>
                <w:bCs/>
                <w:color w:val="000000"/>
                <w:sz w:val="21"/>
                <w:szCs w:val="21"/>
              </w:rPr>
              <w:t>155g/m</w:t>
            </w:r>
            <w:r>
              <w:rPr>
                <w:rFonts w:hint="eastAsia" w:ascii="宋体" w:hAnsi="宋体" w:eastAsia="宋体" w:cs="宋体"/>
                <w:bCs/>
                <w:color w:val="000000"/>
                <w:sz w:val="21"/>
                <w:szCs w:val="21"/>
                <w:vertAlign w:val="superscript"/>
              </w:rPr>
              <w:t>2</w:t>
            </w:r>
            <w:r>
              <w:rPr>
                <w:rStyle w:val="8"/>
                <w:rFonts w:hint="eastAsia" w:ascii="宋体" w:hAnsi="宋体" w:eastAsia="宋体"/>
                <w:color w:val="000000"/>
                <w:kern w:val="0"/>
                <w:sz w:val="21"/>
                <w:szCs w:val="21"/>
              </w:rPr>
              <w:t>（±5%）</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4669-2008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色牢度指标</w:t>
            </w: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耐皂洗色牢度（级）</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≥3-4</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GB/T3921-2008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耐水色牢度（级）</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≥3-4</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5713-2013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耐摩擦色牢度（级）</w:t>
            </w:r>
          </w:p>
        </w:tc>
        <w:tc>
          <w:tcPr>
            <w:tcW w:w="2325" w:type="dxa"/>
            <w:tcBorders>
              <w:top w:val="single" w:color="auto" w:sz="6" w:space="0"/>
              <w:left w:val="single" w:color="auto" w:sz="6" w:space="0"/>
              <w:bottom w:val="nil"/>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≥3-4</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3920-2008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耐光汗复合色牢度（级）</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≥3-4</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14576-2009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缩率指标</w:t>
            </w:r>
          </w:p>
        </w:tc>
        <w:tc>
          <w:tcPr>
            <w:tcW w:w="2589"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水洗尺寸变化（%）</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经向≥-2.5</w:t>
            </w:r>
          </w:p>
        </w:tc>
        <w:tc>
          <w:tcPr>
            <w:tcW w:w="2331" w:type="dxa"/>
            <w:vMerge w:val="restart"/>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8629-2017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纬向≥-1.5</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p>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安全指标</w:t>
            </w: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PH值</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4-8.5</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7573-2009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甲醛（mg/kg）</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≤75</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2912.1-2009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异味</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无异味</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b/>
                <w:bCs/>
                <w:color w:val="C00000"/>
                <w:kern w:val="0"/>
                <w:sz w:val="21"/>
                <w:szCs w:val="21"/>
                <w:u w:val="single"/>
              </w:rPr>
              <w:t xml:space="preserve">GB 18401-2010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芳香胺染料</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禁用</w:t>
            </w:r>
          </w:p>
        </w:tc>
        <w:tc>
          <w:tcPr>
            <w:tcW w:w="2331"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17592-2011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舒适指标</w:t>
            </w:r>
          </w:p>
        </w:tc>
        <w:tc>
          <w:tcPr>
            <w:tcW w:w="114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洗前吸湿性</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滴水扩散时间</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≤5s</w:t>
            </w:r>
          </w:p>
        </w:tc>
        <w:tc>
          <w:tcPr>
            <w:tcW w:w="2331" w:type="dxa"/>
            <w:vMerge w:val="restart"/>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21655.1-2008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吸水率</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≥100%</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芯吸高度</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经向≥90mm</w:t>
            </w:r>
          </w:p>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纬向≥90mm</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洗后吸湿性</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滴水扩散时间</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≤5s</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吸水率</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≥100%</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芯吸高度</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经向≥90mm</w:t>
            </w:r>
          </w:p>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纬向≥90mm</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洗前速干性</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蒸发速率</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≥0.18g/h</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透湿率</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≥8000g/（</w:t>
            </w:r>
            <w:r>
              <w:rPr>
                <w:rStyle w:val="8"/>
                <w:rFonts w:hint="eastAsia" w:ascii="宋体" w:hAnsi="宋体" w:eastAsia="宋体" w:cs="宋体"/>
                <w:color w:val="000000"/>
                <w:kern w:val="0"/>
                <w:sz w:val="21"/>
                <w:szCs w:val="21"/>
              </w:rPr>
              <w:t>㎡</w:t>
            </w:r>
            <w:r>
              <w:rPr>
                <w:rStyle w:val="8"/>
                <w:rFonts w:hint="eastAsia" w:ascii="宋体" w:hAnsi="宋体" w:eastAsia="宋体" w:cs="仿宋_GB2312"/>
                <w:color w:val="000000"/>
                <w:kern w:val="0"/>
                <w:sz w:val="21"/>
                <w:szCs w:val="21"/>
              </w:rPr>
              <w:t>·</w:t>
            </w:r>
            <w:r>
              <w:rPr>
                <w:rStyle w:val="8"/>
                <w:rFonts w:hint="eastAsia" w:ascii="宋体" w:hAnsi="宋体" w:eastAsia="宋体"/>
                <w:color w:val="000000"/>
                <w:kern w:val="0"/>
                <w:sz w:val="21"/>
                <w:szCs w:val="21"/>
              </w:rPr>
              <w:t>24h）</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restart"/>
            <w:tcBorders>
              <w:top w:val="single" w:color="auto" w:sz="6" w:space="0"/>
              <w:left w:val="single" w:color="auto" w:sz="6" w:space="0"/>
              <w:bottom w:val="single" w:color="auto" w:sz="6" w:space="0"/>
              <w:right w:val="single" w:color="auto" w:sz="6" w:space="0"/>
            </w:tcBorders>
            <w:noWrap w:val="0"/>
            <w:vAlign w:val="center"/>
          </w:tcPr>
          <w:p>
            <w:pPr>
              <w:rPr>
                <w:rStyle w:val="8"/>
                <w:rFonts w:ascii="宋体" w:hAnsi="宋体" w:eastAsia="宋体"/>
                <w:color w:val="000000"/>
                <w:sz w:val="21"/>
                <w:szCs w:val="21"/>
              </w:rPr>
            </w:pPr>
            <w:r>
              <w:rPr>
                <w:rStyle w:val="8"/>
                <w:rFonts w:hint="eastAsia" w:ascii="宋体" w:hAnsi="宋体" w:eastAsia="宋体"/>
                <w:color w:val="000000"/>
                <w:kern w:val="0"/>
                <w:sz w:val="21"/>
                <w:szCs w:val="21"/>
              </w:rPr>
              <w:t>洗后速干性</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蒸发速率</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≥0.18g/h</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9"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14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透湿率</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≥8000g/（</w:t>
            </w:r>
            <w:r>
              <w:rPr>
                <w:rStyle w:val="8"/>
                <w:rFonts w:hint="eastAsia" w:ascii="宋体" w:hAnsi="宋体" w:eastAsia="宋体" w:cs="宋体"/>
                <w:color w:val="000000"/>
                <w:kern w:val="0"/>
                <w:sz w:val="21"/>
                <w:szCs w:val="21"/>
              </w:rPr>
              <w:t>㎡</w:t>
            </w:r>
            <w:r>
              <w:rPr>
                <w:rStyle w:val="8"/>
                <w:rFonts w:hint="eastAsia" w:ascii="宋体" w:hAnsi="宋体" w:eastAsia="宋体" w:cs="仿宋_GB2312"/>
                <w:color w:val="000000"/>
                <w:kern w:val="0"/>
                <w:sz w:val="21"/>
                <w:szCs w:val="21"/>
              </w:rPr>
              <w:t>·</w:t>
            </w:r>
            <w:r>
              <w:rPr>
                <w:rStyle w:val="8"/>
                <w:rFonts w:hint="eastAsia" w:ascii="宋体" w:hAnsi="宋体" w:eastAsia="宋体"/>
                <w:color w:val="000000"/>
                <w:kern w:val="0"/>
                <w:sz w:val="21"/>
                <w:szCs w:val="21"/>
              </w:rPr>
              <w:t>24h）</w:t>
            </w:r>
          </w:p>
        </w:tc>
        <w:tc>
          <w:tcPr>
            <w:tcW w:w="233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472" w:hRule="atLeast"/>
        </w:trPr>
        <w:tc>
          <w:tcPr>
            <w:tcW w:w="1149" w:type="dxa"/>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舒适指标</w:t>
            </w:r>
          </w:p>
        </w:tc>
        <w:tc>
          <w:tcPr>
            <w:tcW w:w="25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透气率</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≥90mm/s</w:t>
            </w:r>
          </w:p>
        </w:tc>
        <w:tc>
          <w:tcPr>
            <w:tcW w:w="2331" w:type="dxa"/>
            <w:tcBorders>
              <w:top w:val="nil"/>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5453-1997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restart"/>
            <w:tcBorders>
              <w:top w:val="single" w:color="auto" w:sz="6" w:space="0"/>
              <w:left w:val="single" w:color="auto" w:sz="12" w:space="0"/>
              <w:bottom w:val="single" w:color="auto" w:sz="12"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抗紫外线指标</w:t>
            </w:r>
          </w:p>
        </w:tc>
        <w:tc>
          <w:tcPr>
            <w:tcW w:w="2589" w:type="dxa"/>
            <w:gridSpan w:val="2"/>
            <w:tcBorders>
              <w:top w:val="single" w:color="auto" w:sz="6" w:space="0"/>
              <w:left w:val="single" w:color="auto" w:sz="6" w:space="0"/>
              <w:bottom w:val="single" w:color="000000"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20"/>
                <w:sz w:val="21"/>
                <w:szCs w:val="21"/>
              </w:rPr>
              <w:t>UVA平均透射比</w:t>
            </w:r>
          </w:p>
        </w:tc>
        <w:tc>
          <w:tcPr>
            <w:tcW w:w="2325" w:type="dxa"/>
            <w:tcBorders>
              <w:top w:val="single" w:color="auto" w:sz="6" w:space="0"/>
              <w:left w:val="single" w:color="auto" w:sz="6" w:space="0"/>
              <w:bottom w:val="single" w:color="000000"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≤5%</w:t>
            </w:r>
          </w:p>
        </w:tc>
        <w:tc>
          <w:tcPr>
            <w:tcW w:w="2331" w:type="dxa"/>
            <w:vMerge w:val="restart"/>
            <w:tcBorders>
              <w:top w:val="single" w:color="auto" w:sz="6" w:space="0"/>
              <w:left w:val="single" w:color="auto" w:sz="6" w:space="0"/>
              <w:bottom w:val="single" w:color="auto" w:sz="12"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18830-2009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Style w:val="8"/>
                <w:rFonts w:ascii="宋体"/>
                <w:color w:val="000000"/>
                <w:sz w:val="21"/>
                <w:szCs w:val="21"/>
              </w:rPr>
            </w:pPr>
          </w:p>
        </w:tc>
        <w:tc>
          <w:tcPr>
            <w:tcW w:w="2589" w:type="dxa"/>
            <w:gridSpan w:val="2"/>
            <w:tcBorders>
              <w:top w:val="single" w:color="000000" w:sz="6" w:space="0"/>
              <w:left w:val="nil"/>
              <w:bottom w:val="single" w:color="000000" w:sz="4" w:space="0"/>
              <w:right w:val="single" w:color="000000" w:sz="4"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20"/>
                <w:sz w:val="21"/>
                <w:szCs w:val="21"/>
              </w:rPr>
              <w:t>UVB平均透射比</w:t>
            </w:r>
          </w:p>
        </w:tc>
        <w:tc>
          <w:tcPr>
            <w:tcW w:w="2325" w:type="dxa"/>
            <w:tcBorders>
              <w:top w:val="single" w:color="000000" w:sz="6" w:space="0"/>
              <w:left w:val="nil"/>
              <w:bottom w:val="single" w:color="auto" w:sz="4" w:space="0"/>
              <w:right w:val="single" w:color="000000" w:sz="4"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≤5%</w:t>
            </w:r>
          </w:p>
        </w:tc>
        <w:tc>
          <w:tcPr>
            <w:tcW w:w="2331" w:type="dxa"/>
            <w:vMerge w:val="continue"/>
            <w:tcBorders>
              <w:top w:val="single" w:color="auto" w:sz="6" w:space="0"/>
              <w:left w:val="single" w:color="auto" w:sz="6" w:space="0"/>
              <w:bottom w:val="single" w:color="auto" w:sz="12" w:space="0"/>
              <w:right w:val="single" w:color="auto" w:sz="12" w:space="0"/>
            </w:tcBorders>
            <w:noWrap w:val="0"/>
            <w:vAlign w:val="center"/>
          </w:tcPr>
          <w:p>
            <w:pPr>
              <w:widowControl/>
              <w:jc w:val="left"/>
              <w:rPr>
                <w:rStyle w:val="8"/>
                <w:rFonts w:ascii="宋体"/>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trPr>
        <w:tc>
          <w:tcPr>
            <w:tcW w:w="1149"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Style w:val="8"/>
                <w:rFonts w:ascii="宋体"/>
                <w:color w:val="000000"/>
                <w:sz w:val="21"/>
                <w:szCs w:val="21"/>
              </w:rPr>
            </w:pPr>
          </w:p>
        </w:tc>
        <w:tc>
          <w:tcPr>
            <w:tcW w:w="2589" w:type="dxa"/>
            <w:gridSpan w:val="2"/>
            <w:tcBorders>
              <w:top w:val="single" w:color="000000" w:sz="4" w:space="0"/>
              <w:left w:val="nil"/>
              <w:bottom w:val="single" w:color="auto" w:sz="12" w:space="0"/>
              <w:right w:val="single" w:color="000000" w:sz="4"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20"/>
                <w:sz w:val="21"/>
                <w:szCs w:val="21"/>
              </w:rPr>
              <w:t>紫外线防护系数（UPF）</w:t>
            </w:r>
          </w:p>
        </w:tc>
        <w:tc>
          <w:tcPr>
            <w:tcW w:w="2325" w:type="dxa"/>
            <w:tcBorders>
              <w:top w:val="single" w:color="000000" w:sz="4" w:space="0"/>
              <w:left w:val="nil"/>
              <w:bottom w:val="single" w:color="auto" w:sz="12" w:space="0"/>
              <w:right w:val="single" w:color="000000" w:sz="4"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≥50</w:t>
            </w:r>
          </w:p>
        </w:tc>
        <w:tc>
          <w:tcPr>
            <w:tcW w:w="2331" w:type="dxa"/>
            <w:vMerge w:val="continue"/>
            <w:tcBorders>
              <w:top w:val="single" w:color="auto" w:sz="6" w:space="0"/>
              <w:left w:val="single" w:color="auto" w:sz="6" w:space="0"/>
              <w:bottom w:val="single" w:color="auto" w:sz="12" w:space="0"/>
              <w:right w:val="single" w:color="auto" w:sz="12" w:space="0"/>
            </w:tcBorders>
            <w:noWrap w:val="0"/>
            <w:vAlign w:val="center"/>
          </w:tcPr>
          <w:p>
            <w:pPr>
              <w:widowControl/>
              <w:jc w:val="left"/>
              <w:rPr>
                <w:rStyle w:val="8"/>
                <w:rFonts w:ascii="宋体"/>
                <w:color w:val="000000"/>
                <w:sz w:val="21"/>
                <w:szCs w:val="21"/>
              </w:rPr>
            </w:pPr>
          </w:p>
        </w:tc>
      </w:tr>
    </w:tbl>
    <w:p>
      <w:pPr>
        <w:numPr>
          <w:numId w:val="0"/>
        </w:numPr>
        <w:ind w:leftChars="0"/>
        <w:outlineLvl w:val="1"/>
        <w:rPr>
          <w:rFonts w:hint="eastAsia" w:ascii="宋体" w:cs="宋体"/>
          <w:color w:val="000000"/>
          <w:szCs w:val="21"/>
        </w:rPr>
      </w:pPr>
      <w:bookmarkStart w:id="6" w:name="_Toc1251"/>
    </w:p>
    <w:p>
      <w:pPr>
        <w:numPr>
          <w:numId w:val="0"/>
        </w:numPr>
        <w:ind w:leftChars="0"/>
        <w:outlineLvl w:val="1"/>
        <w:rPr>
          <w:rFonts w:hint="eastAsia" w:ascii="宋体" w:cs="宋体"/>
          <w:color w:val="000000"/>
          <w:szCs w:val="21"/>
        </w:rPr>
      </w:pPr>
    </w:p>
    <w:p>
      <w:pPr>
        <w:numPr>
          <w:ilvl w:val="0"/>
          <w:numId w:val="4"/>
        </w:numPr>
        <w:outlineLvl w:val="1"/>
        <w:rPr>
          <w:rFonts w:hint="eastAsia" w:ascii="宋体" w:cs="宋体"/>
          <w:color w:val="000000"/>
          <w:szCs w:val="21"/>
        </w:rPr>
      </w:pPr>
      <w:r>
        <w:rPr>
          <w:rFonts w:hint="eastAsia" w:ascii="宋体" w:hAnsi="宋体" w:cs="宋体"/>
          <w:b/>
          <w:color w:val="000000"/>
          <w:szCs w:val="21"/>
        </w:rPr>
        <w:t>冬装成衣检测要求</w:t>
      </w:r>
      <w:bookmarkEnd w:id="6"/>
    </w:p>
    <w:tbl>
      <w:tblPr>
        <w:tblStyle w:val="5"/>
        <w:tblpPr w:leftFromText="180" w:rightFromText="180" w:vertAnchor="text" w:horzAnchor="margin" w:tblpXSpec="center" w:tblpY="163"/>
        <w:tblOverlap w:val="never"/>
        <w:tblW w:w="8582"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91"/>
        <w:gridCol w:w="2552"/>
        <w:gridCol w:w="2606"/>
        <w:gridCol w:w="2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trPr>
        <w:tc>
          <w:tcPr>
            <w:tcW w:w="1291" w:type="dxa"/>
            <w:tcBorders>
              <w:top w:val="single" w:color="auto" w:sz="12" w:space="0"/>
              <w:left w:val="single" w:color="auto" w:sz="12" w:space="0"/>
              <w:bottom w:val="single" w:color="auto" w:sz="6" w:space="0"/>
              <w:right w:val="single" w:color="auto" w:sz="6" w:space="0"/>
            </w:tcBorders>
            <w:noWrap w:val="0"/>
            <w:vAlign w:val="center"/>
          </w:tcPr>
          <w:p>
            <w:pPr>
              <w:jc w:val="center"/>
              <w:rPr>
                <w:rStyle w:val="8"/>
                <w:rFonts w:ascii="黑体" w:hAnsi="黑体" w:eastAsia="黑体"/>
                <w:color w:val="000000"/>
                <w:sz w:val="24"/>
                <w:szCs w:val="24"/>
              </w:rPr>
            </w:pPr>
            <w:r>
              <w:rPr>
                <w:rStyle w:val="8"/>
                <w:rFonts w:hint="eastAsia" w:ascii="黑体" w:hAnsi="黑体" w:eastAsia="黑体"/>
                <w:color w:val="000000"/>
                <w:kern w:val="0"/>
                <w:sz w:val="24"/>
                <w:szCs w:val="24"/>
              </w:rPr>
              <w:t>类别</w:t>
            </w:r>
          </w:p>
        </w:tc>
        <w:tc>
          <w:tcPr>
            <w:tcW w:w="2552" w:type="dxa"/>
            <w:tcBorders>
              <w:top w:val="single" w:color="auto" w:sz="12" w:space="0"/>
              <w:left w:val="single" w:color="auto" w:sz="6" w:space="0"/>
              <w:bottom w:val="single" w:color="auto" w:sz="6" w:space="0"/>
              <w:right w:val="single" w:color="auto" w:sz="6" w:space="0"/>
            </w:tcBorders>
            <w:noWrap w:val="0"/>
            <w:vAlign w:val="center"/>
          </w:tcPr>
          <w:p>
            <w:pPr>
              <w:jc w:val="center"/>
              <w:rPr>
                <w:rStyle w:val="8"/>
                <w:rFonts w:ascii="黑体" w:hAnsi="黑体" w:eastAsia="黑体"/>
                <w:color w:val="000000"/>
                <w:sz w:val="24"/>
                <w:szCs w:val="24"/>
              </w:rPr>
            </w:pPr>
            <w:r>
              <w:rPr>
                <w:rStyle w:val="8"/>
                <w:rFonts w:hint="eastAsia" w:ascii="黑体" w:hAnsi="黑体" w:eastAsia="黑体"/>
                <w:color w:val="000000"/>
                <w:kern w:val="0"/>
                <w:sz w:val="24"/>
                <w:szCs w:val="24"/>
              </w:rPr>
              <w:t>检测项目</w:t>
            </w:r>
          </w:p>
        </w:tc>
        <w:tc>
          <w:tcPr>
            <w:tcW w:w="2606" w:type="dxa"/>
            <w:tcBorders>
              <w:top w:val="single" w:color="auto" w:sz="12" w:space="0"/>
              <w:left w:val="single" w:color="auto" w:sz="6" w:space="0"/>
              <w:bottom w:val="single" w:color="auto" w:sz="6" w:space="0"/>
              <w:right w:val="single" w:color="auto" w:sz="6" w:space="0"/>
            </w:tcBorders>
            <w:noWrap w:val="0"/>
            <w:vAlign w:val="center"/>
          </w:tcPr>
          <w:p>
            <w:pPr>
              <w:jc w:val="center"/>
              <w:rPr>
                <w:rStyle w:val="8"/>
                <w:rFonts w:ascii="黑体" w:hAnsi="黑体" w:eastAsia="黑体"/>
                <w:color w:val="000000"/>
                <w:sz w:val="24"/>
                <w:szCs w:val="24"/>
              </w:rPr>
            </w:pPr>
            <w:r>
              <w:rPr>
                <w:rStyle w:val="8"/>
                <w:rFonts w:hint="eastAsia" w:ascii="黑体" w:hAnsi="黑体" w:eastAsia="黑体"/>
                <w:color w:val="000000"/>
                <w:kern w:val="0"/>
                <w:sz w:val="24"/>
                <w:szCs w:val="24"/>
              </w:rPr>
              <w:t>标准值</w:t>
            </w:r>
          </w:p>
        </w:tc>
        <w:tc>
          <w:tcPr>
            <w:tcW w:w="2133" w:type="dxa"/>
            <w:tcBorders>
              <w:top w:val="single" w:color="auto" w:sz="12" w:space="0"/>
              <w:left w:val="single" w:color="auto" w:sz="6" w:space="0"/>
              <w:bottom w:val="single" w:color="auto" w:sz="6" w:space="0"/>
              <w:right w:val="single" w:color="auto" w:sz="12" w:space="0"/>
            </w:tcBorders>
            <w:noWrap w:val="0"/>
            <w:vAlign w:val="center"/>
          </w:tcPr>
          <w:p>
            <w:pPr>
              <w:jc w:val="center"/>
              <w:rPr>
                <w:rStyle w:val="8"/>
                <w:rFonts w:ascii="黑体" w:hAnsi="黑体" w:eastAsia="黑体"/>
                <w:color w:val="000000"/>
                <w:sz w:val="24"/>
                <w:szCs w:val="24"/>
              </w:rPr>
            </w:pPr>
            <w:r>
              <w:rPr>
                <w:rStyle w:val="8"/>
                <w:rFonts w:hint="eastAsia" w:ascii="黑体" w:hAnsi="黑体" w:eastAsia="黑体"/>
                <w:color w:val="000000"/>
                <w:kern w:val="0"/>
                <w:sz w:val="24"/>
                <w:szCs w:val="24"/>
              </w:rPr>
              <w:t>检测依据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trPr>
        <w:tc>
          <w:tcPr>
            <w:tcW w:w="1291"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常规指标</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color w:val="000000"/>
                <w:sz w:val="21"/>
                <w:szCs w:val="21"/>
              </w:rPr>
              <w:t>成份</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60%棉40%聚酯纤维</w:t>
            </w:r>
          </w:p>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（±5%）</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FZ/T 01057.1-2007</w:t>
            </w:r>
          </w:p>
          <w:p>
            <w:pPr>
              <w:jc w:val="center"/>
              <w:rPr>
                <w:rStyle w:val="8"/>
                <w:rFonts w:hint="eastAsia" w:ascii="宋体" w:hAnsi="宋体" w:eastAsia="宋体"/>
                <w:color w:val="000000"/>
                <w:kern w:val="0"/>
                <w:sz w:val="21"/>
                <w:szCs w:val="21"/>
              </w:rPr>
            </w:pPr>
            <w:r>
              <w:rPr>
                <w:rStyle w:val="8"/>
                <w:rFonts w:hint="eastAsia" w:ascii="宋体" w:hAnsi="宋体" w:eastAsia="宋体"/>
                <w:color w:val="000000"/>
                <w:kern w:val="0"/>
                <w:sz w:val="21"/>
                <w:szCs w:val="21"/>
              </w:rPr>
              <w:t>FZ/T 01057.2-2007</w:t>
            </w:r>
          </w:p>
          <w:p>
            <w:pPr>
              <w:jc w:val="center"/>
              <w:rPr>
                <w:rStyle w:val="8"/>
                <w:rFonts w:hint="eastAsia" w:ascii="宋体" w:hAnsi="宋体" w:eastAsia="宋体"/>
                <w:color w:val="000000"/>
                <w:kern w:val="0"/>
                <w:sz w:val="21"/>
                <w:szCs w:val="21"/>
              </w:rPr>
            </w:pPr>
            <w:r>
              <w:rPr>
                <w:rStyle w:val="8"/>
                <w:rFonts w:hint="eastAsia" w:ascii="宋体" w:hAnsi="宋体" w:eastAsia="宋体"/>
                <w:color w:val="000000"/>
                <w:kern w:val="0"/>
                <w:sz w:val="21"/>
                <w:szCs w:val="21"/>
              </w:rPr>
              <w:t>FZ/T 01057.3-2007</w:t>
            </w:r>
          </w:p>
          <w:p>
            <w:pPr>
              <w:jc w:val="center"/>
              <w:rPr>
                <w:rStyle w:val="8"/>
                <w:rFonts w:hint="eastAsia" w:ascii="宋体" w:hAnsi="宋体" w:eastAsia="宋体"/>
                <w:color w:val="000000"/>
                <w:kern w:val="0"/>
                <w:sz w:val="21"/>
                <w:szCs w:val="21"/>
              </w:rPr>
            </w:pPr>
            <w:r>
              <w:rPr>
                <w:rStyle w:val="8"/>
                <w:rFonts w:hint="eastAsia" w:ascii="宋体" w:hAnsi="宋体" w:eastAsia="宋体"/>
                <w:color w:val="000000"/>
                <w:kern w:val="0"/>
                <w:sz w:val="21"/>
                <w:szCs w:val="21"/>
              </w:rPr>
              <w:t>FZ/T 01057.4-2007</w:t>
            </w:r>
          </w:p>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2910.11-2009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trPr>
        <w:tc>
          <w:tcPr>
            <w:tcW w:w="129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color w:val="000000"/>
                <w:sz w:val="21"/>
                <w:szCs w:val="21"/>
              </w:rPr>
              <w:t>纱支</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b/>
                <w:bCs/>
                <w:color w:val="C00000"/>
                <w:sz w:val="21"/>
                <w:szCs w:val="21"/>
                <w:u w:val="single"/>
              </w:rPr>
              <w:t>经纱18tex×2，纬纱18tex×2</w:t>
            </w:r>
            <w:r>
              <w:rPr>
                <w:rStyle w:val="8"/>
                <w:rFonts w:hint="eastAsia" w:ascii="宋体" w:hAnsi="宋体" w:eastAsia="宋体"/>
                <w:b/>
                <w:bCs/>
                <w:color w:val="C00000"/>
                <w:kern w:val="0"/>
                <w:sz w:val="21"/>
                <w:szCs w:val="21"/>
                <w:u w:val="single"/>
              </w:rPr>
              <w:t>（±5%）</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29256.5-2012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trPr>
        <w:tc>
          <w:tcPr>
            <w:tcW w:w="129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color w:val="000000"/>
                <w:sz w:val="21"/>
                <w:szCs w:val="21"/>
              </w:rPr>
              <w:t>克重</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Fonts w:hint="eastAsia" w:ascii="宋体" w:hAnsi="宋体" w:eastAsia="宋体" w:cs="宋体"/>
                <w:bCs/>
                <w:color w:val="000000"/>
                <w:sz w:val="21"/>
                <w:szCs w:val="21"/>
              </w:rPr>
              <w:t>235g/m</w:t>
            </w:r>
            <w:r>
              <w:rPr>
                <w:rFonts w:hint="eastAsia" w:ascii="宋体" w:hAnsi="宋体" w:eastAsia="宋体" w:cs="宋体"/>
                <w:bCs/>
                <w:color w:val="000000"/>
                <w:sz w:val="21"/>
                <w:szCs w:val="21"/>
                <w:vertAlign w:val="superscript"/>
              </w:rPr>
              <w:t>2</w:t>
            </w:r>
            <w:r>
              <w:rPr>
                <w:rStyle w:val="8"/>
                <w:rFonts w:hint="eastAsia" w:ascii="宋体" w:hAnsi="宋体" w:eastAsia="宋体"/>
                <w:color w:val="000000"/>
                <w:kern w:val="0"/>
                <w:sz w:val="21"/>
                <w:szCs w:val="21"/>
              </w:rPr>
              <w:t>（±5%）</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4669-2008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1" w:hRule="atLeast"/>
        </w:trPr>
        <w:tc>
          <w:tcPr>
            <w:tcW w:w="1291"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色牢度指标</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耐皂洗色牢度（级）</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≥3-4</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GB/T3921-2008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14" w:hRule="atLeast"/>
        </w:trPr>
        <w:tc>
          <w:tcPr>
            <w:tcW w:w="129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耐水色牢度（级）</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≥3-4</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5713-2013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80" w:hRule="atLeast"/>
        </w:trPr>
        <w:tc>
          <w:tcPr>
            <w:tcW w:w="129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耐摩擦色牢度（级）</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≥3-4</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3920-2008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4" w:hRule="atLeast"/>
        </w:trPr>
        <w:tc>
          <w:tcPr>
            <w:tcW w:w="129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耐光汗复合色牢度（级）</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≥3-4</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14576-2009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11" w:hRule="atLeast"/>
        </w:trPr>
        <w:tc>
          <w:tcPr>
            <w:tcW w:w="1291"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缩率指标</w:t>
            </w:r>
          </w:p>
        </w:tc>
        <w:tc>
          <w:tcPr>
            <w:tcW w:w="2552"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水洗尺寸变化（%）</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经向≥-2.5</w:t>
            </w:r>
          </w:p>
        </w:tc>
        <w:tc>
          <w:tcPr>
            <w:tcW w:w="2133" w:type="dxa"/>
            <w:vMerge w:val="restart"/>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8629-2017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12" w:hRule="atLeast"/>
        </w:trPr>
        <w:tc>
          <w:tcPr>
            <w:tcW w:w="129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纬向≥-1.5</w:t>
            </w:r>
          </w:p>
        </w:tc>
        <w:tc>
          <w:tcPr>
            <w:tcW w:w="2133"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Style w:val="8"/>
                <w:rFonts w:ascii="宋体" w:hAnsi="宋体"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07" w:hRule="atLeast"/>
        </w:trPr>
        <w:tc>
          <w:tcPr>
            <w:tcW w:w="1291" w:type="dxa"/>
            <w:vMerge w:val="restart"/>
            <w:tcBorders>
              <w:top w:val="single" w:color="auto" w:sz="6" w:space="0"/>
              <w:left w:val="single" w:color="auto" w:sz="12" w:space="0"/>
              <w:bottom w:val="single" w:color="auto" w:sz="12" w:space="0"/>
              <w:right w:val="single" w:color="auto" w:sz="6" w:space="0"/>
            </w:tcBorders>
            <w:noWrap w:val="0"/>
            <w:vAlign w:val="center"/>
          </w:tcPr>
          <w:p>
            <w:pPr>
              <w:jc w:val="center"/>
              <w:rPr>
                <w:rStyle w:val="8"/>
                <w:rFonts w:ascii="宋体" w:hAnsi="宋体" w:eastAsia="宋体"/>
                <w:color w:val="000000"/>
                <w:sz w:val="21"/>
                <w:szCs w:val="21"/>
              </w:rPr>
            </w:pPr>
          </w:p>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安全指标</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PH值</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4-8.5</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7573-2009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19" w:hRule="atLeast"/>
        </w:trPr>
        <w:tc>
          <w:tcPr>
            <w:tcW w:w="1291"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甲醛（mg/kg）</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≤75</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2912.1-2009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1" w:hRule="atLeast"/>
        </w:trPr>
        <w:tc>
          <w:tcPr>
            <w:tcW w:w="1291"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异味</w:t>
            </w:r>
          </w:p>
        </w:tc>
        <w:tc>
          <w:tcPr>
            <w:tcW w:w="2606" w:type="dxa"/>
            <w:tcBorders>
              <w:top w:val="single" w:color="auto" w:sz="6" w:space="0"/>
              <w:left w:val="single" w:color="auto" w:sz="6" w:space="0"/>
              <w:bottom w:val="single" w:color="auto" w:sz="6"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无异味</w:t>
            </w:r>
          </w:p>
        </w:tc>
        <w:tc>
          <w:tcPr>
            <w:tcW w:w="2133" w:type="dxa"/>
            <w:tcBorders>
              <w:top w:val="single" w:color="auto" w:sz="6" w:space="0"/>
              <w:left w:val="single" w:color="auto" w:sz="6" w:space="0"/>
              <w:bottom w:val="single" w:color="auto" w:sz="6"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b/>
                <w:bCs/>
                <w:color w:val="C00000"/>
                <w:kern w:val="0"/>
                <w:sz w:val="21"/>
                <w:szCs w:val="21"/>
                <w:u w:val="single"/>
              </w:rPr>
              <w:t xml:space="preserve">GB 18401-2010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trPr>
        <w:tc>
          <w:tcPr>
            <w:tcW w:w="1291"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Style w:val="8"/>
                <w:rFonts w:ascii="宋体" w:hAnsi="宋体" w:eastAsia="宋体"/>
                <w:color w:val="000000"/>
                <w:sz w:val="21"/>
                <w:szCs w:val="21"/>
              </w:rPr>
            </w:pPr>
          </w:p>
        </w:tc>
        <w:tc>
          <w:tcPr>
            <w:tcW w:w="2552" w:type="dxa"/>
            <w:tcBorders>
              <w:top w:val="single" w:color="auto" w:sz="6" w:space="0"/>
              <w:left w:val="single" w:color="auto" w:sz="6" w:space="0"/>
              <w:bottom w:val="single" w:color="auto" w:sz="12"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芳香胺染料</w:t>
            </w:r>
          </w:p>
        </w:tc>
        <w:tc>
          <w:tcPr>
            <w:tcW w:w="2606" w:type="dxa"/>
            <w:tcBorders>
              <w:top w:val="single" w:color="auto" w:sz="6" w:space="0"/>
              <w:left w:val="single" w:color="auto" w:sz="6" w:space="0"/>
              <w:bottom w:val="single" w:color="auto" w:sz="12" w:space="0"/>
              <w:right w:val="single" w:color="auto" w:sz="6"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禁用</w:t>
            </w:r>
          </w:p>
        </w:tc>
        <w:tc>
          <w:tcPr>
            <w:tcW w:w="2133" w:type="dxa"/>
            <w:tcBorders>
              <w:top w:val="single" w:color="auto" w:sz="6" w:space="0"/>
              <w:left w:val="single" w:color="auto" w:sz="6" w:space="0"/>
              <w:bottom w:val="single" w:color="auto" w:sz="12" w:space="0"/>
              <w:right w:val="single" w:color="auto" w:sz="12" w:space="0"/>
            </w:tcBorders>
            <w:noWrap w:val="0"/>
            <w:vAlign w:val="center"/>
          </w:tcPr>
          <w:p>
            <w:pPr>
              <w:jc w:val="center"/>
              <w:rPr>
                <w:rStyle w:val="8"/>
                <w:rFonts w:ascii="宋体" w:hAnsi="宋体" w:eastAsia="宋体"/>
                <w:color w:val="000000"/>
                <w:sz w:val="21"/>
                <w:szCs w:val="21"/>
              </w:rPr>
            </w:pPr>
            <w:r>
              <w:rPr>
                <w:rStyle w:val="8"/>
                <w:rFonts w:hint="eastAsia" w:ascii="宋体" w:hAnsi="宋体" w:eastAsia="宋体"/>
                <w:color w:val="000000"/>
                <w:kern w:val="0"/>
                <w:sz w:val="21"/>
                <w:szCs w:val="21"/>
              </w:rPr>
              <w:t>GB/T 17592-2011</w:t>
            </w:r>
          </w:p>
        </w:tc>
      </w:tr>
    </w:tbl>
    <w:p>
      <w:pPr>
        <w:widowControl w:val="0"/>
        <w:numPr>
          <w:numId w:val="0"/>
        </w:numPr>
        <w:jc w:val="both"/>
        <w:outlineLvl w:val="1"/>
        <w:rPr>
          <w:rFonts w:hint="eastAsia" w:ascii="宋体" w:cs="宋体"/>
          <w:b/>
          <w:color w:val="000000"/>
          <w:spacing w:val="-8"/>
          <w:sz w:val="21"/>
          <w:szCs w:val="21"/>
        </w:rPr>
      </w:pPr>
      <w:bookmarkStart w:id="7" w:name="_Toc9576"/>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widowControl w:val="0"/>
        <w:numPr>
          <w:numId w:val="0"/>
        </w:numPr>
        <w:jc w:val="both"/>
        <w:outlineLvl w:val="1"/>
        <w:rPr>
          <w:rFonts w:hint="eastAsia" w:ascii="宋体" w:cs="宋体"/>
          <w:b/>
          <w:color w:val="000000"/>
          <w:spacing w:val="-8"/>
          <w:sz w:val="21"/>
          <w:szCs w:val="21"/>
        </w:rPr>
      </w:pPr>
    </w:p>
    <w:p>
      <w:pPr>
        <w:numPr>
          <w:ilvl w:val="0"/>
          <w:numId w:val="4"/>
        </w:numPr>
        <w:outlineLvl w:val="1"/>
        <w:rPr>
          <w:rFonts w:hint="eastAsia" w:ascii="宋体" w:cs="宋体"/>
          <w:b/>
          <w:color w:val="000000"/>
          <w:spacing w:val="-8"/>
          <w:sz w:val="21"/>
          <w:szCs w:val="21"/>
        </w:rPr>
      </w:pPr>
      <w:r>
        <w:rPr>
          <w:rFonts w:hint="eastAsia" w:ascii="宋体" w:hAnsi="宋体" w:cs="宋体"/>
          <w:b/>
          <w:color w:val="000000"/>
          <w:spacing w:val="-8"/>
          <w:szCs w:val="21"/>
        </w:rPr>
        <w:t>环卫工人服夏装、冬装尺码对照表</w:t>
      </w:r>
      <w:bookmarkEnd w:id="7"/>
    </w:p>
    <w:p>
      <w:pPr>
        <w:rPr>
          <w:rFonts w:hint="eastAsia" w:ascii="宋体" w:cs="宋体"/>
          <w:b/>
          <w:color w:val="000000"/>
          <w:szCs w:val="21"/>
        </w:rPr>
      </w:pPr>
    </w:p>
    <w:p>
      <w:pPr>
        <w:rPr>
          <w:rFonts w:hint="eastAsia" w:ascii="宋体" w:cs="宋体"/>
          <w:b/>
          <w:color w:val="000000"/>
          <w:szCs w:val="21"/>
        </w:rPr>
      </w:pPr>
      <w:r>
        <w:rPr>
          <w:rFonts w:ascii="宋体"/>
          <w:b/>
          <w:color w:val="000000"/>
          <w:szCs w:val="21"/>
        </w:rPr>
        <w:drawing>
          <wp:inline distT="0" distB="0" distL="114300" distR="114300">
            <wp:extent cx="4342765" cy="3648710"/>
            <wp:effectExtent l="0" t="0" r="635" b="8890"/>
            <wp:docPr id="6" name="图片 1" descr="fd511e655d8bef29012569eddd0b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fd511e655d8bef29012569eddd0be86"/>
                    <pic:cNvPicPr>
                      <a:picLocks noChangeAspect="1"/>
                    </pic:cNvPicPr>
                  </pic:nvPicPr>
                  <pic:blipFill>
                    <a:blip r:embed="rId13"/>
                    <a:srcRect r="186"/>
                    <a:stretch>
                      <a:fillRect/>
                    </a:stretch>
                  </pic:blipFill>
                  <pic:spPr>
                    <a:xfrm>
                      <a:off x="0" y="0"/>
                      <a:ext cx="4342765" cy="3648710"/>
                    </a:xfrm>
                    <a:prstGeom prst="rect">
                      <a:avLst/>
                    </a:prstGeom>
                    <a:noFill/>
                    <a:ln w="9525">
                      <a:noFill/>
                    </a:ln>
                  </pic:spPr>
                </pic:pic>
              </a:graphicData>
            </a:graphic>
          </wp:inline>
        </w:drawing>
      </w:r>
    </w:p>
    <w:p>
      <w:pPr>
        <w:rPr>
          <w:rFonts w:hint="eastAsia" w:ascii="宋体" w:cs="宋体"/>
          <w:b/>
          <w:color w:val="000000"/>
          <w:szCs w:val="21"/>
        </w:rPr>
      </w:pPr>
    </w:p>
    <w:p>
      <w:pPr>
        <w:rPr>
          <w:rFonts w:hint="eastAsia" w:ascii="宋体" w:cs="宋体"/>
          <w:b/>
          <w:color w:val="000000"/>
          <w:szCs w:val="21"/>
        </w:rPr>
      </w:pPr>
      <w:r>
        <w:rPr>
          <w:rFonts w:ascii="宋体"/>
          <w:b/>
          <w:color w:val="000000"/>
          <w:szCs w:val="21"/>
        </w:rPr>
        <w:drawing>
          <wp:inline distT="0" distB="0" distL="114300" distR="114300">
            <wp:extent cx="4457700" cy="2724150"/>
            <wp:effectExtent l="0" t="0" r="0" b="0"/>
            <wp:docPr id="3" name="图片 2" descr="6b5f277584361cbaae8a92ee8315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b5f277584361cbaae8a92ee83152a1"/>
                    <pic:cNvPicPr>
                      <a:picLocks noChangeAspect="1"/>
                    </pic:cNvPicPr>
                  </pic:nvPicPr>
                  <pic:blipFill>
                    <a:blip r:embed="rId14"/>
                    <a:srcRect r="186"/>
                    <a:stretch>
                      <a:fillRect/>
                    </a:stretch>
                  </pic:blipFill>
                  <pic:spPr>
                    <a:xfrm>
                      <a:off x="0" y="0"/>
                      <a:ext cx="4457700" cy="2724150"/>
                    </a:xfrm>
                    <a:prstGeom prst="rect">
                      <a:avLst/>
                    </a:prstGeom>
                    <a:noFill/>
                    <a:ln w="9525">
                      <a:noFill/>
                    </a:ln>
                  </pic:spPr>
                </pic:pic>
              </a:graphicData>
            </a:graphic>
          </wp:inline>
        </w:drawing>
      </w:r>
    </w:p>
    <w:p>
      <w:pPr>
        <w:rPr>
          <w:rFonts w:ascii="宋体"/>
          <w:b/>
          <w:color w:val="000000"/>
          <w:szCs w:val="21"/>
        </w:rPr>
      </w:pPr>
      <w:r>
        <w:rPr>
          <w:rFonts w:ascii="宋体"/>
          <w:b/>
          <w:color w:val="000000"/>
          <w:szCs w:val="21"/>
        </w:rPr>
        <w:drawing>
          <wp:inline distT="0" distB="0" distL="114300" distR="114300">
            <wp:extent cx="4457700" cy="2943225"/>
            <wp:effectExtent l="0" t="0" r="0" b="9525"/>
            <wp:docPr id="10" name="图片 5" descr="4e5b52579f1b199ef9ac25948fb83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4e5b52579f1b199ef9ac25948fb837f"/>
                    <pic:cNvPicPr>
                      <a:picLocks noChangeAspect="1"/>
                    </pic:cNvPicPr>
                  </pic:nvPicPr>
                  <pic:blipFill>
                    <a:blip r:embed="rId15"/>
                    <a:srcRect r="186"/>
                    <a:stretch>
                      <a:fillRect/>
                    </a:stretch>
                  </pic:blipFill>
                  <pic:spPr>
                    <a:xfrm>
                      <a:off x="0" y="0"/>
                      <a:ext cx="4457700" cy="2943225"/>
                    </a:xfrm>
                    <a:prstGeom prst="rect">
                      <a:avLst/>
                    </a:prstGeom>
                    <a:noFill/>
                    <a:ln w="9525">
                      <a:noFill/>
                    </a:ln>
                  </pic:spPr>
                </pic:pic>
              </a:graphicData>
            </a:graphic>
          </wp:inline>
        </w:drawing>
      </w:r>
    </w:p>
    <w:p>
      <w:pPr>
        <w:rPr>
          <w:rFonts w:ascii="宋体"/>
          <w:b/>
          <w:color w:val="000000"/>
          <w:szCs w:val="21"/>
        </w:rPr>
      </w:pPr>
    </w:p>
    <w:p>
      <w:r>
        <w:rPr>
          <w:rFonts w:ascii="宋体"/>
          <w:b/>
          <w:color w:val="000000"/>
          <w:szCs w:val="21"/>
        </w:rPr>
        <w:drawing>
          <wp:inline distT="0" distB="0" distL="114300" distR="114300">
            <wp:extent cx="4572635" cy="2743200"/>
            <wp:effectExtent l="0" t="0" r="18415" b="0"/>
            <wp:docPr id="11" name="图片 6" descr="44da744723e704578452be5ef2947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44da744723e704578452be5ef29472f"/>
                    <pic:cNvPicPr>
                      <a:picLocks noChangeAspect="1"/>
                    </pic:cNvPicPr>
                  </pic:nvPicPr>
                  <pic:blipFill>
                    <a:blip r:embed="rId16"/>
                    <a:srcRect r="186"/>
                    <a:stretch>
                      <a:fillRect/>
                    </a:stretch>
                  </pic:blipFill>
                  <pic:spPr>
                    <a:xfrm>
                      <a:off x="0" y="0"/>
                      <a:ext cx="4572635" cy="27432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76BBA"/>
    <w:multiLevelType w:val="singleLevel"/>
    <w:tmpl w:val="86376BBA"/>
    <w:lvl w:ilvl="0" w:tentative="0">
      <w:start w:val="1"/>
      <w:numFmt w:val="decimal"/>
      <w:lvlText w:val="%1."/>
      <w:lvlJc w:val="left"/>
      <w:pPr>
        <w:ind w:left="425" w:hanging="425"/>
      </w:pPr>
      <w:rPr>
        <w:rFonts w:cs="Times New Roman"/>
      </w:rPr>
    </w:lvl>
  </w:abstractNum>
  <w:abstractNum w:abstractNumId="1">
    <w:nsid w:val="A2F02A60"/>
    <w:multiLevelType w:val="singleLevel"/>
    <w:tmpl w:val="A2F02A60"/>
    <w:lvl w:ilvl="0" w:tentative="0">
      <w:start w:val="4"/>
      <w:numFmt w:val="chineseCounting"/>
      <w:suff w:val="nothing"/>
      <w:lvlText w:val="（%1）"/>
      <w:lvlJc w:val="left"/>
      <w:rPr>
        <w:rFonts w:hint="eastAsia"/>
      </w:rPr>
    </w:lvl>
  </w:abstractNum>
  <w:abstractNum w:abstractNumId="2">
    <w:nsid w:val="E0F5B960"/>
    <w:multiLevelType w:val="singleLevel"/>
    <w:tmpl w:val="E0F5B960"/>
    <w:lvl w:ilvl="0" w:tentative="0">
      <w:start w:val="1"/>
      <w:numFmt w:val="decimal"/>
      <w:lvlText w:val="%1."/>
      <w:lvlJc w:val="left"/>
      <w:pPr>
        <w:ind w:left="425" w:hanging="425"/>
      </w:pPr>
      <w:rPr>
        <w:rFonts w:cs="Times New Roman"/>
        <w:b/>
        <w:sz w:val="32"/>
        <w:szCs w:val="32"/>
      </w:rPr>
    </w:lvl>
  </w:abstractNum>
  <w:abstractNum w:abstractNumId="3">
    <w:nsid w:val="0367B14C"/>
    <w:multiLevelType w:val="singleLevel"/>
    <w:tmpl w:val="0367B14C"/>
    <w:lvl w:ilvl="0" w:tentative="0">
      <w:start w:val="1"/>
      <w:numFmt w:val="decimal"/>
      <w:lvlText w:val="%1."/>
      <w:lvlJc w:val="left"/>
      <w:pPr>
        <w:ind w:left="425" w:hanging="425"/>
      </w:pPr>
      <w:rPr>
        <w:rFonts w:cs="Times New Roman"/>
      </w:rPr>
    </w:lvl>
  </w:abstractNum>
  <w:num w:numId="1">
    <w:abstractNumId w:val="0"/>
    <w:lvlOverride w:ilvl="0">
      <w:startOverride w:val="1"/>
    </w:lvlOverride>
  </w:num>
  <w:num w:numId="2">
    <w:abstractNumId w:val="3"/>
    <w:lvlOverride w:ilvl="0">
      <w:startOverride w:val="1"/>
    </w:lvlOverride>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F758D"/>
    <w:rsid w:val="1B1F758D"/>
    <w:rsid w:val="2FD9369B"/>
    <w:rsid w:val="48134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index 4"/>
    <w:basedOn w:val="1"/>
    <w:next w:val="1"/>
    <w:semiHidden/>
    <w:qFormat/>
    <w:uiPriority w:val="0"/>
    <w:pPr>
      <w:ind w:firstLine="640" w:firstLineChars="200"/>
      <w:jc w:val="center"/>
    </w:pPr>
    <w:rPr>
      <w:rFonts w:ascii="黑体" w:hAnsi="黑体" w:eastAsia="黑体"/>
      <w:szCs w:val="32"/>
    </w:rPr>
  </w:style>
  <w:style w:type="paragraph" w:styleId="3">
    <w:name w:val="Plain Text"/>
    <w:basedOn w:val="1"/>
    <w:next w:val="1"/>
    <w:qFormat/>
    <w:uiPriority w:val="0"/>
    <w:pPr>
      <w:autoSpaceDE w:val="0"/>
      <w:autoSpaceDN w:val="0"/>
      <w:adjustRightInd w:val="0"/>
      <w:jc w:val="left"/>
    </w:pPr>
    <w:rPr>
      <w:rFonts w:ascii="宋体" w:hAnsi="Courier New" w:eastAsia="宋体"/>
      <w:kern w:val="0"/>
      <w:sz w:val="20"/>
      <w:szCs w:val="20"/>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2020-03-03T09:59:00Z</dcterms:created>
  <dc:creator>Administrator</dc:creator>
  <cp:lastModifiedBy>Administrator</cp:lastModifiedBy>
  <cp:lastPrinted>2020-03-04T00:25:01Z</cp:lastPrinted>
  <dcterms:modified xsi:type="dcterms:W3CDTF">2020-03-04T03:37:35Z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