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附件一</w:t>
      </w:r>
    </w:p>
    <w:p>
      <w:pPr>
        <w:widowControl/>
        <w:shd w:val="clear"/>
        <w:snapToGrid w:val="0"/>
        <w:spacing w:line="600" w:lineRule="exact"/>
        <w:ind w:left="2880" w:hanging="2891" w:hangingChars="900"/>
        <w:jc w:val="center"/>
        <w:rPr>
          <w:rFonts w:hint="eastAsia" w:ascii="仿宋_GB2312" w:hAnsi="宋体" w:eastAsia="仿宋_GB2312" w:cs="Tahoma"/>
          <w:b/>
          <w:bCs/>
          <w:color w:val="444444"/>
          <w:kern w:val="0"/>
          <w:sz w:val="32"/>
          <w:szCs w:val="32"/>
        </w:rPr>
      </w:pPr>
      <w:r>
        <w:rPr>
          <w:rFonts w:hint="eastAsia" w:ascii="仿宋_GB2312" w:hAnsi="宋体" w:eastAsia="仿宋_GB2312" w:cs="Tahoma"/>
          <w:b/>
          <w:bCs/>
          <w:color w:val="444444"/>
          <w:kern w:val="0"/>
          <w:sz w:val="32"/>
          <w:szCs w:val="32"/>
        </w:rPr>
        <w:t>投标申请人声明</w:t>
      </w:r>
    </w:p>
    <w:p>
      <w:pPr>
        <w:widowControl/>
        <w:shd w:val="clear"/>
        <w:snapToGrid w:val="0"/>
        <w:spacing w:line="600" w:lineRule="exact"/>
        <w:ind w:left="2880" w:hanging="2891" w:hangingChars="900"/>
        <w:jc w:val="center"/>
        <w:rPr>
          <w:rFonts w:hint="eastAsia" w:ascii="仿宋_GB2312" w:hAnsi="宋体" w:eastAsia="仿宋_GB2312" w:cs="Tahoma"/>
          <w:b/>
          <w:bCs/>
          <w:color w:val="444444"/>
          <w:kern w:val="0"/>
          <w:sz w:val="32"/>
          <w:szCs w:val="32"/>
        </w:rPr>
      </w:pPr>
    </w:p>
    <w:p>
      <w:pPr>
        <w:pStyle w:val="7"/>
        <w:spacing w:line="560" w:lineRule="exact"/>
        <w:ind w:firstLine="0"/>
        <w:rPr>
          <w:rFonts w:hint="eastAsia" w:ascii="仿宋_GB2312" w:hAnsi="宋体" w:eastAsia="仿宋_GB2312" w:cs="Tahoma"/>
          <w:b/>
          <w:bCs/>
          <w:color w:val="444444"/>
          <w:kern w:val="0"/>
          <w:sz w:val="32"/>
          <w:szCs w:val="32"/>
          <w:lang w:val="en-US" w:eastAsia="zh-CN" w:bidi="ar-SA"/>
        </w:rPr>
      </w:pPr>
      <w:r>
        <w:rPr>
          <w:rFonts w:hint="eastAsia" w:ascii="仿宋_GB2312" w:hAnsi="宋体" w:eastAsia="仿宋_GB2312" w:cs="Tahoma"/>
          <w:b/>
          <w:bCs/>
          <w:color w:val="444444"/>
          <w:kern w:val="0"/>
          <w:sz w:val="32"/>
          <w:szCs w:val="32"/>
          <w:lang w:val="en-US" w:eastAsia="zh-CN" w:bidi="ar-SA"/>
        </w:rPr>
        <w:t>广州</w:t>
      </w:r>
      <w:r>
        <w:rPr>
          <w:rFonts w:hint="eastAsia" w:hAnsi="宋体" w:cs="Tahoma"/>
          <w:b/>
          <w:bCs/>
          <w:color w:val="444444"/>
          <w:kern w:val="0"/>
          <w:sz w:val="32"/>
          <w:szCs w:val="32"/>
          <w:lang w:val="en-US" w:eastAsia="zh-CN" w:bidi="ar-SA"/>
        </w:rPr>
        <w:t>融一企业管理咨询</w:t>
      </w:r>
      <w:r>
        <w:rPr>
          <w:rFonts w:hint="eastAsia" w:ascii="仿宋_GB2312" w:hAnsi="宋体" w:eastAsia="仿宋_GB2312" w:cs="Tahoma"/>
          <w:b/>
          <w:bCs/>
          <w:color w:val="444444"/>
          <w:kern w:val="0"/>
          <w:sz w:val="32"/>
          <w:szCs w:val="32"/>
          <w:lang w:val="en-US" w:eastAsia="zh-CN" w:bidi="ar-SA"/>
        </w:rPr>
        <w:t>有限公司：</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本公司就参加</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投标工作，作出郑重声明：</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一、本公司保证投标报名及其后提供的一切材料都是真实的。如我司成为本项目中标候选人，我司同意并授权招标人将我司投标文件商务部分的人员、业绩、奖项等资料进行公开。</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二、本公司保证在本项目投标中不与其他单位围标、串标，不出让投标资格，不向招标人或评标委员会成员行贿。</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三、本公司没有处于被责令停业的状态；没有处于被行政主管部门取消投标资格的处罚期内；没有处于财产被接管、冻结、破产的状态；在投标报名截止日期前两年内没有行政主管部门已书面认定的重大工程质量问题；在广州市人民检察院行贿犯罪档案查询结果中，本公司没有在投标报名截止时间前两年内被人民法院判决犯有行贿罪的记录，本公司没有被人民法院列入失信被执行人名单。</w:t>
      </w:r>
    </w:p>
    <w:p>
      <w:pPr>
        <w:pStyle w:val="7"/>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四、本公司及其有隶属关系的机构没有参加本项目的设计、前期工作、招标文件编写、监理工作；本公司与承担本招标项目监理业务的单位没有隶属关系或其他利害关系。 </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五、本公司承诺，中标后不转包或违法分包，在施工过程中，严格执行安全生产相关管理规定。</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六、与本公司单位负责人为同一人或者与本公司存在控股、管理关系的其他单位包括</w:t>
      </w:r>
      <w:r>
        <w:rPr>
          <w:rFonts w:hint="eastAsia" w:hAnsi="宋体" w:cs="Tahoma"/>
          <w:color w:val="444444"/>
          <w:kern w:val="0"/>
          <w:sz w:val="32"/>
          <w:szCs w:val="32"/>
          <w:lang w:val="en-US" w:eastAsia="zh-CN" w:bidi="ar-SA"/>
        </w:rPr>
        <w:t>：</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。（注：本条由投标申请人如实填写，如有，应列出全部满足招标公告资质要求的相关单位的名称；如无，则填写“无”。）</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本公司违反上述保证，或本声明陈述与事实不符，经查实，本公司愿意接受公开通报，承担由此带来的法律后果，并自愿停止参加广州市行政辖区内的招标投标活动三个月。</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特此声明。</w:t>
      </w:r>
    </w:p>
    <w:p>
      <w:pPr>
        <w:pStyle w:val="6"/>
        <w:spacing w:line="560" w:lineRule="exact"/>
        <w:ind w:left="629" w:right="1449"/>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w:t>
      </w:r>
    </w:p>
    <w:p>
      <w:pPr>
        <w:pStyle w:val="6"/>
        <w:spacing w:line="560" w:lineRule="exact"/>
        <w:ind w:left="629" w:right="1449" w:firstLine="4800" w:firstLineChars="1500"/>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声明企业：</w:t>
      </w:r>
    </w:p>
    <w:p>
      <w:pPr>
        <w:pStyle w:val="7"/>
        <w:ind w:right="1179" w:firstLine="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法定代表人签字：</w:t>
      </w:r>
    </w:p>
    <w:p>
      <w:pPr>
        <w:pStyle w:val="7"/>
        <w:ind w:right="879" w:firstLine="2880" w:firstLineChars="90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年   月   日</w:t>
      </w:r>
    </w:p>
    <w:p>
      <w:pPr>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w:t>
      </w:r>
      <w:bookmarkStart w:id="0" w:name="_GoBack"/>
      <w:bookmarkEnd w:id="0"/>
      <w:r>
        <w:rPr>
          <w:rFonts w:hint="eastAsia" w:ascii="仿宋_GB2312" w:hAnsi="宋体" w:eastAsia="仿宋_GB2312" w:cs="Tahoma"/>
          <w:color w:val="444444"/>
          <w:kern w:val="0"/>
          <w:sz w:val="32"/>
          <w:szCs w:val="32"/>
          <w:lang w:val="en-US" w:eastAsia="zh-CN" w:bidi="ar-SA"/>
        </w:rPr>
        <w:t>（企业公章）</w:t>
      </w:r>
    </w:p>
    <w:sectPr>
      <w:pgSz w:w="11906" w:h="16838"/>
      <w:pgMar w:top="1440" w:right="1797" w:bottom="1134"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6677"/>
    <w:rsid w:val="00027C83"/>
    <w:rsid w:val="001151BA"/>
    <w:rsid w:val="0026544E"/>
    <w:rsid w:val="002D6677"/>
    <w:rsid w:val="0032553A"/>
    <w:rsid w:val="00541348"/>
    <w:rsid w:val="006433A4"/>
    <w:rsid w:val="007737E1"/>
    <w:rsid w:val="0090698A"/>
    <w:rsid w:val="009D03C1"/>
    <w:rsid w:val="00A56D75"/>
    <w:rsid w:val="00B166DC"/>
    <w:rsid w:val="00B548DE"/>
    <w:rsid w:val="00C83946"/>
    <w:rsid w:val="00D0297D"/>
    <w:rsid w:val="00EC2DE2"/>
    <w:rsid w:val="33CB5389"/>
    <w:rsid w:val="347F4CFE"/>
    <w:rsid w:val="3B5B480C"/>
    <w:rsid w:val="43CC5FE7"/>
    <w:rsid w:val="4F933558"/>
    <w:rsid w:val="6D86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发文落款"/>
    <w:basedOn w:val="7"/>
    <w:uiPriority w:val="0"/>
    <w:pPr>
      <w:ind w:left="4094" w:right="607" w:firstLine="0"/>
      <w:jc w:val="center"/>
    </w:pPr>
  </w:style>
  <w:style w:type="paragraph" w:customStyle="1" w:styleId="7">
    <w:name w:val="公文正文"/>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8">
    <w:name w:val="页眉 Char"/>
    <w:basedOn w:val="4"/>
    <w:link w:val="3"/>
    <w:semiHidden/>
    <w:uiPriority w:val="99"/>
    <w:rPr>
      <w:rFonts w:ascii="Times New Roman" w:hAnsi="Times New Roman" w:eastAsia="宋体" w:cs="Times New Roman"/>
      <w:sz w:val="18"/>
      <w:szCs w:val="18"/>
    </w:rPr>
  </w:style>
  <w:style w:type="character" w:customStyle="1" w:styleId="9">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TotalTime>0</TotalTime>
  <ScaleCrop>false</ScaleCrop>
  <LinksUpToDate>false</LinksUpToDate>
  <CharactersWithSpaces>1853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2018-06-29T06:29:00Z</dcterms:created>
  <dc:creator>熊光蔚</dc:creator>
  <cp:lastModifiedBy>樊小雪</cp:lastModifiedBy>
  <cp:lastPrinted>2019-10-21T07:42:00Z</cp:lastPrinted>
  <dcterms:modified xsi:type="dcterms:W3CDTF">2020-03-13T02:10:11Z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