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4"/>
          <w:lang w:val="en-US" w:eastAsia="zh-CN"/>
        </w:rPr>
      </w:pPr>
      <w:r>
        <w:rPr>
          <w:rFonts w:hint="eastAsia" w:ascii="宋体" w:hAnsi="宋体"/>
          <w:b/>
          <w:sz w:val="24"/>
          <w:lang w:val="en-US" w:eastAsia="zh-CN"/>
        </w:rPr>
        <w:t>安保服务合同</w:t>
      </w:r>
    </w:p>
    <w:p>
      <w:pPr>
        <w:spacing w:line="360" w:lineRule="auto"/>
        <w:rPr>
          <w:rFonts w:hint="eastAsia" w:ascii="宋体" w:hAnsi="宋体" w:cs="宋体"/>
          <w:b/>
          <w:szCs w:val="21"/>
          <w:lang w:val="zh-CN"/>
        </w:rPr>
      </w:pPr>
      <w:r>
        <w:rPr>
          <w:rFonts w:hint="eastAsia" w:ascii="宋体" w:hAnsi="宋体" w:cs="宋体"/>
          <w:b/>
          <w:szCs w:val="21"/>
          <w:lang w:val="zh-CN"/>
        </w:rPr>
        <w:t xml:space="preserve">甲方：广州融一企业管理咨询有限公司 </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增值税纳税人身份：□增值税一般纳税人 □增值税小规模纳税人 □非增值税纳税人</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增值税需求类型： □增值税普通发票   □增值税专用发票</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纳税人名称：广州融一企业管理咨询有限公司</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纳税人识别号：91440106671825388Ｘ</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开户银行名称：广州银行科韵路支行</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开户银行账号：800181290108026</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地址：广州市天河区高普路</w:t>
      </w:r>
      <w:r>
        <w:rPr>
          <w:rFonts w:hint="eastAsia" w:ascii="宋体" w:hAnsi="宋体" w:cs="宋体"/>
          <w:szCs w:val="21"/>
        </w:rPr>
        <w:t>1023号6楼</w:t>
      </w:r>
    </w:p>
    <w:p>
      <w:pPr>
        <w:spacing w:line="360" w:lineRule="auto"/>
        <w:ind w:left="59" w:hanging="58" w:hangingChars="28"/>
        <w:rPr>
          <w:rFonts w:hint="eastAsia" w:ascii="宋体" w:hAnsi="宋体" w:cs="宋体"/>
          <w:szCs w:val="21"/>
          <w:lang w:val="zh-CN"/>
        </w:rPr>
      </w:pPr>
      <w:r>
        <w:rPr>
          <w:rFonts w:hint="eastAsia" w:ascii="宋体" w:hAnsi="宋体" w:cs="宋体"/>
          <w:szCs w:val="21"/>
          <w:lang w:val="zh-CN"/>
        </w:rPr>
        <w:t xml:space="preserve">电话：87210512 </w:t>
      </w:r>
    </w:p>
    <w:p>
      <w:pPr>
        <w:spacing w:line="360" w:lineRule="auto"/>
        <w:ind w:left="59" w:hanging="59" w:hangingChars="28"/>
        <w:rPr>
          <w:rFonts w:hint="eastAsia" w:ascii="宋体" w:hAnsi="宋体" w:cs="宋体"/>
          <w:b/>
          <w:szCs w:val="21"/>
          <w:lang w:val="zh-CN"/>
        </w:rPr>
      </w:pPr>
    </w:p>
    <w:p>
      <w:pPr>
        <w:spacing w:line="360" w:lineRule="auto"/>
        <w:ind w:left="59" w:hanging="59" w:hangingChars="28"/>
        <w:rPr>
          <w:rFonts w:hint="eastAsia" w:ascii="宋体" w:hAnsi="宋体" w:cs="宋体"/>
          <w:b/>
          <w:szCs w:val="21"/>
          <w:lang w:val="zh-CN"/>
        </w:rPr>
      </w:pPr>
    </w:p>
    <w:p>
      <w:pPr>
        <w:spacing w:line="360" w:lineRule="auto"/>
        <w:ind w:left="59" w:hanging="59" w:hangingChars="28"/>
        <w:rPr>
          <w:rFonts w:hint="eastAsia" w:ascii="宋体" w:hAnsi="宋体" w:cs="宋体"/>
          <w:b/>
          <w:szCs w:val="21"/>
          <w:lang w:val="zh-CN"/>
        </w:rPr>
      </w:pPr>
      <w:r>
        <w:rPr>
          <w:rFonts w:hint="eastAsia" w:ascii="宋体" w:hAnsi="宋体" w:cs="宋体"/>
          <w:b/>
          <w:szCs w:val="21"/>
          <w:lang w:val="zh-CN"/>
        </w:rPr>
        <w:t>乙方：</w:t>
      </w:r>
    </w:p>
    <w:p>
      <w:pPr>
        <w:spacing w:line="360" w:lineRule="auto"/>
        <w:ind w:left="59" w:hanging="58" w:hangingChars="28"/>
        <w:rPr>
          <w:rFonts w:hint="eastAsia" w:ascii="宋体" w:hAnsi="宋体" w:cs="宋体"/>
          <w:szCs w:val="21"/>
        </w:rPr>
      </w:pPr>
      <w:r>
        <w:rPr>
          <w:rFonts w:hint="eastAsia" w:ascii="宋体" w:hAnsi="宋体" w:cs="宋体"/>
          <w:szCs w:val="21"/>
        </w:rPr>
        <w:t xml:space="preserve">开户银行： </w:t>
      </w:r>
    </w:p>
    <w:p>
      <w:pPr>
        <w:spacing w:line="360" w:lineRule="auto"/>
        <w:ind w:left="59" w:hanging="58" w:hangingChars="28"/>
        <w:rPr>
          <w:rFonts w:hint="eastAsia" w:ascii="宋体" w:hAnsi="宋体" w:cs="宋体"/>
          <w:szCs w:val="21"/>
        </w:rPr>
      </w:pPr>
      <w:r>
        <w:rPr>
          <w:rFonts w:hint="eastAsia" w:ascii="宋体" w:hAnsi="宋体" w:cs="宋体"/>
          <w:szCs w:val="21"/>
        </w:rPr>
        <w:t xml:space="preserve">户名： </w:t>
      </w:r>
    </w:p>
    <w:p>
      <w:pPr>
        <w:spacing w:line="360" w:lineRule="auto"/>
        <w:ind w:left="59" w:hanging="58" w:hangingChars="28"/>
        <w:rPr>
          <w:rFonts w:hint="eastAsia" w:ascii="宋体" w:hAnsi="宋体" w:cs="宋体"/>
          <w:szCs w:val="21"/>
        </w:rPr>
      </w:pPr>
      <w:r>
        <w:rPr>
          <w:rFonts w:hint="eastAsia" w:ascii="宋体" w:hAnsi="宋体" w:cs="宋体"/>
          <w:szCs w:val="21"/>
        </w:rPr>
        <w:t xml:space="preserve">账号： </w:t>
      </w:r>
    </w:p>
    <w:p>
      <w:pPr>
        <w:pStyle w:val="6"/>
        <w:spacing w:line="360" w:lineRule="auto"/>
        <w:ind w:firstLine="0" w:firstLineChars="0"/>
        <w:rPr>
          <w:rFonts w:hint="eastAsia" w:ascii="宋体" w:hAnsi="宋体" w:cs="宋体"/>
          <w:kern w:val="0"/>
          <w:szCs w:val="21"/>
          <w:lang w:val="en-GB"/>
        </w:rPr>
      </w:pPr>
      <w:r>
        <w:rPr>
          <w:rFonts w:hint="eastAsia" w:ascii="宋体" w:hAnsi="宋体" w:cs="宋体"/>
          <w:kern w:val="0"/>
          <w:szCs w:val="21"/>
          <w:lang w:val="en-GB"/>
        </w:rPr>
        <w:t>乙方指定联系人:</w:t>
      </w:r>
    </w:p>
    <w:p>
      <w:pPr>
        <w:pStyle w:val="6"/>
        <w:spacing w:line="360" w:lineRule="auto"/>
        <w:ind w:firstLine="0" w:firstLineChars="0"/>
        <w:rPr>
          <w:rFonts w:hint="eastAsia" w:ascii="宋体" w:hAnsi="宋体" w:cs="宋体"/>
          <w:kern w:val="0"/>
          <w:szCs w:val="21"/>
          <w:lang w:val="en-GB"/>
        </w:rPr>
      </w:pPr>
      <w:r>
        <w:rPr>
          <w:rFonts w:hint="eastAsia" w:ascii="宋体" w:hAnsi="宋体" w:cs="宋体"/>
          <w:kern w:val="0"/>
          <w:szCs w:val="21"/>
          <w:lang w:val="en-GB"/>
        </w:rPr>
        <w:t>联系方式：</w:t>
      </w:r>
    </w:p>
    <w:p>
      <w:pPr>
        <w:pStyle w:val="6"/>
        <w:spacing w:line="360" w:lineRule="auto"/>
        <w:ind w:firstLine="0" w:firstLineChars="0"/>
        <w:rPr>
          <w:rFonts w:hint="eastAsia" w:ascii="宋体" w:hAnsi="宋体" w:cs="宋体"/>
          <w:kern w:val="0"/>
          <w:szCs w:val="21"/>
          <w:lang w:val="en-GB"/>
        </w:rPr>
      </w:pPr>
      <w:r>
        <w:rPr>
          <w:rFonts w:hint="eastAsia" w:ascii="宋体" w:hAnsi="宋体" w:cs="宋体"/>
          <w:kern w:val="0"/>
          <w:szCs w:val="21"/>
          <w:lang w:val="en-GB"/>
        </w:rPr>
        <w:t>邮    箱：</w:t>
      </w:r>
    </w:p>
    <w:p>
      <w:pPr>
        <w:pStyle w:val="6"/>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根据《中华人民共和国合同法》等有关法律法规的规定，甲、乙双方经友好协商，就甲方委托乙方负责甲方所指定区域、岗位的安全防范、秩序维护、安全生产及相关保安服务工作事宜达成一致，特订立本合同，以供双方共同遵守执行：</w:t>
      </w:r>
    </w:p>
    <w:p>
      <w:pPr>
        <w:spacing w:line="360" w:lineRule="auto"/>
        <w:rPr>
          <w:rFonts w:hint="eastAsia" w:ascii="宋体" w:hAnsi="宋体" w:cs="宋体"/>
          <w:b/>
          <w:szCs w:val="21"/>
        </w:rPr>
      </w:pPr>
      <w:r>
        <w:rPr>
          <w:rFonts w:hint="eastAsia" w:ascii="宋体" w:hAnsi="宋体" w:cs="宋体"/>
          <w:b/>
          <w:szCs w:val="21"/>
        </w:rPr>
        <w:t>第一条 服务地点和范围</w:t>
      </w:r>
    </w:p>
    <w:p>
      <w:pPr>
        <w:pStyle w:val="6"/>
        <w:spacing w:line="360" w:lineRule="auto"/>
        <w:rPr>
          <w:rFonts w:hint="eastAsia" w:ascii="宋体" w:hAnsi="宋体" w:cs="宋体"/>
          <w:szCs w:val="21"/>
        </w:rPr>
      </w:pPr>
      <w:r>
        <w:rPr>
          <w:rFonts w:hint="eastAsia" w:ascii="宋体" w:hAnsi="宋体" w:cs="宋体"/>
          <w:szCs w:val="21"/>
        </w:rPr>
        <w:t>1.服务地点及面积：</w:t>
      </w:r>
    </w:p>
    <w:p>
      <w:pPr>
        <w:spacing w:line="360" w:lineRule="auto"/>
        <w:ind w:firstLine="640"/>
        <w:rPr>
          <w:rFonts w:hint="eastAsia" w:ascii="宋体" w:hAnsi="宋体" w:cs="宋体"/>
          <w:szCs w:val="21"/>
        </w:rPr>
      </w:pPr>
      <w:r>
        <w:rPr>
          <w:rFonts w:hint="eastAsia" w:ascii="宋体" w:hAnsi="宋体" w:cs="宋体"/>
          <w:szCs w:val="21"/>
        </w:rPr>
        <w:t xml:space="preserve">服务项目：          </w:t>
      </w:r>
    </w:p>
    <w:p>
      <w:pPr>
        <w:pStyle w:val="6"/>
        <w:spacing w:line="360" w:lineRule="auto"/>
        <w:rPr>
          <w:rFonts w:hint="eastAsia" w:ascii="宋体" w:hAnsi="宋体" w:cs="宋体"/>
          <w:szCs w:val="21"/>
        </w:rPr>
      </w:pPr>
      <w:r>
        <w:rPr>
          <w:rFonts w:hint="eastAsia" w:ascii="宋体" w:hAnsi="宋体" w:cs="宋体"/>
          <w:szCs w:val="21"/>
        </w:rPr>
        <w:t>2.服务范围：公共区域（各出入口、车场、楼层、天台、地下车库、外围）、“人、财、物”的安全保卫，业主、租户单元内的消防安全检查及消防、治安等突发事件的应急处置。</w:t>
      </w:r>
    </w:p>
    <w:p>
      <w:pPr>
        <w:pStyle w:val="6"/>
        <w:spacing w:line="360" w:lineRule="auto"/>
        <w:rPr>
          <w:rFonts w:hint="eastAsia" w:ascii="宋体" w:hAnsi="宋体" w:cs="宋体"/>
          <w:szCs w:val="21"/>
        </w:rPr>
      </w:pPr>
      <w:r>
        <w:rPr>
          <w:rFonts w:hint="eastAsia" w:ascii="宋体" w:hAnsi="宋体" w:cs="宋体"/>
          <w:szCs w:val="21"/>
        </w:rPr>
        <w:t xml:space="preserve">3.服务时间：三班制，24小时倒岗 。 </w:t>
      </w:r>
    </w:p>
    <w:p>
      <w:pPr>
        <w:pStyle w:val="6"/>
        <w:spacing w:line="360" w:lineRule="auto"/>
        <w:rPr>
          <w:rFonts w:hint="eastAsia" w:ascii="宋体" w:hAnsi="宋体" w:cs="宋体"/>
          <w:szCs w:val="21"/>
        </w:rPr>
      </w:pPr>
      <w:r>
        <w:rPr>
          <w:rFonts w:hint="eastAsia" w:ascii="宋体" w:hAnsi="宋体" w:cs="宋体"/>
          <w:szCs w:val="21"/>
        </w:rPr>
        <w:t>4.服务人数：为完成本合同约定的保安外包服务，乙方派出的驻场保安服务人员（以下统称“保安人员”）岗位要求如下：</w:t>
      </w:r>
      <w:r>
        <w:rPr>
          <w:rFonts w:hint="eastAsia" w:ascii="宋体" w:hAnsi="宋体" w:cs="宋体"/>
          <w:szCs w:val="21"/>
          <w:u w:val="single"/>
        </w:rPr>
        <w:t xml:space="preserve">    </w:t>
      </w:r>
      <w:r>
        <w:rPr>
          <w:rFonts w:hint="eastAsia" w:ascii="宋体" w:hAnsi="宋体" w:cs="宋体"/>
          <w:szCs w:val="21"/>
        </w:rPr>
        <w:t>个岗位，要求至少有</w:t>
      </w:r>
      <w:r>
        <w:rPr>
          <w:rFonts w:hint="eastAsia" w:ascii="宋体" w:hAnsi="宋体" w:cs="宋体"/>
          <w:szCs w:val="21"/>
          <w:u w:val="single"/>
        </w:rPr>
        <w:t xml:space="preserve">   </w:t>
      </w:r>
      <w:r>
        <w:rPr>
          <w:rFonts w:hint="eastAsia" w:ascii="宋体" w:hAnsi="宋体" w:cs="宋体"/>
          <w:szCs w:val="21"/>
        </w:rPr>
        <w:t>名保安人员持有建筑物消防员证。甲方有权根据两个项目实际情况重新安排项目岗位。</w:t>
      </w:r>
    </w:p>
    <w:p>
      <w:pPr>
        <w:pStyle w:val="6"/>
        <w:spacing w:line="360" w:lineRule="auto"/>
        <w:rPr>
          <w:rFonts w:hint="eastAsia" w:ascii="宋体" w:hAnsi="宋体" w:cs="宋体"/>
          <w:szCs w:val="21"/>
        </w:rPr>
      </w:pPr>
      <w:r>
        <w:rPr>
          <w:rFonts w:hint="eastAsia" w:ascii="宋体" w:hAnsi="宋体" w:cs="宋体"/>
          <w:szCs w:val="21"/>
        </w:rPr>
        <w:t>5.保安人员素质要求：男性保安员身高不得低于175cm，年龄18至40岁以内，女性保安员身高在160cm以上，年龄18至35岁以内。其中，女性保安员可根据甲方需要配置。</w:t>
      </w:r>
    </w:p>
    <w:p>
      <w:pPr>
        <w:spacing w:line="360" w:lineRule="auto"/>
        <w:ind w:firstLine="420" w:firstLineChars="200"/>
        <w:rPr>
          <w:rFonts w:hint="eastAsia" w:ascii="宋体" w:hAnsi="宋体" w:cs="宋体"/>
          <w:szCs w:val="21"/>
        </w:rPr>
      </w:pPr>
      <w:r>
        <w:rPr>
          <w:rFonts w:hint="eastAsia" w:ascii="宋体" w:hAnsi="宋体" w:cs="宋体"/>
          <w:szCs w:val="21"/>
        </w:rPr>
        <w:t>根据《保安服务管理条例》（中华人民共和国国务院令564号），乙方须领取有效的保安执照，而驻项目的保安人员亦必须持有效并适当的《保安员证》，方可在项目进行有关的服务。</w:t>
      </w:r>
    </w:p>
    <w:p>
      <w:pPr>
        <w:pStyle w:val="6"/>
        <w:spacing w:line="360" w:lineRule="auto"/>
        <w:rPr>
          <w:rFonts w:hint="eastAsia" w:ascii="宋体" w:hAnsi="宋体" w:cs="宋体"/>
          <w:szCs w:val="21"/>
        </w:rPr>
      </w:pPr>
      <w:r>
        <w:rPr>
          <w:rFonts w:hint="eastAsia" w:ascii="宋体" w:hAnsi="宋体" w:cs="宋体"/>
          <w:szCs w:val="21"/>
        </w:rPr>
        <w:t>乙方须确保其驻项目的保安人员的服务表现能达到专业水准，并须符合相关国家、行业最新标准和甲方的要求。</w:t>
      </w:r>
    </w:p>
    <w:p>
      <w:pPr>
        <w:pStyle w:val="6"/>
        <w:spacing w:line="360" w:lineRule="auto"/>
        <w:rPr>
          <w:rFonts w:hint="eastAsia" w:ascii="宋体" w:hAnsi="宋体" w:cs="宋体"/>
          <w:szCs w:val="21"/>
        </w:rPr>
      </w:pPr>
      <w:r>
        <w:rPr>
          <w:rFonts w:hint="eastAsia" w:ascii="宋体" w:hAnsi="宋体" w:cs="宋体"/>
          <w:szCs w:val="21"/>
        </w:rPr>
        <w:t>6.乙方驻场人员着装要求：乙方为驻场保安人员提供统一全新的行政装，行政装款式应与人员进驻前10天与甲方确认，驻场人员行政装应每月至少进行两次统一干洗及熨烫，费用由乙方自理。</w:t>
      </w:r>
    </w:p>
    <w:p>
      <w:pPr>
        <w:spacing w:line="360" w:lineRule="auto"/>
        <w:ind w:firstLine="420" w:firstLineChars="200"/>
        <w:rPr>
          <w:rFonts w:hint="eastAsia" w:ascii="宋体" w:hAnsi="宋体" w:cs="宋体"/>
          <w:szCs w:val="21"/>
        </w:rPr>
      </w:pPr>
      <w:r>
        <w:rPr>
          <w:rFonts w:hint="eastAsia" w:ascii="宋体" w:hAnsi="宋体" w:cs="宋体"/>
          <w:szCs w:val="21"/>
        </w:rPr>
        <w:t>7.乙方驻场人员稳定性要求：为保证保安外包服务质量，乙方应保证派出的驻场保安人员的相对稳定性，年流动率不得大于20%（进驻的首30日内不在计算范围内）。</w:t>
      </w:r>
    </w:p>
    <w:p>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乙方自行负责驻场人员所需宿舍、宿舍水电费、住宿用品等，宿舍距离项目不得超过3公里。</w:t>
      </w:r>
    </w:p>
    <w:p>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本项目乙方指定联系人为</w:t>
      </w:r>
      <w:r>
        <w:rPr>
          <w:rFonts w:hint="eastAsia" w:ascii="宋体" w:hAnsi="宋体" w:cs="宋体"/>
          <w:szCs w:val="21"/>
          <w:u w:val="single"/>
        </w:rPr>
        <w:t xml:space="preserve">    </w:t>
      </w:r>
      <w:r>
        <w:rPr>
          <w:rFonts w:hint="eastAsia" w:ascii="宋体" w:hAnsi="宋体" w:cs="宋体"/>
          <w:szCs w:val="21"/>
        </w:rPr>
        <w:t>，如需更换，则需提前3天以书面形式告知甲方。</w:t>
      </w:r>
    </w:p>
    <w:p>
      <w:pPr>
        <w:spacing w:line="360" w:lineRule="auto"/>
        <w:rPr>
          <w:rFonts w:hint="eastAsia" w:ascii="宋体" w:hAnsi="宋体" w:cs="宋体"/>
          <w:b/>
          <w:szCs w:val="21"/>
        </w:rPr>
      </w:pPr>
      <w:r>
        <w:rPr>
          <w:rFonts w:hint="eastAsia" w:ascii="宋体" w:hAnsi="宋体" w:cs="宋体"/>
          <w:b/>
          <w:szCs w:val="21"/>
        </w:rPr>
        <w:t>第二条 服务期限</w:t>
      </w:r>
    </w:p>
    <w:p>
      <w:pPr>
        <w:spacing w:line="360" w:lineRule="auto"/>
        <w:ind w:firstLine="420" w:firstLineChars="200"/>
        <w:rPr>
          <w:rFonts w:hint="eastAsia" w:ascii="宋体" w:hAnsi="宋体" w:cs="宋体"/>
          <w:szCs w:val="21"/>
        </w:rPr>
      </w:pPr>
      <w:r>
        <w:rPr>
          <w:rFonts w:hint="eastAsia" w:ascii="宋体" w:hAnsi="宋体" w:cs="宋体"/>
          <w:szCs w:val="21"/>
        </w:rPr>
        <w:t>本合同服务期限为1年，自 201 年 月 日起至 201 年 月 日止（按派驻人员实际进驻日期进行结算）。</w:t>
      </w:r>
    </w:p>
    <w:p>
      <w:pPr>
        <w:spacing w:line="360" w:lineRule="auto"/>
        <w:rPr>
          <w:rFonts w:hint="eastAsia" w:ascii="宋体" w:hAnsi="宋体" w:cs="宋体"/>
          <w:b/>
          <w:szCs w:val="21"/>
        </w:rPr>
      </w:pPr>
      <w:r>
        <w:rPr>
          <w:rFonts w:hint="eastAsia" w:ascii="宋体" w:hAnsi="宋体" w:cs="宋体"/>
          <w:b/>
          <w:szCs w:val="21"/>
        </w:rPr>
        <w:t>第三条 服务费用及支付方式</w:t>
      </w:r>
    </w:p>
    <w:p>
      <w:pPr>
        <w:pStyle w:val="6"/>
        <w:adjustRightInd w:val="0"/>
        <w:snapToGrid w:val="0"/>
        <w:spacing w:line="360" w:lineRule="auto"/>
        <w:rPr>
          <w:rFonts w:ascii="宋体" w:hAnsi="宋体" w:cs="宋体"/>
          <w:szCs w:val="21"/>
        </w:rPr>
      </w:pPr>
      <w:r>
        <w:rPr>
          <w:rFonts w:hint="eastAsia" w:ascii="宋体" w:hAnsi="宋体" w:cs="宋体"/>
          <w:szCs w:val="21"/>
        </w:rPr>
        <w:t>1. 本合同期内，安保服务费为</w:t>
      </w:r>
      <w:r>
        <w:rPr>
          <w:rFonts w:hint="eastAsia" w:ascii="宋体" w:hAnsi="宋体" w:cs="宋体"/>
          <w:szCs w:val="21"/>
          <w:u w:val="single"/>
        </w:rPr>
        <w:t xml:space="preserve">¥    </w:t>
      </w:r>
      <w:r>
        <w:rPr>
          <w:rFonts w:ascii="宋体" w:hAnsi="宋体" w:cs="宋体"/>
          <w:szCs w:val="21"/>
        </w:rPr>
        <w:t>元/岗/月</w:t>
      </w:r>
      <w:r>
        <w:rPr>
          <w:rFonts w:hint="eastAsia" w:ascii="宋体" w:hAnsi="宋体" w:cs="宋体"/>
          <w:szCs w:val="21"/>
        </w:rPr>
        <w:t>，按</w:t>
      </w:r>
      <w:r>
        <w:rPr>
          <w:rFonts w:hint="eastAsia" w:ascii="宋体" w:hAnsi="宋体" w:cs="宋体"/>
          <w:szCs w:val="21"/>
          <w:u w:val="single"/>
        </w:rPr>
        <w:t xml:space="preserve">   </w:t>
      </w:r>
      <w:r>
        <w:rPr>
          <w:rFonts w:hint="eastAsia" w:ascii="宋体" w:hAnsi="宋体" w:cs="宋体"/>
          <w:szCs w:val="21"/>
        </w:rPr>
        <w:t>个岗位计算每月安保服务费为</w:t>
      </w:r>
      <w:r>
        <w:rPr>
          <w:rFonts w:hint="eastAsia" w:ascii="宋体" w:hAnsi="宋体" w:cs="宋体"/>
          <w:szCs w:val="21"/>
          <w:u w:val="single"/>
        </w:rPr>
        <w:t xml:space="preserve">¥  </w:t>
      </w:r>
      <w:r>
        <w:rPr>
          <w:rFonts w:ascii="宋体" w:hAnsi="宋体" w:cs="宋体"/>
          <w:szCs w:val="21"/>
        </w:rPr>
        <w:t>元</w:t>
      </w:r>
      <w:r>
        <w:rPr>
          <w:rFonts w:hint="eastAsia" w:ascii="宋体" w:hAnsi="宋体" w:cs="宋体"/>
          <w:szCs w:val="21"/>
        </w:rPr>
        <w:t>。保安外包服务费按实际到岗人员计算，根据甲方岗位要求及服务范围变化，经双方书面确认后可适当增加或减少岗位或人员。</w:t>
      </w:r>
    </w:p>
    <w:p>
      <w:pPr>
        <w:pStyle w:val="6"/>
        <w:adjustRightInd w:val="0"/>
        <w:snapToGrid w:val="0"/>
        <w:spacing w:line="360" w:lineRule="auto"/>
        <w:rPr>
          <w:rFonts w:hint="eastAsia" w:ascii="宋体" w:hAnsi="宋体" w:cs="宋体"/>
          <w:szCs w:val="21"/>
        </w:rPr>
      </w:pPr>
      <w:r>
        <w:rPr>
          <w:rFonts w:hint="eastAsia" w:ascii="宋体" w:hAnsi="宋体" w:cs="宋体"/>
          <w:szCs w:val="21"/>
        </w:rPr>
        <w:t>上述费用包括但不限于乙方完成本合同约定的保安外包服务工作所发生的人工费、服装费、资格证费、加班费、人员福利费、社会保险、高温津贴、招聘培训费、其他商业保险、设备费及设备折旧费、员工食宿补贴、以及发生工伤事故等所有可能发生的费用及行政办公费用、税费等。在合同委托期内，甲方将不会就乙方投入的材料或设备费用增加而调整保安服务费用。</w:t>
      </w:r>
      <w:bookmarkStart w:id="0" w:name="_GoBack"/>
      <w:bookmarkEnd w:id="0"/>
    </w:p>
    <w:p>
      <w:pPr>
        <w:pStyle w:val="6"/>
        <w:spacing w:line="360" w:lineRule="auto"/>
        <w:rPr>
          <w:rFonts w:hint="eastAsia" w:ascii="宋体" w:hAnsi="宋体" w:cs="宋体"/>
          <w:szCs w:val="21"/>
        </w:rPr>
      </w:pPr>
      <w:r>
        <w:rPr>
          <w:rFonts w:hint="eastAsia" w:ascii="宋体" w:hAnsi="宋体" w:cs="宋体"/>
          <w:szCs w:val="21"/>
        </w:rPr>
        <w:t>2.保安外包服务费每月结算一次，即乙方在每月15日前与甲方就上月应支付的费用进行确认，确认事项为保安外包服务的内容及质量（乙方须提供保安人员月考勤记录、考核记录或评价记录），确认的费用为当期应付的保安外包服务费。</w:t>
      </w:r>
    </w:p>
    <w:p>
      <w:pPr>
        <w:pStyle w:val="6"/>
        <w:spacing w:line="360" w:lineRule="auto"/>
        <w:rPr>
          <w:rFonts w:hint="eastAsia" w:ascii="宋体" w:hAnsi="宋体" w:cs="宋体"/>
          <w:szCs w:val="21"/>
        </w:rPr>
      </w:pPr>
      <w:r>
        <w:rPr>
          <w:rFonts w:hint="eastAsia" w:ascii="宋体" w:hAnsi="宋体" w:cs="宋体"/>
          <w:szCs w:val="21"/>
        </w:rPr>
        <w:t>甲方于本月10日前对乙方上月提供的服务进行考核及评分（满分100分），根据考核结果支付服务费（考核及评分标准由双方协商确定），经考核后按照以下方式执行：</w:t>
      </w:r>
    </w:p>
    <w:p>
      <w:pPr>
        <w:pStyle w:val="6"/>
        <w:spacing w:line="360" w:lineRule="auto"/>
        <w:rPr>
          <w:rFonts w:hint="eastAsia" w:ascii="宋体" w:hAnsi="宋体" w:cs="宋体"/>
          <w:szCs w:val="21"/>
        </w:rPr>
      </w:pPr>
      <w:r>
        <w:rPr>
          <w:rFonts w:hint="eastAsia" w:ascii="宋体" w:hAnsi="宋体" w:cs="宋体"/>
          <w:szCs w:val="21"/>
        </w:rPr>
        <w:t>如考评分在90分以上的，则于本月30日前支付全额的服务费。</w:t>
      </w:r>
    </w:p>
    <w:p>
      <w:pPr>
        <w:pStyle w:val="6"/>
        <w:spacing w:line="360" w:lineRule="auto"/>
        <w:rPr>
          <w:rFonts w:hint="eastAsia" w:ascii="宋体" w:hAnsi="宋体" w:cs="宋体"/>
          <w:szCs w:val="21"/>
        </w:rPr>
      </w:pPr>
      <w:r>
        <w:rPr>
          <w:rFonts w:hint="eastAsia" w:ascii="宋体" w:hAnsi="宋体" w:cs="宋体"/>
          <w:szCs w:val="21"/>
        </w:rPr>
        <w:t>如考评分在60分至90分的，则甲方有权暂不支付服务费用，乙方需于15天内对考核不合格的项目进行整改，并重新进行考核，如考核通过，则于第三个月15日前支付全额的服务费；如考核不通过的，则于第三个月15日前支付90%的服务费，并在15天内重新进行考核，如考核通过，则于第四个月15日前支付剩余10%的服务费；如仍无法通过的，则甲方有权不支付剩余的10%服务费用，并单方解除本合同，乙方不得有异议。</w:t>
      </w:r>
    </w:p>
    <w:p>
      <w:pPr>
        <w:pStyle w:val="6"/>
        <w:spacing w:line="360" w:lineRule="auto"/>
        <w:rPr>
          <w:rFonts w:hint="eastAsia" w:ascii="宋体" w:hAnsi="宋体" w:cs="宋体"/>
          <w:szCs w:val="21"/>
        </w:rPr>
      </w:pPr>
      <w:r>
        <w:rPr>
          <w:rFonts w:hint="eastAsia" w:ascii="宋体" w:hAnsi="宋体" w:cs="宋体"/>
          <w:szCs w:val="21"/>
        </w:rPr>
        <w:t>如考评分在60分以下的，则甲方有权暂不支付服务费用，乙方需于15天内对考核不合格的项目进行整改，并重新进行考核，如考核通过，则于第三个月15日前支付90%的服务费，剩余的10%服务费，则于第三个月月底前支付；如考核不通过的，甲方有权扣减剩下的10%服务费，并单方解除委托合同，乙方不得有异议。</w:t>
      </w:r>
    </w:p>
    <w:p>
      <w:pPr>
        <w:pStyle w:val="6"/>
        <w:spacing w:line="360" w:lineRule="auto"/>
        <w:rPr>
          <w:rFonts w:hint="eastAsia" w:ascii="宋体" w:hAnsi="宋体" w:cs="宋体"/>
          <w:szCs w:val="21"/>
        </w:rPr>
      </w:pPr>
      <w:r>
        <w:rPr>
          <w:rFonts w:hint="eastAsia" w:ascii="宋体" w:hAnsi="宋体" w:cs="宋体"/>
          <w:szCs w:val="21"/>
        </w:rPr>
        <w:t>考核分数在90分以上的方为合格。</w:t>
      </w:r>
    </w:p>
    <w:p>
      <w:pPr>
        <w:pStyle w:val="6"/>
        <w:spacing w:line="360" w:lineRule="auto"/>
        <w:rPr>
          <w:rFonts w:hint="eastAsia" w:ascii="宋体" w:hAnsi="宋体" w:cs="宋体"/>
          <w:szCs w:val="21"/>
        </w:rPr>
      </w:pPr>
      <w:r>
        <w:rPr>
          <w:rFonts w:hint="eastAsia" w:ascii="宋体" w:hAnsi="宋体" w:cs="宋体"/>
          <w:szCs w:val="21"/>
        </w:rPr>
        <w:t>乙方应于双方确认上月应付保安外包服务费后5个工作日内向甲方提供等额合法有效发票，甲方于收到发票后15天内向乙方支付相应月份的保安外包服务费。在甲乙双方都纳入营业税改增值税行业范围后，乙方应根据甲方要求提交合法有效的增值税专用发票。</w:t>
      </w:r>
    </w:p>
    <w:p>
      <w:pPr>
        <w:pStyle w:val="6"/>
        <w:spacing w:line="360" w:lineRule="auto"/>
        <w:rPr>
          <w:rFonts w:hint="eastAsia" w:ascii="宋体" w:hAnsi="宋体" w:cs="宋体"/>
          <w:szCs w:val="21"/>
        </w:rPr>
      </w:pPr>
      <w:r>
        <w:rPr>
          <w:rFonts w:hint="eastAsia" w:ascii="宋体" w:hAnsi="宋体" w:cs="宋体"/>
          <w:szCs w:val="21"/>
        </w:rPr>
        <w:t>3. 如乙方服务不能达到甲方考核合格（即考核分数在90分以上）的标准，且当月甲方收到客户对乙方书面投诉3次/月以上（含3次）或发生安全事故的，将按每单5000元的标准在当月应支付服务费用中进行抵减。</w:t>
      </w:r>
    </w:p>
    <w:p>
      <w:pPr>
        <w:pStyle w:val="6"/>
        <w:spacing w:line="360" w:lineRule="auto"/>
        <w:rPr>
          <w:rFonts w:hint="eastAsia" w:ascii="宋体" w:hAnsi="宋体" w:cs="宋体"/>
          <w:szCs w:val="21"/>
        </w:rPr>
      </w:pPr>
      <w:r>
        <w:rPr>
          <w:rFonts w:hint="eastAsia" w:ascii="宋体" w:hAnsi="宋体" w:cs="宋体"/>
          <w:szCs w:val="21"/>
        </w:rPr>
        <w:t>4.付款方式为银行转账或支票方式支付。若乙方选择银行账户收款方式，乙方应于每次提交发票时以书面的形式向甲方提交乙方收款账户、账号等资料。</w:t>
      </w:r>
    </w:p>
    <w:p>
      <w:pPr>
        <w:pStyle w:val="6"/>
        <w:spacing w:line="360" w:lineRule="auto"/>
        <w:rPr>
          <w:rFonts w:hint="eastAsia" w:ascii="宋体" w:hAnsi="宋体" w:cs="宋体"/>
          <w:szCs w:val="21"/>
        </w:rPr>
      </w:pPr>
      <w:r>
        <w:rPr>
          <w:rFonts w:hint="eastAsia" w:ascii="宋体" w:hAnsi="宋体" w:cs="宋体"/>
          <w:szCs w:val="21"/>
        </w:rPr>
        <w:t>5 . 除本合同另有约定外，合同金额均为含税价，甲乙双方应各自承担因本合同而产生的税费。</w:t>
      </w:r>
    </w:p>
    <w:p>
      <w:pPr>
        <w:tabs>
          <w:tab w:val="left" w:pos="425"/>
          <w:tab w:val="left" w:pos="720"/>
          <w:tab w:val="left" w:pos="820"/>
          <w:tab w:val="left" w:pos="1120"/>
        </w:tabs>
        <w:spacing w:line="360" w:lineRule="auto"/>
        <w:rPr>
          <w:rFonts w:hint="eastAsia" w:ascii="宋体" w:hAnsi="宋体" w:cs="宋体"/>
          <w:b/>
          <w:szCs w:val="21"/>
        </w:rPr>
      </w:pPr>
      <w:r>
        <w:rPr>
          <w:rFonts w:hint="eastAsia" w:ascii="宋体" w:hAnsi="宋体" w:cs="宋体"/>
          <w:b/>
          <w:szCs w:val="21"/>
        </w:rPr>
        <w:t>第四条  保安服务内容及标准</w:t>
      </w:r>
    </w:p>
    <w:p>
      <w:pPr>
        <w:pStyle w:val="6"/>
        <w:spacing w:line="360" w:lineRule="auto"/>
        <w:rPr>
          <w:rFonts w:hint="eastAsia" w:ascii="宋体" w:hAnsi="宋体" w:cs="宋体"/>
          <w:szCs w:val="21"/>
        </w:rPr>
      </w:pPr>
      <w:r>
        <w:rPr>
          <w:rFonts w:hint="eastAsia" w:ascii="宋体" w:hAnsi="宋体" w:cs="宋体"/>
          <w:szCs w:val="21"/>
        </w:rPr>
        <w:t>乙方应对服务范围内的首层外围四周、大堂、车场、洗手间、茶水间、天面、避难层、楼层公共通道等的公共秩序、环境质量、公共设施设备等进行巡查检查和存在问题的跟进处理；安全生产保障工作的相关应急准备与应急响应；客户事务纠纷事件的现场秩序维护或支持协助；根据甲方的要求参与业主或租户单元内的安全生产检查；建立防盗、防火、防灾害事故等日检、月检、年检机制及记录表格，并报甲方审核。乙方具体服务内容、工作要求和标准见本合同附件。</w:t>
      </w:r>
    </w:p>
    <w:p>
      <w:pPr>
        <w:spacing w:line="360" w:lineRule="auto"/>
        <w:rPr>
          <w:rFonts w:hint="eastAsia" w:ascii="宋体" w:hAnsi="宋体" w:cs="宋体"/>
          <w:b/>
          <w:szCs w:val="21"/>
        </w:rPr>
      </w:pPr>
      <w:r>
        <w:rPr>
          <w:rFonts w:hint="eastAsia" w:ascii="宋体" w:hAnsi="宋体" w:cs="宋体"/>
          <w:b/>
          <w:szCs w:val="21"/>
        </w:rPr>
        <w:t>第五条  甲方权利和义务</w:t>
      </w:r>
    </w:p>
    <w:p>
      <w:pPr>
        <w:spacing w:line="360" w:lineRule="auto"/>
        <w:rPr>
          <w:rFonts w:hint="eastAsia" w:ascii="宋体" w:hAnsi="宋体" w:cs="宋体"/>
          <w:bCs/>
          <w:szCs w:val="21"/>
        </w:rPr>
      </w:pPr>
      <w:r>
        <w:rPr>
          <w:rFonts w:hint="eastAsia" w:ascii="宋体" w:hAnsi="宋体" w:cs="宋体"/>
          <w:b/>
          <w:szCs w:val="21"/>
        </w:rPr>
        <w:t xml:space="preserve">  </w:t>
      </w:r>
      <w:r>
        <w:rPr>
          <w:rFonts w:hint="eastAsia" w:ascii="宋体" w:hAnsi="宋体" w:cs="宋体"/>
          <w:bCs/>
          <w:szCs w:val="21"/>
        </w:rPr>
        <w:t xml:space="preserve">  1.甲方有权要求乙方更换不符合第一条第5款约定的保安人员。</w:t>
      </w:r>
    </w:p>
    <w:p>
      <w:pPr>
        <w:pStyle w:val="6"/>
        <w:spacing w:line="360" w:lineRule="auto"/>
        <w:rPr>
          <w:rFonts w:hint="eastAsia" w:ascii="宋体" w:hAnsi="宋体" w:cs="宋体"/>
          <w:szCs w:val="21"/>
        </w:rPr>
      </w:pPr>
      <w:r>
        <w:rPr>
          <w:rFonts w:hint="eastAsia" w:ascii="宋体" w:hAnsi="宋体" w:cs="宋体"/>
          <w:szCs w:val="21"/>
        </w:rPr>
        <w:t>2.甲方有权根据现场安保的实际情况就保安岗位、班次及日常运作等提出调整或整改要求，乙方须按甲方的要求调整保安服务相关工作。</w:t>
      </w:r>
    </w:p>
    <w:p>
      <w:pPr>
        <w:pStyle w:val="6"/>
        <w:spacing w:line="360" w:lineRule="auto"/>
        <w:rPr>
          <w:rFonts w:hint="eastAsia" w:ascii="宋体" w:hAnsi="宋体" w:cs="宋体"/>
          <w:bCs/>
          <w:szCs w:val="21"/>
        </w:rPr>
      </w:pPr>
      <w:r>
        <w:rPr>
          <w:rFonts w:hint="eastAsia" w:ascii="宋体" w:hAnsi="宋体" w:cs="宋体"/>
          <w:szCs w:val="21"/>
        </w:rPr>
        <w:t>3.甲方有权对乙方提供的保安服务进行指导和监督，检查驻场保安岗位的数量、工作质量及工作记录，对检查发现的问题在甲方发出书面通知时，乙方应无条件签收，如有异议应在签收后3日内书面告知甲方。</w:t>
      </w:r>
    </w:p>
    <w:p>
      <w:pPr>
        <w:pStyle w:val="6"/>
        <w:spacing w:line="360" w:lineRule="auto"/>
        <w:rPr>
          <w:rFonts w:hint="eastAsia" w:ascii="宋体" w:hAnsi="宋体" w:cs="宋体"/>
          <w:szCs w:val="21"/>
        </w:rPr>
      </w:pPr>
      <w:r>
        <w:rPr>
          <w:rFonts w:hint="eastAsia" w:ascii="宋体" w:hAnsi="宋体" w:cs="宋体"/>
          <w:bCs/>
          <w:szCs w:val="21"/>
        </w:rPr>
        <w:t>4.甲方有权要求乙方限期更换任何一个</w:t>
      </w:r>
      <w:r>
        <w:rPr>
          <w:rFonts w:hint="eastAsia" w:ascii="宋体" w:hAnsi="宋体" w:cs="宋体"/>
          <w:szCs w:val="21"/>
        </w:rPr>
        <w:t>保安能力达不到甲方要求的保安人员或</w:t>
      </w:r>
      <w:r>
        <w:rPr>
          <w:rFonts w:hint="eastAsia" w:ascii="宋体" w:hAnsi="宋体" w:cs="宋体"/>
          <w:bCs/>
          <w:szCs w:val="21"/>
        </w:rPr>
        <w:t>不负责任、不守纪律、有劣迹行为的保安人员。</w:t>
      </w:r>
    </w:p>
    <w:p>
      <w:pPr>
        <w:pStyle w:val="6"/>
        <w:spacing w:line="360" w:lineRule="auto"/>
        <w:rPr>
          <w:rFonts w:hint="eastAsia" w:ascii="宋体" w:hAnsi="宋体" w:cs="宋体"/>
          <w:szCs w:val="21"/>
        </w:rPr>
      </w:pPr>
      <w:r>
        <w:rPr>
          <w:rFonts w:hint="eastAsia" w:ascii="宋体" w:hAnsi="宋体" w:cs="宋体"/>
          <w:bCs/>
          <w:szCs w:val="21"/>
        </w:rPr>
        <w:t>5.甲方有权对驻场工作时间超过一年以上的保安人员组织年度考核，并对考核不合格的人员要求乙方限期更换。</w:t>
      </w:r>
    </w:p>
    <w:p>
      <w:pPr>
        <w:pStyle w:val="6"/>
        <w:spacing w:line="360" w:lineRule="auto"/>
        <w:rPr>
          <w:rFonts w:hint="eastAsia" w:ascii="宋体" w:hAnsi="宋体" w:cs="宋体"/>
          <w:szCs w:val="21"/>
        </w:rPr>
      </w:pPr>
      <w:r>
        <w:rPr>
          <w:rFonts w:hint="eastAsia" w:ascii="宋体" w:hAnsi="宋体" w:cs="宋体"/>
          <w:szCs w:val="21"/>
        </w:rPr>
        <w:t>6.甲方应向乙方提供固定的场所作乙方派驻人员办公使用。</w:t>
      </w:r>
    </w:p>
    <w:p>
      <w:pPr>
        <w:pStyle w:val="6"/>
        <w:adjustRightInd w:val="0"/>
        <w:snapToGrid w:val="0"/>
        <w:spacing w:line="360" w:lineRule="auto"/>
        <w:rPr>
          <w:rFonts w:hint="eastAsia" w:ascii="宋体" w:hAnsi="宋体" w:cs="宋体"/>
          <w:szCs w:val="21"/>
        </w:rPr>
      </w:pPr>
      <w:r>
        <w:rPr>
          <w:rFonts w:hint="eastAsia" w:ascii="宋体" w:hAnsi="宋体" w:cs="宋体"/>
          <w:szCs w:val="21"/>
        </w:rPr>
        <w:t>7.甲方应按本合同约定及时、足额向乙方支付保安外包服务费。</w:t>
      </w:r>
    </w:p>
    <w:p>
      <w:pPr>
        <w:spacing w:line="360" w:lineRule="auto"/>
        <w:rPr>
          <w:rFonts w:hint="eastAsia" w:ascii="宋体" w:hAnsi="宋体" w:cs="宋体"/>
          <w:b/>
          <w:szCs w:val="21"/>
        </w:rPr>
      </w:pPr>
      <w:r>
        <w:rPr>
          <w:rFonts w:hint="eastAsia" w:ascii="宋体" w:hAnsi="宋体" w:cs="宋体"/>
          <w:b/>
          <w:szCs w:val="21"/>
        </w:rPr>
        <w:t>第六条  乙方权利和义务</w:t>
      </w:r>
    </w:p>
    <w:p>
      <w:pPr>
        <w:tabs>
          <w:tab w:val="left" w:pos="709"/>
        </w:tabs>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1.乙方须保证接管当天安保管理工作有序、平稳地开展，如因乙方或乙方人员原因导致移交接管工作无法顺利开展的，</w:t>
      </w:r>
      <w:r>
        <w:rPr>
          <w:rFonts w:hint="eastAsia" w:ascii="宋体" w:hAnsi="宋体" w:cs="宋体"/>
          <w:szCs w:val="21"/>
        </w:rPr>
        <w:t>甲方有权单方解除本合同，合同解除的，乙方须按本合同未履行期间保安外包服务费用总额的10%向甲方支付违约金。</w:t>
      </w:r>
    </w:p>
    <w:p>
      <w:pPr>
        <w:tabs>
          <w:tab w:val="left" w:pos="709"/>
        </w:tabs>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2.乙方有权要求甲方按时支付保安外包服务费，如甲方逾期付款的，乙方有权向甲方发出书面催告函。'</w:t>
      </w:r>
    </w:p>
    <w:p>
      <w:pPr>
        <w:tabs>
          <w:tab w:val="left" w:pos="709"/>
        </w:tabs>
        <w:adjustRightInd w:val="0"/>
        <w:snapToGrid w:val="0"/>
        <w:spacing w:line="360" w:lineRule="auto"/>
        <w:ind w:firstLine="420" w:firstLineChars="200"/>
        <w:rPr>
          <w:rFonts w:hint="eastAsia" w:ascii="宋体" w:hAnsi="宋体" w:cs="宋体"/>
          <w:bCs/>
          <w:szCs w:val="21"/>
        </w:rPr>
      </w:pPr>
      <w:r>
        <w:rPr>
          <w:rFonts w:hint="eastAsia" w:ascii="宋体" w:hAnsi="宋体" w:cs="宋体"/>
          <w:szCs w:val="21"/>
        </w:rPr>
        <w:t>3.乙方须于每月25日前向甲方提交下月排班表以及保安服务工作计划，并经甲方审定后执行。</w:t>
      </w:r>
    </w:p>
    <w:p>
      <w:pPr>
        <w:tabs>
          <w:tab w:val="left" w:pos="709"/>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乙方保证其拥有提供本合同约定的保安外包服务所必须的合法资格与资质，并应于签订合同前提供派驻人员名单，并附驻场保安人员无犯罪记录证明以及个人身份信息，如人员名单更的，则乙方应提前3个工作日告知甲方，并提供变更后人员资料。乙方派驻的保安人员必须是经过乙方岗位培训、政审合格并登记在册的人员，这些保安人员在提供保安服务时须同时严格遵守甲方现场相关的物业管理制度以及保安管理制度。乙方应</w:t>
      </w:r>
      <w:r>
        <w:rPr>
          <w:rFonts w:hint="eastAsia" w:ascii="宋体" w:hAnsi="宋体" w:cs="宋体"/>
          <w:bCs/>
          <w:szCs w:val="21"/>
        </w:rPr>
        <w:t>于</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日组织人员于派驻现场进行培训。</w:t>
      </w:r>
    </w:p>
    <w:p>
      <w:pPr>
        <w:spacing w:line="360" w:lineRule="auto"/>
        <w:ind w:firstLine="480"/>
        <w:rPr>
          <w:rFonts w:hint="eastAsia" w:ascii="宋体" w:hAnsi="宋体" w:cs="宋体"/>
          <w:szCs w:val="21"/>
        </w:rPr>
      </w:pPr>
      <w:r>
        <w:rPr>
          <w:rFonts w:hint="eastAsia" w:ascii="宋体" w:hAnsi="宋体" w:cs="宋体"/>
          <w:szCs w:val="21"/>
        </w:rPr>
        <w:t>5.乙方确认驻场保安人员的劳动人事关系隶属于乙方，乙方就该等保安人员依法承担用人单位的法律责任 (包括但不限于支付工资义务，交纳社保福利费的义务，在保安人员发生工伤的情况下承担用人单位的各项法定责任等)和一切费用。甲方对乙方驻场保安人员在提供保安服务中遭受的任何损失不承担责任（因甲方或甲方员工故意或重大过失造成的除外）。</w:t>
      </w:r>
    </w:p>
    <w:p>
      <w:pPr>
        <w:spacing w:line="360" w:lineRule="auto"/>
        <w:ind w:firstLine="480"/>
        <w:rPr>
          <w:rFonts w:hint="eastAsia" w:ascii="宋体" w:hAnsi="宋体" w:cs="宋体"/>
          <w:szCs w:val="21"/>
        </w:rPr>
      </w:pPr>
      <w:r>
        <w:rPr>
          <w:rFonts w:hint="eastAsia" w:ascii="宋体" w:hAnsi="宋体" w:cs="宋体"/>
          <w:szCs w:val="21"/>
        </w:rPr>
        <w:t>6.服务期内，乙方须为驻场保安人员购买法定的社保、人身意外险等；以上保险单或缴费记录证明复印件、有效身份证复印件、照片等相关证件（均应加盖乙方公章）乙方应提交向甲方备存。</w:t>
      </w:r>
    </w:p>
    <w:p>
      <w:pPr>
        <w:spacing w:line="360" w:lineRule="auto"/>
        <w:ind w:firstLine="480"/>
        <w:rPr>
          <w:rFonts w:hint="eastAsia" w:ascii="宋体" w:hAnsi="宋体" w:cs="宋体"/>
          <w:szCs w:val="21"/>
        </w:rPr>
      </w:pPr>
      <w:r>
        <w:rPr>
          <w:rFonts w:hint="eastAsia" w:ascii="宋体" w:hAnsi="宋体" w:cs="宋体"/>
          <w:szCs w:val="21"/>
        </w:rPr>
        <w:t>7.乙方派驻的保安人员应持有保安人员相关资格证书，并经培训懂得防火、防盗、防灾害性事故及处理突发性事件的基本知识和技能，未经培训合格并经甲方考核通过的保安人员不得派往甲方。</w:t>
      </w:r>
    </w:p>
    <w:p>
      <w:pPr>
        <w:spacing w:line="360" w:lineRule="auto"/>
        <w:ind w:firstLine="480"/>
        <w:rPr>
          <w:rFonts w:hint="eastAsia" w:ascii="宋体" w:hAnsi="宋体" w:cs="宋体"/>
          <w:szCs w:val="21"/>
        </w:rPr>
      </w:pPr>
      <w:r>
        <w:rPr>
          <w:rFonts w:hint="eastAsia" w:ascii="宋体" w:hAnsi="宋体" w:cs="宋体"/>
          <w:bCs/>
          <w:szCs w:val="21"/>
        </w:rPr>
        <w:t>8.乙方驻场保安人员须</w:t>
      </w:r>
      <w:r>
        <w:rPr>
          <w:rFonts w:hint="eastAsia" w:ascii="宋体" w:hAnsi="宋体" w:cs="宋体"/>
          <w:szCs w:val="21"/>
        </w:rPr>
        <w:t>按乙方提供的经甲方审核确认后的排班表出勤提供安保服务</w:t>
      </w:r>
      <w:r>
        <w:rPr>
          <w:rFonts w:hint="eastAsia" w:ascii="宋体" w:hAnsi="宋体" w:cs="宋体"/>
          <w:bCs/>
          <w:szCs w:val="21"/>
        </w:rPr>
        <w:t>，出勤人数应与岗位数保持一致。乙方驻场保安人员</w:t>
      </w:r>
      <w:r>
        <w:rPr>
          <w:rFonts w:hint="eastAsia" w:ascii="宋体" w:hAnsi="宋体" w:cs="宋体"/>
          <w:szCs w:val="21"/>
        </w:rPr>
        <w:t>在提供保安服务时，必须严格按规定时间出勤工作，并进行打卡，不得迟到、早退或不按工作岗位要求进行操作等；如因特殊情况缺勤的，应至少在上班前半小时电话通知甲方；同时，乙方应立即派出替班保安人员，并应在20分钟内到位。</w:t>
      </w:r>
    </w:p>
    <w:p>
      <w:pPr>
        <w:spacing w:line="360" w:lineRule="auto"/>
        <w:ind w:firstLine="480"/>
        <w:rPr>
          <w:rFonts w:hint="eastAsia" w:ascii="宋体" w:hAnsi="宋体" w:cs="宋体"/>
          <w:szCs w:val="21"/>
        </w:rPr>
      </w:pPr>
      <w:r>
        <w:rPr>
          <w:rFonts w:hint="eastAsia" w:ascii="宋体" w:hAnsi="宋体" w:cs="宋体"/>
          <w:bCs/>
          <w:szCs w:val="21"/>
        </w:rPr>
        <w:t>9.合同服务期限内如有岗位缺勤的，甲方有权按缺勤的保安人员所属职级的工资的两倍</w:t>
      </w:r>
      <w:r>
        <w:rPr>
          <w:rFonts w:hint="eastAsia" w:ascii="宋体" w:hAnsi="宋体" w:cs="宋体"/>
          <w:szCs w:val="21"/>
        </w:rPr>
        <w:t>向乙方收取违约金。</w:t>
      </w:r>
    </w:p>
    <w:p>
      <w:pPr>
        <w:spacing w:line="360" w:lineRule="auto"/>
        <w:rPr>
          <w:rFonts w:hint="eastAsia" w:ascii="宋体" w:hAnsi="宋体" w:cs="宋体"/>
          <w:szCs w:val="21"/>
        </w:rPr>
      </w:pPr>
      <w:r>
        <w:rPr>
          <w:rFonts w:hint="eastAsia" w:ascii="宋体" w:hAnsi="宋体" w:cs="宋体"/>
          <w:bCs/>
          <w:szCs w:val="21"/>
        </w:rPr>
        <w:t xml:space="preserve">    10.乙方驻场保安人员</w:t>
      </w:r>
      <w:r>
        <w:rPr>
          <w:rFonts w:hint="eastAsia" w:ascii="宋体" w:hAnsi="宋体" w:cs="宋体"/>
          <w:szCs w:val="21"/>
        </w:rPr>
        <w:t>在工作时间必须统一身着符合甲方要求的工服、佩戴工作证，着装整齐有序。乙方</w:t>
      </w:r>
      <w:r>
        <w:rPr>
          <w:rFonts w:hint="eastAsia" w:ascii="宋体" w:hAnsi="宋体" w:cs="宋体"/>
          <w:bCs/>
          <w:szCs w:val="21"/>
        </w:rPr>
        <w:t>驻场保安人员在提供保安服务时</w:t>
      </w:r>
      <w:r>
        <w:rPr>
          <w:rFonts w:hint="eastAsia" w:ascii="宋体" w:hAnsi="宋体" w:cs="宋体"/>
          <w:szCs w:val="21"/>
        </w:rPr>
        <w:t>应接受甲方现场管理人员的监督和指导，并接受甲方按双方确定的安保服务检验标准对其工作进行检查和纠正。</w:t>
      </w:r>
    </w:p>
    <w:p>
      <w:pPr>
        <w:spacing w:line="360" w:lineRule="auto"/>
        <w:ind w:firstLine="480"/>
        <w:rPr>
          <w:rFonts w:hint="eastAsia" w:ascii="宋体" w:hAnsi="宋体" w:cs="宋体"/>
          <w:szCs w:val="21"/>
        </w:rPr>
      </w:pPr>
      <w:r>
        <w:rPr>
          <w:rFonts w:hint="eastAsia" w:ascii="宋体" w:hAnsi="宋体" w:cs="宋体"/>
          <w:bCs/>
          <w:szCs w:val="21"/>
        </w:rPr>
        <w:t>11、乙方驻场保安人员非当班时间，不得到本合同约定服务场所之外的其他地方上班，否则视为乙方严重违约。</w:t>
      </w:r>
    </w:p>
    <w:p>
      <w:pPr>
        <w:spacing w:line="360" w:lineRule="auto"/>
        <w:ind w:firstLine="480"/>
        <w:rPr>
          <w:rFonts w:hint="eastAsia" w:ascii="宋体" w:hAnsi="宋体" w:cs="宋体"/>
          <w:szCs w:val="21"/>
        </w:rPr>
      </w:pPr>
      <w:r>
        <w:rPr>
          <w:rFonts w:hint="eastAsia" w:ascii="宋体" w:hAnsi="宋体" w:cs="宋体"/>
          <w:szCs w:val="21"/>
        </w:rPr>
        <w:t>12.服务期内，乙方应做好治安，防盗、防火、防灾害事故等安全保卫服务工作，建立安全保卫服务方案及应急响应机制并报甲方审核通过。驻场保安人员值班时应保持高度警惕，如发现问题时应正确果断处理并及时向甲方及有关部门报告，并根据安全保卫服务方案做好日检、月检，做好相关检查记录台账。</w:t>
      </w:r>
    </w:p>
    <w:p>
      <w:pPr>
        <w:spacing w:line="360" w:lineRule="auto"/>
        <w:ind w:firstLine="480"/>
        <w:rPr>
          <w:rFonts w:hint="eastAsia" w:ascii="宋体" w:hAnsi="宋体" w:cs="宋体"/>
          <w:szCs w:val="21"/>
        </w:rPr>
      </w:pPr>
      <w:r>
        <w:rPr>
          <w:rFonts w:hint="eastAsia" w:ascii="宋体" w:hAnsi="宋体" w:cs="宋体"/>
          <w:szCs w:val="21"/>
        </w:rPr>
        <w:t>驻场保安人员应配合甲方每季度及年度联合安全检查工作，以及每年2次的消防演练，并出具相关工作报告。</w:t>
      </w:r>
    </w:p>
    <w:p>
      <w:pPr>
        <w:spacing w:line="360" w:lineRule="auto"/>
        <w:rPr>
          <w:rFonts w:hint="eastAsia" w:ascii="宋体" w:hAnsi="宋体" w:cs="宋体"/>
          <w:szCs w:val="21"/>
        </w:rPr>
      </w:pPr>
      <w:r>
        <w:rPr>
          <w:rFonts w:hint="eastAsia" w:ascii="宋体" w:hAnsi="宋体" w:cs="宋体"/>
          <w:bCs/>
          <w:szCs w:val="21"/>
        </w:rPr>
        <w:t xml:space="preserve">    13.乙方驻场保安人员</w:t>
      </w:r>
      <w:r>
        <w:rPr>
          <w:rFonts w:hint="eastAsia" w:ascii="宋体" w:hAnsi="宋体" w:cs="宋体"/>
          <w:szCs w:val="21"/>
        </w:rPr>
        <w:t>应严格履行保安人员服务职责，需具有高度责任感，一旦发生治安、刑事案件或灾害事故时，执勤人员应采取有效措施积极予以制止并保护好现场，维持好秩序，并在事故发生3分钟内向当地公安机关报案并同时通知合同双方。如因乙方原因，未及时发现或未按应急响应方案处理事故的，乙方应赔偿甲方所有损失并承担相关赔偿责任。</w:t>
      </w:r>
    </w:p>
    <w:p>
      <w:pPr>
        <w:spacing w:line="360" w:lineRule="auto"/>
        <w:ind w:firstLine="430" w:firstLineChars="205"/>
        <w:rPr>
          <w:rFonts w:hint="eastAsia" w:ascii="宋体" w:hAnsi="宋体" w:cs="宋体"/>
          <w:szCs w:val="21"/>
        </w:rPr>
      </w:pPr>
      <w:r>
        <w:rPr>
          <w:rFonts w:hint="eastAsia" w:ascii="宋体" w:hAnsi="宋体" w:cs="宋体"/>
          <w:szCs w:val="21"/>
        </w:rPr>
        <w:t>14.乙方收到甲方书面要求调换的通知后应在限定时间内调换保安人员。如乙方所派保安人员出现重大违纪行为，乙方收到甲方书面要求调换的通知后应予立即调换保安人员。</w:t>
      </w:r>
    </w:p>
    <w:p>
      <w:pPr>
        <w:spacing w:line="360" w:lineRule="auto"/>
        <w:ind w:firstLine="430" w:firstLineChars="205"/>
        <w:rPr>
          <w:rFonts w:hint="eastAsia" w:ascii="宋体" w:hAnsi="宋体" w:cs="宋体"/>
          <w:szCs w:val="21"/>
        </w:rPr>
      </w:pPr>
      <w:r>
        <w:rPr>
          <w:rFonts w:hint="eastAsia" w:ascii="宋体" w:hAnsi="宋体" w:cs="宋体"/>
          <w:szCs w:val="21"/>
        </w:rPr>
        <w:t>15. 乙方应与驻场保安人员签署并严格履行《保密协议》，乙方及驻场保安人员不得向任何第三方透露甲方或甲方客户信息，包括但不限于经营方式、管理模式、业务交易资料等等，否则，乙方应赔偿因此造成甲方的所有损失。</w:t>
      </w:r>
    </w:p>
    <w:p>
      <w:pPr>
        <w:spacing w:line="360" w:lineRule="auto"/>
        <w:ind w:firstLine="430" w:firstLineChars="205"/>
        <w:rPr>
          <w:rFonts w:hint="eastAsia" w:ascii="宋体" w:hAnsi="宋体" w:cs="宋体"/>
          <w:szCs w:val="21"/>
        </w:rPr>
      </w:pPr>
      <w:r>
        <w:rPr>
          <w:rFonts w:hint="eastAsia" w:ascii="宋体" w:hAnsi="宋体" w:cs="宋体"/>
          <w:szCs w:val="21"/>
        </w:rPr>
        <w:t>16.乙方驻场保安人员应遵守甲方现场的各项物业管理制度、安保管理制度以及工作指示，文明、礼貌待人、热情服务，维护甲方的良好形象，为甲方提供高质量的保安服务。</w:t>
      </w:r>
    </w:p>
    <w:p>
      <w:pPr>
        <w:spacing w:line="360" w:lineRule="auto"/>
        <w:ind w:firstLine="430" w:firstLineChars="205"/>
        <w:rPr>
          <w:rFonts w:hint="eastAsia" w:ascii="宋体" w:hAnsi="宋体" w:cs="宋体"/>
          <w:szCs w:val="21"/>
        </w:rPr>
      </w:pPr>
      <w:r>
        <w:rPr>
          <w:rFonts w:hint="eastAsia" w:ascii="宋体" w:hAnsi="宋体" w:cs="宋体"/>
          <w:szCs w:val="21"/>
        </w:rPr>
        <w:t>17.乙方可根据实际需要调整驻场保安人员，但必须是在不影响合同顺利履行，且已提前1个月书面通知甲方并获得其同意的前提下进行。</w:t>
      </w:r>
    </w:p>
    <w:p>
      <w:pPr>
        <w:spacing w:line="360" w:lineRule="auto"/>
        <w:ind w:firstLine="420" w:firstLineChars="200"/>
        <w:rPr>
          <w:rFonts w:hint="eastAsia" w:ascii="宋体" w:hAnsi="宋体" w:cs="宋体"/>
          <w:szCs w:val="21"/>
        </w:rPr>
      </w:pPr>
      <w:r>
        <w:rPr>
          <w:rFonts w:hint="eastAsia" w:ascii="宋体" w:hAnsi="宋体" w:cs="宋体"/>
          <w:szCs w:val="21"/>
        </w:rPr>
        <w:t>18. 乙方有义务维护甲方大厦所有公共设施，乙方及驻场保安人员故意或重大过错损坏物品须照价赔偿。在服务过程中，乙方人员如发现甲方财物已有原始破损，应及时通知甲方。</w:t>
      </w:r>
    </w:p>
    <w:p>
      <w:pPr>
        <w:spacing w:line="360" w:lineRule="auto"/>
        <w:ind w:firstLine="420" w:firstLineChars="200"/>
        <w:rPr>
          <w:rFonts w:hint="eastAsia" w:ascii="宋体" w:hAnsi="宋体" w:cs="宋体"/>
          <w:bCs/>
          <w:szCs w:val="21"/>
        </w:rPr>
      </w:pPr>
      <w:r>
        <w:rPr>
          <w:rFonts w:hint="eastAsia" w:ascii="宋体" w:hAnsi="宋体" w:cs="宋体"/>
          <w:bCs/>
          <w:szCs w:val="21"/>
        </w:rPr>
        <w:t>19.遇有紧急事故，如台风、水浸等，乙方须于收到甲方通知后3分钟内组织、指挥与调配工作人员协助甲方处理、善后，直至工作完成，甲方无须就此另向乙方支付服务费用。</w:t>
      </w:r>
    </w:p>
    <w:p>
      <w:pPr>
        <w:spacing w:line="360" w:lineRule="auto"/>
        <w:ind w:firstLine="420" w:firstLineChars="200"/>
        <w:rPr>
          <w:rFonts w:hint="eastAsia" w:ascii="宋体" w:hAnsi="宋体" w:cs="宋体"/>
          <w:bCs/>
          <w:szCs w:val="21"/>
        </w:rPr>
      </w:pPr>
      <w:r>
        <w:rPr>
          <w:rFonts w:hint="eastAsia" w:ascii="宋体" w:hAnsi="宋体" w:cs="宋体"/>
          <w:bCs/>
          <w:szCs w:val="21"/>
        </w:rPr>
        <w:t>20.非正常营业时间，乙方需保障除当值人员之外，不少于5人留宿本项目半径2公里内，遇突发事件收到甲方通知后20分钟内赶到现场参与应急处置，甲方无须就此另向乙方支付服务费用（如甲方无偿提供住宿条件，则为收到甲方通知后5分钟内赶到现场参与应急处置）。</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21、乙方向甲方免费提供安全管控防范技术装备，包括辅助设备：      。</w:t>
      </w:r>
    </w:p>
    <w:p>
      <w:pPr>
        <w:spacing w:line="360" w:lineRule="auto"/>
        <w:rPr>
          <w:rFonts w:hint="eastAsia" w:ascii="宋体" w:hAnsi="宋体" w:cs="宋体"/>
          <w:szCs w:val="21"/>
        </w:rPr>
      </w:pPr>
      <w:r>
        <w:rPr>
          <w:rFonts w:hint="eastAsia" w:ascii="宋体" w:hAnsi="宋体" w:cs="宋体"/>
          <w:b/>
          <w:szCs w:val="21"/>
        </w:rPr>
        <w:t>第七条  其它事项</w:t>
      </w:r>
    </w:p>
    <w:p>
      <w:pPr>
        <w:spacing w:line="360" w:lineRule="auto"/>
        <w:ind w:firstLine="420" w:firstLineChars="200"/>
        <w:rPr>
          <w:rFonts w:hint="eastAsia" w:ascii="宋体" w:hAnsi="宋体" w:cs="宋体"/>
          <w:szCs w:val="21"/>
        </w:rPr>
      </w:pPr>
      <w:r>
        <w:rPr>
          <w:rFonts w:hint="eastAsia" w:ascii="宋体" w:hAnsi="宋体" w:cs="宋体"/>
          <w:szCs w:val="21"/>
        </w:rPr>
        <w:t>1.乙方应自负盈亏，乙方公司如因经营不善导致的损失与我司无关。</w:t>
      </w:r>
    </w:p>
    <w:p>
      <w:pPr>
        <w:spacing w:line="360" w:lineRule="auto"/>
        <w:ind w:firstLine="420" w:firstLineChars="200"/>
        <w:rPr>
          <w:rFonts w:hint="eastAsia" w:ascii="宋体" w:hAnsi="宋体" w:cs="宋体"/>
          <w:szCs w:val="21"/>
        </w:rPr>
      </w:pPr>
      <w:r>
        <w:rPr>
          <w:rFonts w:hint="eastAsia" w:ascii="宋体" w:hAnsi="宋体" w:cs="宋体"/>
          <w:szCs w:val="21"/>
        </w:rPr>
        <w:t>2.服务期内，若乙方驻场保安人员有违反甲方现场管理制度的，甲方应及时通知乙方，经调查核实后由乙方进行处理。若保安人员因事请假，应书面向乙方保安领班提出申请签字同意，并报备甲方后执行。如保安人员因事或因病休假，乙方必需提供替代的保安人员，以确保维持为甲方提供保安服务的保安人员人数，保证保安服务质量。</w:t>
      </w:r>
    </w:p>
    <w:p>
      <w:pPr>
        <w:spacing w:line="360" w:lineRule="auto"/>
        <w:ind w:firstLine="480"/>
        <w:rPr>
          <w:rFonts w:hint="eastAsia" w:ascii="宋体" w:hAnsi="宋体" w:cs="宋体"/>
          <w:szCs w:val="21"/>
        </w:rPr>
      </w:pPr>
      <w:r>
        <w:rPr>
          <w:rFonts w:hint="eastAsia" w:ascii="宋体" w:hAnsi="宋体" w:cs="宋体"/>
          <w:szCs w:val="21"/>
        </w:rPr>
        <w:t>3.乙方已按规定为驻场保安人员统一购买人身意外保险，保安人员在执勤中，因公受伤、致残甚至牺牲，[致残者经中山医一院、省人民医院和经市法院法医鉴定]，其医药费、抚恤金等费用由保险公司按规定理赔，保安人员因伤、残、亡的合理开支超出保险理赔的部分，均由乙方负责，与甲方无关。如因甲方指挥保安人员执行本合同约定的保安职责以外的其他工作而使保安人员受伤、致残、牺牲的，则一切责任及费用均由甲方承担。</w:t>
      </w:r>
    </w:p>
    <w:p>
      <w:pPr>
        <w:spacing w:line="360" w:lineRule="auto"/>
        <w:ind w:firstLine="480"/>
        <w:rPr>
          <w:rFonts w:hint="eastAsia" w:ascii="宋体" w:hAnsi="宋体" w:cs="宋体"/>
          <w:szCs w:val="21"/>
        </w:rPr>
      </w:pPr>
      <w:r>
        <w:rPr>
          <w:rFonts w:hint="eastAsia" w:ascii="宋体" w:hAnsi="宋体" w:cs="宋体"/>
          <w:szCs w:val="21"/>
        </w:rPr>
        <w:t>4. 为保证合同顺利履行，提高保安外包服务质量，服务期内，甲方指定1至2名人员负责监督乙方驻场保安人员的日常管理工作。如出现甲方与乙方保安人员因工作发生各种争执，乙方经通知应积极协调处理。乙方驻场保安人员在甲方工作期间发生的任何劳动争议均由乙方负责处理并承担责任，与甲方无关。且乙方应保障在此期间不影响为甲方提供的保安服务。甲方应该对乙方提供合理的协助。</w:t>
      </w:r>
    </w:p>
    <w:p>
      <w:pPr>
        <w:spacing w:line="360" w:lineRule="auto"/>
        <w:ind w:firstLine="480"/>
        <w:rPr>
          <w:rFonts w:hint="eastAsia" w:ascii="宋体" w:hAnsi="宋体" w:cs="宋体"/>
          <w:szCs w:val="21"/>
        </w:rPr>
      </w:pPr>
      <w:r>
        <w:rPr>
          <w:rFonts w:hint="eastAsia" w:ascii="宋体" w:hAnsi="宋体" w:cs="宋体"/>
          <w:szCs w:val="21"/>
        </w:rPr>
        <w:t>5.甲方应配合支持乙方保安人员共同维护好甲方的治安秩序。如甲方人员违规而造成责任事故或/及财物损失且乙方保安人员没有过错的，乙方执勤保安人员不负责任。</w:t>
      </w:r>
    </w:p>
    <w:p>
      <w:pPr>
        <w:spacing w:line="360" w:lineRule="auto"/>
        <w:ind w:firstLine="480"/>
        <w:rPr>
          <w:rFonts w:hint="eastAsia" w:ascii="宋体" w:hAnsi="宋体" w:cs="宋体"/>
          <w:szCs w:val="21"/>
        </w:rPr>
      </w:pPr>
      <w:r>
        <w:rPr>
          <w:rFonts w:hint="eastAsia" w:ascii="宋体" w:hAnsi="宋体" w:cs="宋体"/>
          <w:szCs w:val="21"/>
        </w:rPr>
        <w:t>6.如因乙方驻场保安人员失职或故意造成甲方经济损失，甲方有权要求乙方予以赔偿。</w:t>
      </w:r>
    </w:p>
    <w:p>
      <w:pPr>
        <w:spacing w:line="360" w:lineRule="auto"/>
        <w:ind w:firstLine="480"/>
        <w:rPr>
          <w:rFonts w:hint="eastAsia" w:ascii="宋体" w:hAnsi="宋体" w:cs="宋体"/>
          <w:szCs w:val="21"/>
        </w:rPr>
      </w:pPr>
      <w:r>
        <w:rPr>
          <w:rFonts w:hint="eastAsia" w:ascii="宋体" w:hAnsi="宋体" w:cs="宋体"/>
          <w:szCs w:val="21"/>
        </w:rPr>
        <w:t>7.乙方全体派驻甲方的人员必须定期接受甲方或甲方物业顾问公司人员的定期培训（包括但不限于礼貌用语、规范动作、专业技能、制度学习等），定期考核，对考核２次仍不合格的人员要求乙方在３个工作日内给予更换。</w:t>
      </w:r>
    </w:p>
    <w:p>
      <w:pPr>
        <w:spacing w:line="360" w:lineRule="auto"/>
        <w:ind w:firstLine="420" w:firstLineChars="200"/>
        <w:rPr>
          <w:rFonts w:hint="eastAsia" w:ascii="宋体" w:hAnsi="宋体" w:cs="宋体"/>
          <w:szCs w:val="21"/>
        </w:rPr>
      </w:pPr>
      <w:r>
        <w:rPr>
          <w:rFonts w:hint="eastAsia" w:ascii="宋体" w:hAnsi="宋体" w:cs="宋体"/>
          <w:szCs w:val="21"/>
        </w:rPr>
        <w:t>8.甲乙双方承诺决不为自己或他人的利益，唆使或利诱对方员工离职或违背职务；任何一方员工离职一年内，除经原雇主书面同意外，另一方不得聘用，否则视同违约，需要赔偿对方违约金人民币壹万元。</w:t>
      </w:r>
    </w:p>
    <w:p>
      <w:pPr>
        <w:spacing w:line="360" w:lineRule="auto"/>
        <w:ind w:firstLine="420" w:firstLineChars="200"/>
        <w:rPr>
          <w:rFonts w:hint="eastAsia" w:ascii="宋体" w:hAnsi="宋体" w:cs="宋体"/>
          <w:szCs w:val="21"/>
        </w:rPr>
      </w:pPr>
      <w:r>
        <w:rPr>
          <w:rFonts w:hint="eastAsia" w:ascii="宋体" w:hAnsi="宋体" w:cs="宋体"/>
          <w:szCs w:val="21"/>
        </w:rPr>
        <w:t>9.若甲方需自行组建消防监控队伍，在服务期内，如甲方提出需求，乙方须向甲方推荐相关人员面试，面试通过后由甲方直接与应聘者签订劳动合同，建立劳动关系。</w:t>
      </w:r>
    </w:p>
    <w:p>
      <w:pPr>
        <w:spacing w:line="360" w:lineRule="auto"/>
        <w:ind w:firstLine="420" w:firstLineChars="200"/>
        <w:rPr>
          <w:rFonts w:hint="eastAsia" w:ascii="宋体" w:hAnsi="宋体" w:cs="宋体"/>
          <w:szCs w:val="21"/>
        </w:rPr>
      </w:pPr>
      <w:r>
        <w:rPr>
          <w:rFonts w:hint="eastAsia" w:ascii="宋体" w:hAnsi="宋体" w:cs="宋体"/>
          <w:szCs w:val="21"/>
        </w:rPr>
        <w:t>10.乙方承诺，在合同期内达成以下目标：1、重大安全事故发生率为零；2、入屋盗窃事件发生率为零；3、车辆失窃率为零；盗窃、火灾、灾害均于3分钟内及时发现，并开展应急响应工作；4、业主、租户对安保服务满意度达95%以上（依据业主、租户的书面投书证明）；如因乙方原因或乙方派驻人员原因导致无法达到上述目标的，或造成甲方损失的，乙方应支付当月保安外包服务费的3%作为违约金，并赔偿甲方损失，承担相应责任。在合同期内，有2次或以上未达到上述目标，则甲方有权单方解除合同，乙方不得有异议。</w:t>
      </w:r>
    </w:p>
    <w:p>
      <w:pPr>
        <w:tabs>
          <w:tab w:val="left" w:pos="460"/>
          <w:tab w:val="left" w:pos="720"/>
          <w:tab w:val="left" w:pos="1120"/>
        </w:tabs>
        <w:spacing w:line="360" w:lineRule="auto"/>
        <w:rPr>
          <w:rFonts w:hint="eastAsia" w:ascii="宋体" w:hAnsi="宋体" w:cs="宋体"/>
          <w:b/>
          <w:szCs w:val="21"/>
        </w:rPr>
      </w:pPr>
      <w:r>
        <w:rPr>
          <w:rFonts w:hint="eastAsia" w:ascii="宋体" w:hAnsi="宋体" w:cs="宋体"/>
          <w:b/>
          <w:szCs w:val="21"/>
        </w:rPr>
        <w:t>第八条  考核评价</w:t>
      </w:r>
    </w:p>
    <w:p>
      <w:pPr>
        <w:spacing w:line="360" w:lineRule="auto"/>
        <w:ind w:firstLine="420" w:firstLineChars="200"/>
        <w:rPr>
          <w:rFonts w:hint="eastAsia" w:ascii="宋体" w:hAnsi="宋体" w:cs="宋体"/>
          <w:b/>
          <w:szCs w:val="21"/>
        </w:rPr>
      </w:pPr>
      <w:r>
        <w:rPr>
          <w:rFonts w:hint="eastAsia" w:ascii="宋体" w:hAnsi="宋体" w:cs="宋体"/>
          <w:szCs w:val="21"/>
        </w:rPr>
        <w:t>服务期内，甲方负责对乙方提供的保安服务进行考核评价，评价考核标准参照甲方《保安监控人员绩效考核管理办法》及相关考核记录表（详见合同附件）。如乙方提供的保安服务不符合合同约定或乙方人员不遵守甲方现场管理制度等，甲方有权按约定发出书面整改通知书，要求乙方限期整改，乙方驻场保安领班应负责无条件签收整改通知书；如乙方收到整改通知书后不认同考核意见或有其他的疑问应在3日内向甲方提供书面意见。甲方具体考核评价方式为：</w:t>
      </w:r>
    </w:p>
    <w:p>
      <w:pPr>
        <w:pStyle w:val="6"/>
        <w:tabs>
          <w:tab w:val="left" w:pos="1050"/>
        </w:tabs>
        <w:snapToGrid w:val="0"/>
        <w:spacing w:line="360" w:lineRule="auto"/>
        <w:ind w:firstLine="495" w:firstLineChars="236"/>
        <w:rPr>
          <w:rFonts w:hint="eastAsia" w:ascii="宋体" w:hAnsi="宋体" w:cs="宋体"/>
          <w:bCs/>
          <w:szCs w:val="21"/>
        </w:rPr>
      </w:pPr>
      <w:r>
        <w:rPr>
          <w:rFonts w:hint="eastAsia" w:ascii="宋体" w:hAnsi="宋体" w:cs="宋体"/>
          <w:bCs/>
          <w:szCs w:val="21"/>
        </w:rPr>
        <w:t>甲方每日对乙方服务质量</w:t>
      </w:r>
      <w:r>
        <w:rPr>
          <w:rFonts w:hint="eastAsia" w:ascii="宋体" w:hAnsi="宋体" w:cs="宋体"/>
          <w:szCs w:val="21"/>
        </w:rPr>
        <w:t>做出评价，并将评价结果记录在《日常巡查记录》中。如一天内乙方合计出现2次或以上不合格项或者1个以上严重不合格项的，甲方有权向乙方发出书面“整改通知书”。</w:t>
      </w:r>
      <w:r>
        <w:rPr>
          <w:rFonts w:hint="eastAsia" w:ascii="宋体" w:hAnsi="宋体" w:cs="宋体"/>
          <w:bCs/>
          <w:szCs w:val="21"/>
        </w:rPr>
        <w:t xml:space="preserve"> </w:t>
      </w:r>
    </w:p>
    <w:p>
      <w:pPr>
        <w:tabs>
          <w:tab w:val="left" w:pos="1140"/>
        </w:tabs>
        <w:snapToGrid w:val="0"/>
        <w:spacing w:line="360" w:lineRule="auto"/>
        <w:ind w:firstLine="420" w:firstLineChars="200"/>
        <w:rPr>
          <w:rFonts w:hint="eastAsia" w:ascii="宋体" w:hAnsi="宋体" w:cs="宋体"/>
          <w:szCs w:val="21"/>
        </w:rPr>
      </w:pPr>
      <w:r>
        <w:rPr>
          <w:rFonts w:hint="eastAsia" w:ascii="宋体" w:hAnsi="宋体" w:cs="宋体"/>
          <w:szCs w:val="21"/>
        </w:rPr>
        <w:t>（1）不合格项是指乙方提供的保安服务没有达到本合同附件对该项约定的标准。</w:t>
      </w:r>
    </w:p>
    <w:p>
      <w:pPr>
        <w:tabs>
          <w:tab w:val="left" w:pos="1120"/>
        </w:tabs>
        <w:snapToGrid w:val="0"/>
        <w:spacing w:line="360" w:lineRule="auto"/>
        <w:ind w:firstLine="420" w:firstLineChars="200"/>
        <w:rPr>
          <w:rFonts w:hint="eastAsia" w:ascii="宋体" w:hAnsi="宋体" w:cs="宋体"/>
          <w:szCs w:val="21"/>
        </w:rPr>
      </w:pPr>
      <w:r>
        <w:rPr>
          <w:rFonts w:hint="eastAsia" w:ascii="宋体" w:hAnsi="宋体" w:cs="宋体"/>
          <w:szCs w:val="21"/>
        </w:rPr>
        <w:t>（2）严重不合格的内容包括但不限于：①工作纪律方面：包括但不限于迟到、早退、串岗、脱岗、睡觉、大声吵闹、吸烟、酗酒、偷窃、提前或补签卡、辱骂顶撞客户或管理人员、擅自向客户提供服务、擅自向客户索取额外酬劳等现象，未按通知要求参加培训或会议、在岗看手机、未按岗位要求履行岗位职责等；②仪容仪表及礼节礼貌方面：着装不符合要求、未按规定使用礼貌用语、个人仪容仪表和行为举止不符合规定要求等。单个保安人员一天内共计有2项及以上或全体保安人员一天内有共计4项及以上不符合则视为一次严重不合格。</w:t>
      </w:r>
    </w:p>
    <w:p>
      <w:pPr>
        <w:tabs>
          <w:tab w:val="left" w:pos="460"/>
          <w:tab w:val="left" w:pos="720"/>
          <w:tab w:val="left" w:pos="1120"/>
        </w:tabs>
        <w:spacing w:line="360" w:lineRule="auto"/>
        <w:rPr>
          <w:rFonts w:hint="eastAsia" w:ascii="宋体" w:hAnsi="宋体" w:cs="宋体"/>
          <w:b/>
          <w:szCs w:val="21"/>
        </w:rPr>
      </w:pPr>
      <w:r>
        <w:rPr>
          <w:rFonts w:hint="eastAsia" w:ascii="宋体" w:hAnsi="宋体" w:cs="宋体"/>
          <w:b/>
          <w:szCs w:val="21"/>
        </w:rPr>
        <w:t>第九条  违约责任</w:t>
      </w:r>
    </w:p>
    <w:p>
      <w:pPr>
        <w:tabs>
          <w:tab w:val="left" w:pos="460"/>
          <w:tab w:val="left" w:pos="720"/>
          <w:tab w:val="left" w:pos="1120"/>
        </w:tabs>
        <w:spacing w:line="360" w:lineRule="auto"/>
        <w:rPr>
          <w:rFonts w:hint="eastAsia" w:ascii="宋体" w:hAnsi="宋体" w:cs="宋体"/>
          <w:szCs w:val="21"/>
        </w:rPr>
      </w:pPr>
      <w:r>
        <w:rPr>
          <w:rFonts w:hint="eastAsia" w:ascii="宋体" w:hAnsi="宋体" w:cs="宋体"/>
          <w:b/>
          <w:szCs w:val="21"/>
        </w:rPr>
        <w:t>（一）</w:t>
      </w:r>
      <w:r>
        <w:rPr>
          <w:rFonts w:hint="eastAsia" w:ascii="宋体" w:hAnsi="宋体" w:cs="宋体"/>
          <w:szCs w:val="21"/>
        </w:rPr>
        <w:t>甲方违约责任</w:t>
      </w:r>
    </w:p>
    <w:p>
      <w:pPr>
        <w:pStyle w:val="6"/>
        <w:snapToGrid w:val="0"/>
        <w:spacing w:line="360" w:lineRule="auto"/>
        <w:rPr>
          <w:rFonts w:hint="eastAsia" w:ascii="宋体" w:hAnsi="宋体" w:cs="宋体"/>
          <w:szCs w:val="21"/>
        </w:rPr>
      </w:pPr>
      <w:r>
        <w:rPr>
          <w:rFonts w:hint="eastAsia" w:ascii="宋体" w:hAnsi="宋体" w:cs="宋体"/>
          <w:szCs w:val="21"/>
        </w:rPr>
        <w:t>甲方应按时向乙方支付保安外包服务费，如无正当理由甲方未能按时支付的，每逾期一日应按当期应付未付金额的</w:t>
      </w:r>
      <w:r>
        <w:rPr>
          <w:rFonts w:hint="eastAsia" w:ascii="宋体" w:hAnsi="宋体" w:cs="宋体"/>
          <w:szCs w:val="21"/>
          <w:u w:val="single"/>
        </w:rPr>
        <w:t>3‰</w:t>
      </w:r>
      <w:r>
        <w:rPr>
          <w:rFonts w:hint="eastAsia" w:ascii="宋体" w:hAnsi="宋体" w:cs="宋体"/>
          <w:szCs w:val="21"/>
        </w:rPr>
        <w:t>向乙方支付违约金直到完全支付完毕之日止。</w:t>
      </w:r>
    </w:p>
    <w:p>
      <w:pPr>
        <w:pStyle w:val="6"/>
        <w:snapToGrid w:val="0"/>
        <w:spacing w:line="360" w:lineRule="auto"/>
        <w:ind w:firstLine="0" w:firstLineChars="0"/>
        <w:rPr>
          <w:rFonts w:hint="eastAsia" w:ascii="宋体" w:hAnsi="宋体" w:cs="宋体"/>
          <w:szCs w:val="21"/>
        </w:rPr>
      </w:pPr>
      <w:r>
        <w:rPr>
          <w:rFonts w:hint="eastAsia" w:ascii="宋体" w:hAnsi="宋体" w:cs="宋体"/>
          <w:szCs w:val="21"/>
        </w:rPr>
        <w:t>（二）乙方违约责任</w:t>
      </w:r>
    </w:p>
    <w:p>
      <w:pPr>
        <w:pStyle w:val="6"/>
        <w:snapToGrid w:val="0"/>
        <w:spacing w:line="360" w:lineRule="auto"/>
        <w:rPr>
          <w:rFonts w:hint="eastAsia" w:ascii="宋体" w:hAnsi="宋体" w:cs="宋体"/>
          <w:szCs w:val="21"/>
        </w:rPr>
      </w:pPr>
      <w:r>
        <w:rPr>
          <w:rFonts w:hint="eastAsia" w:ascii="宋体" w:hAnsi="宋体" w:cs="宋体"/>
          <w:szCs w:val="21"/>
        </w:rPr>
        <w:t>1.如乙方未按时提交下月排班表及保安服务工作计划或经甲方审核不符合后3个工作日内未完成修改的，则甲方有权扣除乙方当月保安外包服务费的3%作为违约金。</w:t>
      </w:r>
    </w:p>
    <w:p>
      <w:pPr>
        <w:pStyle w:val="6"/>
        <w:snapToGrid w:val="0"/>
        <w:spacing w:line="360" w:lineRule="auto"/>
        <w:rPr>
          <w:rFonts w:hint="eastAsia" w:ascii="宋体" w:hAnsi="宋体" w:cs="宋体"/>
          <w:szCs w:val="21"/>
        </w:rPr>
      </w:pPr>
      <w:r>
        <w:rPr>
          <w:rFonts w:hint="eastAsia" w:ascii="宋体" w:hAnsi="宋体" w:cs="宋体"/>
          <w:szCs w:val="21"/>
        </w:rPr>
        <w:t>2.如一个月内乙方累计收到甲方2份“整改通知书”，甲方有权扣除乙方当月保安外包服务费的3%作为违约金,且每再增加一份“整改通知书”,甲方还有权增加扣除乙方当月保安外包服务费的2%作为违约金。</w:t>
      </w:r>
    </w:p>
    <w:p>
      <w:pPr>
        <w:pStyle w:val="6"/>
        <w:snapToGrid w:val="0"/>
        <w:spacing w:line="360" w:lineRule="auto"/>
        <w:rPr>
          <w:rFonts w:hint="eastAsia" w:ascii="宋体" w:hAnsi="宋体" w:cs="宋体"/>
          <w:szCs w:val="21"/>
        </w:rPr>
      </w:pPr>
      <w:r>
        <w:rPr>
          <w:rFonts w:hint="eastAsia" w:ascii="宋体" w:hAnsi="宋体" w:cs="宋体"/>
          <w:szCs w:val="21"/>
        </w:rPr>
        <w:t>3.如乙方提供的保安服务不符合本合同及附件中约定的质量标准，且不进行整改或整改后仍不符合有关要求的，甲方有权不支付有关费用（依据详见本合同第三条），如因此造成甲方损失的，甲方还有权向乙方追偿。</w:t>
      </w:r>
    </w:p>
    <w:p>
      <w:pPr>
        <w:pStyle w:val="6"/>
        <w:snapToGrid w:val="0"/>
        <w:spacing w:line="360" w:lineRule="auto"/>
        <w:rPr>
          <w:rFonts w:hint="eastAsia" w:ascii="宋体" w:hAnsi="宋体" w:cs="宋体"/>
          <w:szCs w:val="21"/>
        </w:rPr>
      </w:pPr>
      <w:r>
        <w:rPr>
          <w:rFonts w:hint="eastAsia" w:ascii="宋体" w:hAnsi="宋体" w:cs="宋体"/>
          <w:szCs w:val="21"/>
        </w:rPr>
        <w:t>4.乙方须按本合同及附件的约定安排保安人员岗位数量，月度缺编率不得高于10%，若在5个工作日内无法补正的，则甲方有权扣除乙方当月保安外包服务费的5%作为违约金。</w:t>
      </w:r>
    </w:p>
    <w:p>
      <w:pPr>
        <w:spacing w:line="360" w:lineRule="auto"/>
        <w:ind w:firstLine="420" w:firstLineChars="200"/>
        <w:rPr>
          <w:rFonts w:hint="eastAsia" w:ascii="宋体" w:hAnsi="宋体" w:cs="宋体"/>
          <w:szCs w:val="21"/>
        </w:rPr>
      </w:pPr>
      <w:r>
        <w:rPr>
          <w:rFonts w:hint="eastAsia" w:ascii="宋体" w:hAnsi="宋体" w:cs="宋体"/>
          <w:szCs w:val="21"/>
        </w:rPr>
        <w:t>5.乙方不得安排驻场保安人员休息时到其他项目加班，若发现此类情况，甲方有权每发现一人扣除乙方当月保安外包服务费的3%作为违约金。</w:t>
      </w:r>
    </w:p>
    <w:p>
      <w:pPr>
        <w:spacing w:line="360" w:lineRule="auto"/>
        <w:ind w:firstLine="420" w:firstLineChars="200"/>
        <w:rPr>
          <w:rFonts w:hint="eastAsia" w:ascii="宋体" w:hAnsi="宋体" w:cs="宋体"/>
          <w:szCs w:val="21"/>
        </w:rPr>
      </w:pPr>
      <w:r>
        <w:rPr>
          <w:rFonts w:hint="eastAsia" w:ascii="宋体" w:hAnsi="宋体" w:cs="宋体"/>
          <w:szCs w:val="21"/>
        </w:rPr>
        <w:t>6.乙方应保障驻场保安服务队伍的稳定性，保安员月度流动率不得高于10%，否则甲方有权扣除乙方当月保安外包服务费的3%作为违约金（进驻的首30日内不在计算范围内）。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7.合同有效期内，如乙方出现2次以上服务考核不合格（即考核分数在90分以下），甲方有权单方解除合同。</w:t>
      </w:r>
    </w:p>
    <w:p>
      <w:pPr>
        <w:tabs>
          <w:tab w:val="left" w:pos="0"/>
          <w:tab w:val="left" w:pos="1050"/>
        </w:tabs>
        <w:snapToGrid w:val="0"/>
        <w:spacing w:line="360" w:lineRule="auto"/>
        <w:rPr>
          <w:rFonts w:hint="eastAsia" w:ascii="宋体" w:hAnsi="宋体" w:cs="宋体"/>
          <w:b/>
          <w:szCs w:val="21"/>
        </w:rPr>
      </w:pPr>
      <w:r>
        <w:rPr>
          <w:rFonts w:hint="eastAsia" w:ascii="宋体" w:hAnsi="宋体" w:cs="宋体"/>
          <w:b/>
          <w:szCs w:val="21"/>
        </w:rPr>
        <w:t>第十条  不可抗力</w:t>
      </w:r>
    </w:p>
    <w:p>
      <w:pPr>
        <w:spacing w:line="360" w:lineRule="auto"/>
        <w:ind w:firstLine="420" w:firstLineChars="200"/>
        <w:rPr>
          <w:rFonts w:hint="eastAsia" w:ascii="宋体" w:hAnsi="宋体" w:cs="宋体"/>
          <w:bCs/>
          <w:szCs w:val="21"/>
        </w:rPr>
      </w:pPr>
      <w:r>
        <w:rPr>
          <w:rFonts w:hint="eastAsia" w:ascii="宋体" w:hAnsi="宋体" w:cs="宋体"/>
          <w:bCs/>
          <w:szCs w:val="21"/>
        </w:rPr>
        <w:t>1．不可抗力是指因战争、恐怖袭击、动乱、空中飞行物坠落、地震或其它不可预见、不能避免并不能克服的客观情况。</w:t>
      </w:r>
    </w:p>
    <w:p>
      <w:pPr>
        <w:tabs>
          <w:tab w:val="left" w:pos="-142"/>
          <w:tab w:val="left" w:pos="1050"/>
        </w:tabs>
        <w:snapToGrid w:val="0"/>
        <w:spacing w:line="360" w:lineRule="auto"/>
        <w:ind w:firstLine="466" w:firstLineChars="222"/>
        <w:rPr>
          <w:rFonts w:hint="eastAsia" w:ascii="宋体" w:hAnsi="宋体" w:cs="宋体"/>
          <w:b/>
          <w:szCs w:val="21"/>
        </w:rPr>
      </w:pPr>
      <w:r>
        <w:rPr>
          <w:rFonts w:hint="eastAsia" w:ascii="宋体" w:hAnsi="宋体" w:cs="宋体"/>
          <w:bCs/>
          <w:szCs w:val="21"/>
        </w:rPr>
        <w:t>2．如在合同履行过程中发生不可抗力事件，致使甲方或乙方无法履行本合同义务，受不可抗力事件影响的一方应尽快通知对方，并在合理时间内提供必要的证明文件，以减轻可能给另一方造成的损失。受不可抗力影响的一方免除因不可抗力事件导致的违约责任，但应尽自己最大的能力减少不可抗力事件所造成的影响及损失，否则，应承担由此造成的扩大损失的责任。一方在迟延履行合同后才发生不可抗力事件的，不免除受不可抗力事件影响一方的任何责任。</w:t>
      </w:r>
    </w:p>
    <w:p>
      <w:pPr>
        <w:tabs>
          <w:tab w:val="left" w:pos="0"/>
          <w:tab w:val="left" w:pos="1050"/>
        </w:tabs>
        <w:snapToGrid w:val="0"/>
        <w:spacing w:line="360" w:lineRule="auto"/>
        <w:rPr>
          <w:rFonts w:hint="eastAsia" w:ascii="宋体" w:hAnsi="宋体" w:cs="宋体"/>
          <w:b/>
          <w:szCs w:val="21"/>
        </w:rPr>
      </w:pPr>
      <w:r>
        <w:rPr>
          <w:rFonts w:hint="eastAsia" w:ascii="宋体" w:hAnsi="宋体" w:cs="宋体"/>
          <w:b/>
          <w:szCs w:val="21"/>
        </w:rPr>
        <w:t>第十一条 合同的变更与终止</w:t>
      </w:r>
    </w:p>
    <w:p>
      <w:pPr>
        <w:spacing w:line="360" w:lineRule="auto"/>
        <w:rPr>
          <w:rFonts w:hint="eastAsia" w:ascii="宋体" w:hAnsi="宋体" w:cs="宋体"/>
          <w:bCs/>
          <w:szCs w:val="21"/>
        </w:rPr>
      </w:pPr>
      <w:r>
        <w:rPr>
          <w:rFonts w:hint="eastAsia" w:ascii="宋体" w:hAnsi="宋体" w:cs="宋体"/>
          <w:bCs/>
          <w:szCs w:val="21"/>
        </w:rPr>
        <w:t>（一）合同变更</w:t>
      </w:r>
    </w:p>
    <w:p>
      <w:pPr>
        <w:pStyle w:val="6"/>
        <w:adjustRightInd w:val="0"/>
        <w:snapToGrid w:val="0"/>
        <w:spacing w:line="360" w:lineRule="auto"/>
        <w:ind w:firstLineChars="0"/>
        <w:rPr>
          <w:rFonts w:hint="eastAsia" w:ascii="宋体" w:hAnsi="宋体" w:cs="宋体"/>
          <w:bCs/>
          <w:szCs w:val="21"/>
        </w:rPr>
      </w:pPr>
      <w:r>
        <w:rPr>
          <w:rFonts w:hint="eastAsia" w:ascii="宋体" w:hAnsi="宋体" w:cs="宋体"/>
          <w:bCs/>
          <w:szCs w:val="21"/>
        </w:rPr>
        <w:t>本合同生效之后，如双方对合同内相关事项提出变更或补充的，经协商一致后应另行协商并签订补充合同。</w:t>
      </w:r>
    </w:p>
    <w:p>
      <w:pPr>
        <w:adjustRightInd w:val="0"/>
        <w:snapToGrid w:val="0"/>
        <w:spacing w:line="360" w:lineRule="auto"/>
        <w:rPr>
          <w:rFonts w:hint="eastAsia" w:ascii="宋体" w:hAnsi="宋体" w:cs="宋体"/>
          <w:bCs/>
          <w:szCs w:val="21"/>
        </w:rPr>
      </w:pPr>
      <w:r>
        <w:rPr>
          <w:rFonts w:hint="eastAsia" w:ascii="宋体" w:hAnsi="宋体" w:cs="宋体"/>
          <w:bCs/>
          <w:szCs w:val="21"/>
        </w:rPr>
        <w:t>（二）合同解除</w:t>
      </w:r>
    </w:p>
    <w:p>
      <w:pPr>
        <w:pStyle w:val="6"/>
        <w:adjustRightInd w:val="0"/>
        <w:snapToGrid w:val="0"/>
        <w:spacing w:line="360" w:lineRule="auto"/>
        <w:rPr>
          <w:rFonts w:hint="eastAsia" w:ascii="宋体" w:hAnsi="宋体" w:cs="宋体"/>
          <w:bCs/>
          <w:szCs w:val="21"/>
        </w:rPr>
      </w:pPr>
      <w:r>
        <w:rPr>
          <w:rFonts w:hint="eastAsia" w:ascii="宋体" w:hAnsi="宋体" w:cs="宋体"/>
          <w:bCs/>
          <w:szCs w:val="21"/>
        </w:rPr>
        <w:t>1．如因甲方或乙方原因需提前解除合同的，双方经协商一致，可以提前解除合同。</w:t>
      </w:r>
    </w:p>
    <w:p>
      <w:pPr>
        <w:pStyle w:val="6"/>
        <w:adjustRightInd w:val="0"/>
        <w:snapToGrid w:val="0"/>
        <w:spacing w:line="360" w:lineRule="auto"/>
        <w:rPr>
          <w:rFonts w:hint="eastAsia" w:ascii="宋体" w:hAnsi="宋体" w:cs="宋体"/>
          <w:bCs/>
          <w:szCs w:val="21"/>
        </w:rPr>
      </w:pPr>
      <w:r>
        <w:rPr>
          <w:rFonts w:hint="eastAsia" w:ascii="宋体" w:hAnsi="宋体" w:cs="宋体"/>
          <w:bCs/>
          <w:szCs w:val="21"/>
        </w:rPr>
        <w:t>2. 因不可抗力致使合同无法继续履行，不能实现合同目的的，可以提前解除合同。</w:t>
      </w:r>
    </w:p>
    <w:p>
      <w:pPr>
        <w:pStyle w:val="6"/>
        <w:adjustRightInd w:val="0"/>
        <w:snapToGrid w:val="0"/>
        <w:spacing w:line="360" w:lineRule="auto"/>
        <w:rPr>
          <w:rFonts w:hint="eastAsia" w:ascii="宋体" w:hAnsi="宋体" w:cs="宋体"/>
          <w:bCs/>
          <w:szCs w:val="21"/>
        </w:rPr>
      </w:pPr>
      <w:r>
        <w:rPr>
          <w:rFonts w:hint="eastAsia" w:ascii="宋体" w:hAnsi="宋体" w:cs="宋体"/>
          <w:szCs w:val="21"/>
        </w:rPr>
        <w:t>3.如一个月内乙方累计收到甲方5份以上“整改通知书”，乙方除按第九条第（二）项第2款承担违约责任外，甲方还有权单方提前解除合同，合同解除的，乙方还须按本合同未履行期间保安外</w:t>
      </w:r>
      <w:r>
        <w:rPr>
          <w:rFonts w:hint="eastAsia" w:ascii="宋体" w:hAnsi="宋体" w:cs="宋体"/>
          <w:bCs/>
          <w:szCs w:val="21"/>
        </w:rPr>
        <w:t xml:space="preserve">包服务费用总额的10%向甲方支付违约金。 </w:t>
      </w:r>
    </w:p>
    <w:p>
      <w:pPr>
        <w:pStyle w:val="6"/>
        <w:adjustRightInd w:val="0"/>
        <w:snapToGrid w:val="0"/>
        <w:spacing w:line="360" w:lineRule="auto"/>
        <w:rPr>
          <w:rFonts w:hint="eastAsia" w:ascii="宋体" w:hAnsi="宋体" w:cs="宋体"/>
          <w:szCs w:val="21"/>
        </w:rPr>
      </w:pPr>
      <w:r>
        <w:rPr>
          <w:rFonts w:hint="eastAsia" w:ascii="宋体" w:hAnsi="宋体" w:cs="宋体"/>
          <w:bCs/>
          <w:szCs w:val="21"/>
        </w:rPr>
        <w:t>4.</w:t>
      </w:r>
      <w:r>
        <w:rPr>
          <w:rFonts w:hint="eastAsia" w:ascii="宋体" w:hAnsi="宋体" w:cs="宋体"/>
          <w:szCs w:val="21"/>
        </w:rPr>
        <w:t>合同期间，如乙方每月考核考评在60分至90分且经两次整改后仍考核不通过的，或考核评分在60分以下且一次整改后仍考核不通过的，则甲方有权不支付剩余的服务费用，并单方解除本合同，乙方不得有异议，具体内容详见本合同第三条第2款。合同解除的，乙方还须按本合同未履行期间保安外包服务费用总额的10%向甲方支付违约金。</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5.如乙方连续贰个月出现岗位缺编10%及以上或合同期限内累计有叁个月岗位缺编10%及以上，甲方有权单方提前解除本合同，合同解除的，乙方还须按本合同未履行期间保安外包服务费用总额的10%向甲方支付违约金。</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6.乙方不得将甲方委托的保安外包服务再委托给其他第三方，否则甲方有权单方面解除本合同，合同解除的，乙方须按本合同未履行期间保安外包服务费用总额的10%向甲方支付违约金。</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 xml:space="preserve">7.如乙方原因或乙方驻场保安人员在履行合同过程中因故意或过失导致发生安全事故，或给甲方、第三人或乙方人员造成人身伤亡、失窃事件、财产损害的，均由乙方承担全部赔偿责任，若因此导致甲方遭受损失的，包括但不限于甲方因此支出的经济赔款、律师费等合理费用，乙方还应负责赔偿。除此之外，甲方还有权单方解除合同，合同解除的，乙方还须按本合同未履行期间保安外包服务费用总额的10%向甲方支付违约金。 </w:t>
      </w:r>
    </w:p>
    <w:p>
      <w:pPr>
        <w:spacing w:line="360" w:lineRule="auto"/>
        <w:ind w:firstLine="420"/>
        <w:rPr>
          <w:rFonts w:hint="eastAsia" w:ascii="宋体" w:hAnsi="宋体" w:cs="宋体"/>
          <w:szCs w:val="21"/>
        </w:rPr>
      </w:pPr>
      <w:r>
        <w:rPr>
          <w:rFonts w:hint="eastAsia" w:ascii="宋体" w:hAnsi="宋体" w:cs="宋体"/>
          <w:szCs w:val="21"/>
        </w:rPr>
        <w:t>8.若乙方与派驻保安人员发生劳资纠纷的，均由乙方自行负责解决，若因此导致甲方遭受损失的，包括但不限于甲方因此支出的经济赔款、律师费等合理费用，乙方还应负责赔偿。除此之外，甲方还有权单方解除本合同，合同解除的，乙方还须按本合同未履行期间保安外包服务费用总额的10%向甲方支付违约金。</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9.如乙方出现明显的经营状况恶化、财务状况恶化等履约能力明显下降情形时，甲方可提前单方解除本合同，但须提前一个月书面通知乙方，双方不作违约处理。</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 xml:space="preserve">10.如甲方无正当理由逾期支付保安外包服务费超过25个工作日，在乙方书面催告后仍未支付的，乙方有权单方解除合同；合同解除的，甲方还须按本合同未履行期间保安外包服务费用总额的10%向乙方支付违约金，甲方还应承担因追讨费用所产生的诉讼费、律师费、差旅费等。 </w:t>
      </w:r>
    </w:p>
    <w:p>
      <w:pPr>
        <w:pStyle w:val="6"/>
        <w:tabs>
          <w:tab w:val="left" w:pos="1050"/>
          <w:tab w:val="left" w:pos="1356"/>
        </w:tabs>
        <w:snapToGrid w:val="0"/>
        <w:spacing w:line="360" w:lineRule="auto"/>
        <w:rPr>
          <w:rFonts w:hint="eastAsia" w:ascii="宋体" w:hAnsi="宋体" w:cs="宋体"/>
          <w:szCs w:val="21"/>
        </w:rPr>
      </w:pPr>
      <w:r>
        <w:rPr>
          <w:rFonts w:hint="eastAsia" w:ascii="宋体" w:hAnsi="宋体" w:cs="宋体"/>
          <w:szCs w:val="21"/>
        </w:rPr>
        <w:t>11.合同期限内，如无法定或约定的理由，任何一方不得单方提前解除本合同，否则，合同解除方须按本合同未履行期间保安外包服务费总额的10%向合同相对方支付违约金。</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12.本合同因到期或提前解除而终止。合同的权利义务终止后，双方应遵循诚实信用原则，根据交易习惯履行通知、协助、保密等义务。</w:t>
      </w:r>
    </w:p>
    <w:p>
      <w:pPr>
        <w:adjustRightInd w:val="0"/>
        <w:snapToGrid w:val="0"/>
        <w:spacing w:line="348" w:lineRule="auto"/>
        <w:ind w:firstLine="420" w:firstLineChars="200"/>
        <w:rPr>
          <w:rFonts w:hint="eastAsia" w:ascii="宋体" w:hAnsi="宋体"/>
          <w:sz w:val="24"/>
        </w:rPr>
      </w:pPr>
      <w:r>
        <w:rPr>
          <w:rFonts w:hint="eastAsia" w:ascii="宋体" w:hAnsi="宋体" w:cs="宋体"/>
          <w:szCs w:val="21"/>
        </w:rPr>
        <w:t>13. 如因政府职能部门重新规划用途、升级改造施工，或因业主委托管理变化，不再委托或调整甲方的物业管理范围和面积，甲方</w:t>
      </w:r>
      <w:r>
        <w:rPr>
          <w:rFonts w:ascii="宋体" w:hAnsi="宋体" w:cs="宋体"/>
          <w:szCs w:val="21"/>
        </w:rPr>
        <w:t>可以</w:t>
      </w:r>
      <w:r>
        <w:rPr>
          <w:rFonts w:hint="eastAsia" w:ascii="宋体" w:hAnsi="宋体" w:cs="宋体"/>
          <w:szCs w:val="21"/>
        </w:rPr>
        <w:t>按实际情况与乙方就变更事项进行协商，变更或提前终止合同，双方不作违约处理。</w:t>
      </w:r>
    </w:p>
    <w:p>
      <w:pPr>
        <w:adjustRightInd w:val="0"/>
        <w:snapToGrid w:val="0"/>
        <w:spacing w:line="360" w:lineRule="auto"/>
        <w:ind w:firstLine="420" w:firstLineChars="200"/>
        <w:rPr>
          <w:rFonts w:hint="eastAsia" w:ascii="宋体" w:hAnsi="宋体" w:cs="宋体"/>
          <w:szCs w:val="21"/>
        </w:rPr>
      </w:pPr>
    </w:p>
    <w:p>
      <w:pPr>
        <w:tabs>
          <w:tab w:val="left" w:pos="0"/>
          <w:tab w:val="left" w:pos="1050"/>
        </w:tabs>
        <w:adjustRightInd w:val="0"/>
        <w:snapToGrid w:val="0"/>
        <w:spacing w:line="360" w:lineRule="auto"/>
        <w:rPr>
          <w:rFonts w:hint="eastAsia" w:ascii="宋体" w:hAnsi="宋体" w:cs="宋体"/>
          <w:b/>
          <w:szCs w:val="21"/>
        </w:rPr>
      </w:pPr>
      <w:r>
        <w:rPr>
          <w:rFonts w:hint="eastAsia" w:ascii="宋体" w:hAnsi="宋体" w:cs="宋体"/>
          <w:b/>
          <w:szCs w:val="21"/>
        </w:rPr>
        <w:t>第十二条  争议解决方式</w:t>
      </w:r>
    </w:p>
    <w:p>
      <w:pPr>
        <w:tabs>
          <w:tab w:val="left" w:pos="1050"/>
        </w:tabs>
        <w:adjustRightInd w:val="0"/>
        <w:snapToGri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本合同履行过程中发生的任何争议，甲乙双方应友好协商解决，协商解决不成的，任何一方有权向甲方所在地的人民法院提起诉讼。</w:t>
      </w:r>
    </w:p>
    <w:p>
      <w:pPr>
        <w:tabs>
          <w:tab w:val="left" w:pos="0"/>
          <w:tab w:val="left" w:pos="1050"/>
        </w:tabs>
        <w:adjustRightInd w:val="0"/>
        <w:snapToGrid w:val="0"/>
        <w:spacing w:line="360" w:lineRule="auto"/>
        <w:rPr>
          <w:rFonts w:hint="eastAsia" w:ascii="宋体" w:hAnsi="宋体" w:cs="宋体"/>
          <w:b/>
          <w:szCs w:val="21"/>
        </w:rPr>
      </w:pPr>
      <w:r>
        <w:rPr>
          <w:rFonts w:hint="eastAsia" w:ascii="宋体" w:hAnsi="宋体" w:cs="宋体"/>
          <w:b/>
          <w:szCs w:val="21"/>
        </w:rPr>
        <w:t>第十三条  其他</w:t>
      </w:r>
    </w:p>
    <w:p>
      <w:pPr>
        <w:numPr>
          <w:ilvl w:val="0"/>
          <w:numId w:val="2"/>
        </w:numPr>
        <w:tabs>
          <w:tab w:val="left" w:pos="709"/>
        </w:tabs>
        <w:snapToGrid w:val="0"/>
        <w:spacing w:line="360" w:lineRule="auto"/>
        <w:ind w:left="0" w:firstLine="252" w:firstLineChars="120"/>
        <w:rPr>
          <w:rFonts w:hint="eastAsia" w:ascii="宋体" w:hAnsi="宋体" w:cs="宋体"/>
          <w:szCs w:val="21"/>
        </w:rPr>
      </w:pPr>
      <w:r>
        <w:rPr>
          <w:rFonts w:hint="eastAsia" w:ascii="宋体" w:hAnsi="宋体" w:cs="宋体"/>
          <w:szCs w:val="21"/>
        </w:rPr>
        <w:t>本合同未尽事宜，由甲乙双方另行协商并签订补充协议，补充协议与本合同具有同等法律效力。</w:t>
      </w:r>
    </w:p>
    <w:p>
      <w:pPr>
        <w:numPr>
          <w:ilvl w:val="0"/>
          <w:numId w:val="2"/>
        </w:numPr>
        <w:tabs>
          <w:tab w:val="left" w:pos="709"/>
        </w:tabs>
        <w:snapToGrid w:val="0"/>
        <w:spacing w:line="360" w:lineRule="auto"/>
        <w:ind w:left="0" w:firstLine="252" w:firstLineChars="120"/>
        <w:rPr>
          <w:rFonts w:hint="eastAsia" w:ascii="宋体" w:hAnsi="宋体" w:cs="宋体"/>
          <w:szCs w:val="21"/>
        </w:rPr>
      </w:pPr>
      <w:r>
        <w:rPr>
          <w:rFonts w:hint="eastAsia" w:ascii="宋体" w:hAnsi="宋体" w:cs="宋体"/>
          <w:szCs w:val="21"/>
        </w:rPr>
        <w:t>本合同附件经双方盖章确认后，为本合同不可分割的组成部分，与本合同具有同等</w:t>
      </w:r>
    </w:p>
    <w:p>
      <w:pPr>
        <w:tabs>
          <w:tab w:val="left" w:pos="709"/>
        </w:tabs>
        <w:snapToGrid w:val="0"/>
        <w:spacing w:line="360" w:lineRule="auto"/>
        <w:rPr>
          <w:rFonts w:hint="eastAsia" w:ascii="宋体" w:hAnsi="宋体" w:cs="宋体"/>
          <w:szCs w:val="21"/>
        </w:rPr>
      </w:pPr>
      <w:r>
        <w:rPr>
          <w:rFonts w:hint="eastAsia" w:ascii="宋体" w:hAnsi="宋体" w:cs="宋体"/>
          <w:szCs w:val="21"/>
        </w:rPr>
        <w:t>法律效力。甲方在物业运营管理期间可根据实际情况对附件1-5进行修订，经双方盖章确认后，按修订后附件执行相应标准，与本合同具有同等法律效力。</w:t>
      </w:r>
    </w:p>
    <w:p>
      <w:pPr>
        <w:numPr>
          <w:ilvl w:val="0"/>
          <w:numId w:val="2"/>
        </w:numPr>
        <w:tabs>
          <w:tab w:val="left" w:pos="709"/>
        </w:tabs>
        <w:snapToGrid w:val="0"/>
        <w:spacing w:line="360" w:lineRule="auto"/>
        <w:ind w:left="0" w:firstLine="252" w:firstLineChars="120"/>
        <w:rPr>
          <w:rFonts w:hint="eastAsia" w:ascii="宋体" w:hAnsi="宋体" w:cs="宋体"/>
          <w:szCs w:val="21"/>
        </w:rPr>
      </w:pPr>
      <w:r>
        <w:rPr>
          <w:rFonts w:hint="eastAsia" w:ascii="宋体" w:hAnsi="宋体" w:cs="宋体"/>
          <w:szCs w:val="21"/>
        </w:rPr>
        <w:t>本合同一式伍份，甲方执肆份、乙方壹份，均具同等法律效力。</w:t>
      </w:r>
    </w:p>
    <w:p>
      <w:pPr>
        <w:pStyle w:val="6"/>
        <w:numPr>
          <w:ilvl w:val="0"/>
          <w:numId w:val="2"/>
        </w:numPr>
        <w:tabs>
          <w:tab w:val="left" w:pos="709"/>
          <w:tab w:val="left" w:pos="851"/>
          <w:tab w:val="left" w:pos="993"/>
          <w:tab w:val="left" w:pos="1134"/>
          <w:tab w:val="clear" w:pos="1080"/>
        </w:tabs>
        <w:spacing w:line="360" w:lineRule="auto"/>
        <w:ind w:left="0" w:firstLine="294" w:firstLineChars="0"/>
        <w:rPr>
          <w:rFonts w:hint="eastAsia" w:ascii="宋体" w:hAnsi="宋体" w:cs="宋体"/>
          <w:szCs w:val="21"/>
          <w:u w:val="single"/>
        </w:rPr>
      </w:pPr>
      <w:r>
        <w:rPr>
          <w:rFonts w:hint="eastAsia" w:ascii="宋体" w:hAnsi="宋体" w:cs="宋体"/>
          <w:szCs w:val="21"/>
        </w:rPr>
        <w:t>本合同由甲乙双方于     年   月    日在广州签订，合同自甲乙双方签字盖章之日起生效。</w:t>
      </w:r>
    </w:p>
    <w:p>
      <w:pPr>
        <w:pStyle w:val="6"/>
        <w:tabs>
          <w:tab w:val="left" w:pos="1050"/>
          <w:tab w:val="left" w:pos="1356"/>
        </w:tabs>
        <w:snapToGrid w:val="0"/>
        <w:spacing w:line="360" w:lineRule="auto"/>
        <w:ind w:firstLine="413" w:firstLineChars="197"/>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附件1：保安岗位安排表及人员配置报价（岗位可根据甲方的需要进行调整）</w:t>
      </w:r>
    </w:p>
    <w:p>
      <w:pPr>
        <w:spacing w:line="360" w:lineRule="auto"/>
        <w:rPr>
          <w:rFonts w:hint="eastAsia" w:ascii="宋体" w:hAnsi="宋体" w:cs="宋体"/>
          <w:szCs w:val="21"/>
        </w:rPr>
      </w:pPr>
      <w:r>
        <w:rPr>
          <w:rFonts w:hint="eastAsia" w:ascii="宋体" w:hAnsi="宋体" w:cs="宋体"/>
          <w:szCs w:val="21"/>
        </w:rPr>
        <w:t>附件２：保安工作手册</w:t>
      </w:r>
    </w:p>
    <w:p>
      <w:pPr>
        <w:spacing w:line="360" w:lineRule="auto"/>
        <w:rPr>
          <w:rFonts w:hint="eastAsia" w:ascii="宋体" w:hAnsi="宋体" w:cs="宋体"/>
          <w:szCs w:val="21"/>
        </w:rPr>
      </w:pPr>
      <w:r>
        <w:rPr>
          <w:rFonts w:hint="eastAsia" w:ascii="宋体" w:hAnsi="宋体" w:cs="宋体"/>
          <w:szCs w:val="21"/>
        </w:rPr>
        <w:t>附加３：考核记录表</w:t>
      </w:r>
    </w:p>
    <w:p>
      <w:pPr>
        <w:spacing w:line="360" w:lineRule="auto"/>
        <w:rPr>
          <w:rFonts w:hint="eastAsia" w:ascii="宋体" w:hAnsi="宋体" w:cs="宋体"/>
          <w:szCs w:val="21"/>
        </w:rPr>
      </w:pPr>
      <w:r>
        <w:rPr>
          <w:rFonts w:hint="eastAsia" w:ascii="宋体" w:hAnsi="宋体" w:cs="宋体"/>
          <w:szCs w:val="21"/>
        </w:rPr>
        <w:t>附件４：保安服务岗位职责</w:t>
      </w:r>
    </w:p>
    <w:p>
      <w:pPr>
        <w:spacing w:line="360" w:lineRule="auto"/>
        <w:rPr>
          <w:rFonts w:hint="eastAsia" w:ascii="宋体" w:hAnsi="宋体" w:cs="宋体"/>
          <w:szCs w:val="21"/>
        </w:rPr>
      </w:pPr>
      <w:r>
        <w:rPr>
          <w:rFonts w:hint="eastAsia" w:ascii="宋体" w:hAnsi="宋体" w:cs="宋体"/>
          <w:szCs w:val="21"/>
        </w:rPr>
        <w:t>附件５：保安服务整改通知书</w:t>
      </w:r>
    </w:p>
    <w:p>
      <w:pPr>
        <w:spacing w:line="360" w:lineRule="auto"/>
        <w:rPr>
          <w:rFonts w:hint="eastAsia" w:ascii="宋体" w:hAnsi="宋体" w:cs="宋体"/>
          <w:szCs w:val="21"/>
        </w:rPr>
      </w:pPr>
      <w:r>
        <w:rPr>
          <w:rFonts w:hint="eastAsia" w:ascii="宋体" w:hAnsi="宋体" w:cs="宋体"/>
          <w:szCs w:val="21"/>
        </w:rPr>
        <w:t>附件６：乙方营业执照、法人身份证及相关资质证明文件复印件</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（以下无正文）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乙方：</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rPr>
          <w:rFonts w:hint="eastAsia" w:ascii="宋体" w:hAnsi="宋体" w:cs="宋体"/>
          <w:szCs w:val="21"/>
        </w:rPr>
      </w:pPr>
      <w:r>
        <w:rPr>
          <w:rFonts w:hint="eastAsia" w:ascii="宋体" w:hAnsi="宋体" w:cs="宋体"/>
          <w:szCs w:val="21"/>
        </w:rPr>
        <w:t>签约代表（签字）：</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签约代表（签字）：</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日期：</w:t>
      </w:r>
    </w:p>
    <w:p>
      <w:pPr>
        <w:rPr>
          <w:rFonts w:hint="eastAsia" w:ascii="宋体" w:hAnsi="宋体" w:cs="宋体"/>
          <w:sz w:val="24"/>
        </w:rPr>
      </w:pPr>
    </w:p>
    <w:p>
      <w:pPr>
        <w:adjustRightInd w:val="0"/>
        <w:spacing w:line="360" w:lineRule="auto"/>
        <w:jc w:val="left"/>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pStyle w:val="2"/>
        <w:rPr>
          <w:rFonts w:hint="eastAsia" w:ascii="黑体" w:hAnsi="宋体" w:eastAsia="黑体" w:cs="宋体"/>
          <w:szCs w:val="21"/>
        </w:rPr>
      </w:pPr>
    </w:p>
    <w:p>
      <w:pPr>
        <w:rPr>
          <w:rFonts w:hint="eastAsia" w:ascii="黑体" w:hAnsi="宋体" w:eastAsia="黑体" w:cs="宋体"/>
          <w:szCs w:val="21"/>
        </w:rPr>
      </w:pPr>
    </w:p>
    <w:p>
      <w:pPr>
        <w:rPr>
          <w:rFonts w:hint="eastAsia" w:ascii="宋体" w:hAnsi="宋体"/>
          <w:b/>
          <w:sz w:val="28"/>
          <w:szCs w:val="28"/>
        </w:rPr>
      </w:pPr>
    </w:p>
    <w:p>
      <w:pPr>
        <w:rPr>
          <w:rFonts w:hint="eastAsia" w:ascii="黑体" w:hAnsi="宋体" w:eastAsia="黑体" w:cs="宋体"/>
          <w:szCs w:val="21"/>
        </w:rPr>
      </w:pPr>
    </w:p>
    <w:p>
      <w:pPr>
        <w:tabs>
          <w:tab w:val="left" w:pos="1800"/>
        </w:tabs>
        <w:spacing w:line="360" w:lineRule="auto"/>
        <w:rPr>
          <w:rFonts w:hint="eastAsia" w:ascii="宋体" w:hAnsi="宋体" w:cs="宋体"/>
          <w:b/>
          <w:szCs w:val="21"/>
        </w:rPr>
      </w:pPr>
      <w:r>
        <w:rPr>
          <w:rFonts w:hint="eastAsia" w:ascii="宋体" w:hAnsi="宋体" w:cs="宋体"/>
          <w:b/>
          <w:szCs w:val="21"/>
        </w:rPr>
        <w:t xml:space="preserve">附件1 </w:t>
      </w:r>
    </w:p>
    <w:p>
      <w:pPr>
        <w:tabs>
          <w:tab w:val="left" w:pos="1800"/>
        </w:tabs>
        <w:spacing w:line="360" w:lineRule="auto"/>
        <w:jc w:val="center"/>
        <w:rPr>
          <w:rFonts w:hint="eastAsia" w:ascii="宋体" w:hAnsi="宋体" w:cs="宋体"/>
          <w:b/>
          <w:szCs w:val="21"/>
        </w:rPr>
      </w:pPr>
      <w:r>
        <w:rPr>
          <w:rFonts w:hint="eastAsia" w:ascii="宋体" w:hAnsi="宋体" w:cs="宋体"/>
          <w:b/>
          <w:szCs w:val="21"/>
          <w:u w:val="single"/>
          <w:lang w:val="en-US" w:eastAsia="zh-CN"/>
        </w:rPr>
        <w:t xml:space="preserve">   </w:t>
      </w:r>
      <w:r>
        <w:rPr>
          <w:rFonts w:hint="eastAsia" w:ascii="宋体" w:hAnsi="宋体" w:cs="宋体"/>
          <w:b/>
          <w:szCs w:val="21"/>
        </w:rPr>
        <w:t>保安岗位安排表</w:t>
      </w:r>
    </w:p>
    <w:tbl>
      <w:tblPr>
        <w:tblStyle w:val="5"/>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17"/>
        <w:gridCol w:w="1682"/>
        <w:gridCol w:w="167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序号</w:t>
            </w:r>
          </w:p>
        </w:tc>
        <w:tc>
          <w:tcPr>
            <w:tcW w:w="2417"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岗位名称</w:t>
            </w:r>
          </w:p>
        </w:tc>
        <w:tc>
          <w:tcPr>
            <w:tcW w:w="1682"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岗位数量</w:t>
            </w:r>
          </w:p>
        </w:tc>
        <w:tc>
          <w:tcPr>
            <w:tcW w:w="1679" w:type="dxa"/>
            <w:vAlign w:val="center"/>
          </w:tcPr>
          <w:p>
            <w:pPr>
              <w:tabs>
                <w:tab w:val="left" w:pos="1800"/>
              </w:tabs>
              <w:spacing w:line="360" w:lineRule="auto"/>
              <w:jc w:val="center"/>
              <w:rPr>
                <w:rFonts w:hint="eastAsia" w:ascii="宋体" w:hAnsi="宋体" w:eastAsia="宋体" w:cs="宋体"/>
                <w:b/>
                <w:szCs w:val="21"/>
                <w:lang w:eastAsia="zh-CN"/>
              </w:rPr>
            </w:pPr>
            <w:r>
              <w:rPr>
                <w:rFonts w:hint="eastAsia" w:ascii="宋体" w:hAnsi="宋体" w:cs="宋体"/>
                <w:b/>
                <w:szCs w:val="21"/>
                <w:lang w:val="en-US" w:eastAsia="zh-CN"/>
              </w:rPr>
              <w:t>金额</w:t>
            </w:r>
          </w:p>
        </w:tc>
        <w:tc>
          <w:tcPr>
            <w:tcW w:w="1672"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1</w:t>
            </w:r>
          </w:p>
        </w:tc>
        <w:tc>
          <w:tcPr>
            <w:tcW w:w="2417" w:type="dxa"/>
            <w:vAlign w:val="center"/>
          </w:tcPr>
          <w:p>
            <w:pPr>
              <w:tabs>
                <w:tab w:val="left" w:pos="1800"/>
              </w:tabs>
              <w:spacing w:line="360" w:lineRule="auto"/>
              <w:jc w:val="center"/>
              <w:rPr>
                <w:rFonts w:hint="eastAsia" w:ascii="宋体" w:hAnsi="宋体" w:cs="宋体"/>
                <w:b/>
                <w:szCs w:val="21"/>
              </w:rPr>
            </w:pPr>
          </w:p>
        </w:tc>
        <w:tc>
          <w:tcPr>
            <w:tcW w:w="1682" w:type="dxa"/>
            <w:vAlign w:val="center"/>
          </w:tcPr>
          <w:p>
            <w:pPr>
              <w:tabs>
                <w:tab w:val="left" w:pos="1800"/>
              </w:tabs>
              <w:spacing w:line="360" w:lineRule="auto"/>
              <w:jc w:val="center"/>
              <w:rPr>
                <w:rFonts w:hint="eastAsia" w:ascii="宋体" w:hAnsi="宋体" w:cs="宋体"/>
                <w:b/>
                <w:szCs w:val="21"/>
              </w:rPr>
            </w:pPr>
          </w:p>
        </w:tc>
        <w:tc>
          <w:tcPr>
            <w:tcW w:w="1679" w:type="dxa"/>
            <w:vAlign w:val="center"/>
          </w:tcPr>
          <w:p>
            <w:pPr>
              <w:tabs>
                <w:tab w:val="left" w:pos="1800"/>
              </w:tabs>
              <w:spacing w:line="360" w:lineRule="auto"/>
              <w:jc w:val="center"/>
              <w:rPr>
                <w:rFonts w:hint="eastAsia" w:ascii="宋体" w:hAnsi="宋体" w:cs="宋体"/>
                <w:b/>
                <w:szCs w:val="21"/>
              </w:rPr>
            </w:pPr>
          </w:p>
        </w:tc>
        <w:tc>
          <w:tcPr>
            <w:tcW w:w="1672" w:type="dxa"/>
            <w:vAlign w:val="center"/>
          </w:tcPr>
          <w:p>
            <w:pPr>
              <w:tabs>
                <w:tab w:val="left" w:pos="180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tabs>
                <w:tab w:val="left" w:pos="1800"/>
              </w:tabs>
              <w:spacing w:line="360" w:lineRule="auto"/>
              <w:jc w:val="center"/>
              <w:rPr>
                <w:rFonts w:hint="eastAsia" w:ascii="宋体" w:hAnsi="宋体" w:cs="宋体"/>
                <w:b/>
                <w:szCs w:val="21"/>
              </w:rPr>
            </w:pPr>
            <w:r>
              <w:rPr>
                <w:rFonts w:hint="eastAsia" w:ascii="宋体" w:hAnsi="宋体" w:cs="宋体"/>
                <w:b/>
                <w:szCs w:val="21"/>
              </w:rPr>
              <w:t>合计</w:t>
            </w:r>
          </w:p>
        </w:tc>
        <w:tc>
          <w:tcPr>
            <w:tcW w:w="2417" w:type="dxa"/>
            <w:vAlign w:val="center"/>
          </w:tcPr>
          <w:p>
            <w:pPr>
              <w:tabs>
                <w:tab w:val="left" w:pos="1800"/>
              </w:tabs>
              <w:spacing w:line="360" w:lineRule="auto"/>
              <w:jc w:val="center"/>
              <w:rPr>
                <w:rFonts w:hint="eastAsia" w:ascii="宋体" w:hAnsi="宋体" w:cs="宋体"/>
                <w:b/>
                <w:szCs w:val="21"/>
              </w:rPr>
            </w:pPr>
          </w:p>
        </w:tc>
        <w:tc>
          <w:tcPr>
            <w:tcW w:w="1682" w:type="dxa"/>
            <w:vAlign w:val="center"/>
          </w:tcPr>
          <w:p>
            <w:pPr>
              <w:tabs>
                <w:tab w:val="left" w:pos="1800"/>
              </w:tabs>
              <w:spacing w:line="360" w:lineRule="auto"/>
              <w:jc w:val="center"/>
              <w:rPr>
                <w:rFonts w:hint="eastAsia" w:ascii="宋体" w:hAnsi="宋体" w:cs="宋体"/>
                <w:b/>
                <w:szCs w:val="21"/>
              </w:rPr>
            </w:pPr>
          </w:p>
        </w:tc>
        <w:tc>
          <w:tcPr>
            <w:tcW w:w="1679" w:type="dxa"/>
            <w:vAlign w:val="center"/>
          </w:tcPr>
          <w:p>
            <w:pPr>
              <w:tabs>
                <w:tab w:val="left" w:pos="1800"/>
              </w:tabs>
              <w:spacing w:line="360" w:lineRule="auto"/>
              <w:jc w:val="center"/>
              <w:rPr>
                <w:rFonts w:hint="eastAsia" w:ascii="宋体" w:hAnsi="宋体" w:cs="宋体"/>
                <w:b/>
                <w:szCs w:val="21"/>
              </w:rPr>
            </w:pPr>
          </w:p>
        </w:tc>
        <w:tc>
          <w:tcPr>
            <w:tcW w:w="1672" w:type="dxa"/>
            <w:vAlign w:val="center"/>
          </w:tcPr>
          <w:p>
            <w:pPr>
              <w:tabs>
                <w:tab w:val="left" w:pos="1800"/>
              </w:tabs>
              <w:spacing w:line="360" w:lineRule="auto"/>
              <w:jc w:val="center"/>
              <w:rPr>
                <w:rFonts w:hint="eastAsia" w:ascii="宋体" w:hAnsi="宋体" w:cs="宋体"/>
                <w:b/>
                <w:szCs w:val="21"/>
              </w:rPr>
            </w:pPr>
          </w:p>
        </w:tc>
      </w:tr>
    </w:tbl>
    <w:p>
      <w:pPr>
        <w:pStyle w:val="6"/>
        <w:spacing w:line="360" w:lineRule="auto"/>
        <w:rPr>
          <w:rFonts w:hint="eastAsia" w:ascii="宋体" w:hAnsi="宋体" w:cs="宋体"/>
          <w:szCs w:val="21"/>
        </w:rPr>
      </w:pPr>
      <w:r>
        <w:rPr>
          <w:rFonts w:hint="eastAsia" w:ascii="宋体" w:hAnsi="宋体" w:cs="宋体"/>
          <w:szCs w:val="21"/>
        </w:rPr>
        <w:t>注：在岗位总数不变的前提下，甲方有权根据项目实际情况重新安排项目岗位。</w:t>
      </w:r>
    </w:p>
    <w:p>
      <w:pPr>
        <w:rPr>
          <w:rFonts w:hint="eastAsia" w:ascii="黑体" w:hAnsi="宋体" w:eastAsia="黑体" w:cs="宋体"/>
          <w:szCs w:val="21"/>
        </w:rPr>
      </w:pPr>
    </w:p>
    <w:p>
      <w:pPr>
        <w:tabs>
          <w:tab w:val="left" w:pos="1800"/>
        </w:tabs>
        <w:spacing w:line="360" w:lineRule="auto"/>
        <w:rPr>
          <w:rFonts w:hint="eastAsia" w:ascii="宋体" w:hAnsi="宋体" w:cs="宋体"/>
          <w:b/>
          <w:szCs w:val="21"/>
        </w:rPr>
      </w:pPr>
      <w:r>
        <w:rPr>
          <w:rFonts w:hint="eastAsia" w:ascii="宋体" w:hAnsi="宋体" w:cs="宋体"/>
          <w:b/>
          <w:szCs w:val="21"/>
        </w:rPr>
        <w:t>附件2：保安工作手册</w:t>
      </w:r>
    </w:p>
    <w:p>
      <w:pPr>
        <w:tabs>
          <w:tab w:val="left" w:pos="1800"/>
        </w:tabs>
        <w:spacing w:line="360" w:lineRule="auto"/>
        <w:rPr>
          <w:rFonts w:hint="eastAsia" w:ascii="宋体" w:hAnsi="宋体" w:cs="宋体"/>
          <w:szCs w:val="21"/>
        </w:rPr>
      </w:pPr>
      <w:r>
        <w:rPr>
          <w:rFonts w:hint="eastAsia" w:ascii="宋体" w:hAnsi="宋体" w:cs="宋体"/>
          <w:b/>
          <w:szCs w:val="21"/>
        </w:rPr>
        <w:t>一、管理规定</w:t>
      </w:r>
    </w:p>
    <w:p>
      <w:pPr>
        <w:tabs>
          <w:tab w:val="left" w:pos="240"/>
        </w:tabs>
        <w:spacing w:line="360" w:lineRule="auto"/>
        <w:rPr>
          <w:rFonts w:hint="eastAsia" w:ascii="宋体" w:hAnsi="宋体" w:cs="宋体"/>
          <w:b/>
          <w:szCs w:val="21"/>
        </w:rPr>
      </w:pPr>
      <w:r>
        <w:rPr>
          <w:rFonts w:hint="eastAsia" w:ascii="宋体" w:hAnsi="宋体" w:cs="宋体"/>
          <w:b/>
          <w:szCs w:val="21"/>
        </w:rPr>
        <w:t>1.目的</w:t>
      </w:r>
    </w:p>
    <w:p>
      <w:pPr>
        <w:tabs>
          <w:tab w:val="left" w:pos="851"/>
        </w:tabs>
        <w:spacing w:line="360" w:lineRule="auto"/>
        <w:ind w:left="323" w:hanging="323" w:hangingChars="154"/>
        <w:rPr>
          <w:rFonts w:hint="eastAsia" w:ascii="宋体" w:hAnsi="宋体" w:cs="宋体"/>
          <w:szCs w:val="21"/>
        </w:rPr>
      </w:pPr>
      <w:r>
        <w:rPr>
          <w:rFonts w:hint="eastAsia" w:ascii="宋体" w:hAnsi="宋体" w:cs="宋体"/>
          <w:szCs w:val="21"/>
        </w:rPr>
        <w:t xml:space="preserve">   通过制定保安人员内务、作息、纪律的管理规定，确保保安人员自身素质的提高，自觉维护保安工作的正常运行。</w:t>
      </w:r>
    </w:p>
    <w:p>
      <w:pPr>
        <w:tabs>
          <w:tab w:val="left" w:pos="480"/>
        </w:tabs>
        <w:spacing w:line="360" w:lineRule="auto"/>
        <w:rPr>
          <w:rFonts w:hint="eastAsia" w:ascii="宋体" w:hAnsi="宋体" w:cs="宋体"/>
          <w:b/>
          <w:szCs w:val="21"/>
        </w:rPr>
      </w:pPr>
      <w:r>
        <w:rPr>
          <w:rFonts w:hint="eastAsia" w:ascii="宋体" w:hAnsi="宋体" w:cs="宋体"/>
          <w:b/>
          <w:szCs w:val="21"/>
        </w:rPr>
        <w:t>2.适用范围</w:t>
      </w:r>
    </w:p>
    <w:p>
      <w:pPr>
        <w:tabs>
          <w:tab w:val="left" w:pos="720"/>
        </w:tabs>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lang w:val="en-US" w:eastAsia="zh-CN"/>
        </w:rPr>
        <w:t xml:space="preserve">      </w:t>
      </w:r>
      <w:r>
        <w:rPr>
          <w:rFonts w:hint="eastAsia" w:ascii="宋体" w:hAnsi="宋体" w:cs="宋体"/>
          <w:szCs w:val="21"/>
        </w:rPr>
        <w:t>安保人员</w:t>
      </w:r>
    </w:p>
    <w:p>
      <w:pPr>
        <w:tabs>
          <w:tab w:val="left" w:pos="480"/>
        </w:tabs>
        <w:spacing w:line="360" w:lineRule="auto"/>
        <w:rPr>
          <w:rFonts w:hint="eastAsia" w:ascii="宋体" w:hAnsi="宋体" w:cs="宋体"/>
          <w:b/>
          <w:szCs w:val="21"/>
        </w:rPr>
      </w:pPr>
      <w:r>
        <w:rPr>
          <w:rFonts w:hint="eastAsia" w:ascii="宋体" w:hAnsi="宋体" w:cs="宋体"/>
          <w:b/>
          <w:szCs w:val="21"/>
        </w:rPr>
        <w:t>3.职责</w:t>
      </w:r>
    </w:p>
    <w:p>
      <w:pPr>
        <w:tabs>
          <w:tab w:val="left" w:pos="480"/>
        </w:tabs>
        <w:spacing w:line="360" w:lineRule="auto"/>
        <w:rPr>
          <w:rFonts w:hint="eastAsia" w:ascii="宋体" w:hAnsi="宋体" w:cs="宋体"/>
          <w:szCs w:val="21"/>
        </w:rPr>
      </w:pPr>
      <w:r>
        <w:rPr>
          <w:rFonts w:hint="eastAsia" w:ascii="宋体" w:hAnsi="宋体" w:cs="宋体"/>
          <w:szCs w:val="21"/>
        </w:rPr>
        <w:t>3.1 保安人员负责本岗位的治安保卫工作及项目正常秩序维护。</w:t>
      </w:r>
    </w:p>
    <w:p>
      <w:pPr>
        <w:tabs>
          <w:tab w:val="left" w:pos="480"/>
        </w:tabs>
        <w:spacing w:line="360" w:lineRule="auto"/>
        <w:rPr>
          <w:rFonts w:hint="eastAsia" w:ascii="宋体" w:hAnsi="宋体" w:cs="宋体"/>
          <w:szCs w:val="21"/>
        </w:rPr>
      </w:pPr>
      <w:r>
        <w:rPr>
          <w:rFonts w:hint="eastAsia" w:ascii="宋体" w:hAnsi="宋体" w:cs="宋体"/>
          <w:szCs w:val="21"/>
        </w:rPr>
        <w:t>3.2 检查监督、异常情况的报告与协助处理。</w:t>
      </w:r>
    </w:p>
    <w:p>
      <w:pPr>
        <w:tabs>
          <w:tab w:val="left" w:pos="480"/>
        </w:tabs>
        <w:spacing w:line="360" w:lineRule="auto"/>
        <w:rPr>
          <w:rFonts w:hint="eastAsia" w:ascii="宋体" w:hAnsi="宋体" w:cs="宋体"/>
          <w:szCs w:val="21"/>
        </w:rPr>
      </w:pPr>
      <w:r>
        <w:rPr>
          <w:rFonts w:hint="eastAsia" w:ascii="宋体" w:hAnsi="宋体" w:cs="宋体"/>
          <w:szCs w:val="21"/>
        </w:rPr>
        <w:t>3.3 接受由本单位负责人及保安中队共同指导工作的管理。</w:t>
      </w:r>
    </w:p>
    <w:p>
      <w:pPr>
        <w:tabs>
          <w:tab w:val="left" w:pos="240"/>
        </w:tabs>
        <w:spacing w:line="360" w:lineRule="auto"/>
        <w:rPr>
          <w:rFonts w:hint="eastAsia" w:ascii="宋体" w:hAnsi="宋体" w:cs="宋体"/>
          <w:b/>
          <w:szCs w:val="21"/>
        </w:rPr>
      </w:pPr>
      <w:r>
        <w:rPr>
          <w:rFonts w:hint="eastAsia" w:ascii="宋体" w:hAnsi="宋体" w:cs="宋体"/>
          <w:b/>
          <w:szCs w:val="21"/>
        </w:rPr>
        <w:t>4.工作程序</w:t>
      </w:r>
    </w:p>
    <w:p>
      <w:pPr>
        <w:tabs>
          <w:tab w:val="left" w:pos="480"/>
        </w:tabs>
        <w:spacing w:line="360" w:lineRule="auto"/>
        <w:rPr>
          <w:rFonts w:hint="eastAsia" w:ascii="宋体" w:hAnsi="宋体" w:cs="宋体"/>
          <w:szCs w:val="21"/>
        </w:rPr>
      </w:pPr>
      <w:r>
        <w:rPr>
          <w:rFonts w:hint="eastAsia" w:ascii="宋体" w:hAnsi="宋体" w:cs="宋体"/>
          <w:szCs w:val="21"/>
        </w:rPr>
        <w:t xml:space="preserve">4.1 规定    </w:t>
      </w:r>
    </w:p>
    <w:p>
      <w:pPr>
        <w:tabs>
          <w:tab w:val="left" w:pos="960"/>
        </w:tabs>
        <w:spacing w:line="360" w:lineRule="auto"/>
        <w:rPr>
          <w:rFonts w:hint="eastAsia" w:ascii="宋体" w:hAnsi="宋体" w:cs="宋体"/>
          <w:szCs w:val="21"/>
        </w:rPr>
      </w:pPr>
      <w:r>
        <w:rPr>
          <w:rFonts w:hint="eastAsia" w:ascii="宋体" w:hAnsi="宋体" w:cs="宋体"/>
          <w:szCs w:val="21"/>
        </w:rPr>
        <w:t xml:space="preserve">4.1.1值班制度：实行24小时值班制，进行三班制排班，由保安公司负责安排保安员休息。          </w:t>
      </w:r>
    </w:p>
    <w:p>
      <w:pPr>
        <w:tabs>
          <w:tab w:val="left" w:pos="480"/>
        </w:tabs>
        <w:spacing w:line="360" w:lineRule="auto"/>
        <w:rPr>
          <w:rFonts w:hint="eastAsia" w:ascii="宋体" w:hAnsi="宋体" w:cs="宋体"/>
          <w:b/>
          <w:szCs w:val="21"/>
        </w:rPr>
      </w:pPr>
      <w:r>
        <w:rPr>
          <w:rFonts w:hint="eastAsia" w:ascii="宋体" w:hAnsi="宋体" w:cs="宋体"/>
          <w:szCs w:val="21"/>
        </w:rPr>
        <w:t xml:space="preserve">4.2 </w:t>
      </w:r>
      <w:r>
        <w:rPr>
          <w:rFonts w:hint="eastAsia" w:ascii="宋体" w:hAnsi="宋体" w:cs="宋体"/>
          <w:bCs/>
          <w:szCs w:val="21"/>
        </w:rPr>
        <w:t>纪律</w:t>
      </w:r>
    </w:p>
    <w:p>
      <w:pPr>
        <w:tabs>
          <w:tab w:val="left" w:pos="480"/>
        </w:tabs>
        <w:spacing w:line="360" w:lineRule="auto"/>
        <w:rPr>
          <w:rFonts w:hint="eastAsia" w:ascii="宋体" w:hAnsi="宋体" w:cs="宋体"/>
          <w:szCs w:val="21"/>
        </w:rPr>
      </w:pPr>
      <w:r>
        <w:rPr>
          <w:rFonts w:hint="eastAsia" w:ascii="宋体" w:hAnsi="宋体" w:cs="宋体"/>
          <w:bCs/>
          <w:szCs w:val="21"/>
        </w:rPr>
        <w:t>4.2.1</w:t>
      </w:r>
      <w:r>
        <w:rPr>
          <w:rFonts w:hint="eastAsia" w:ascii="宋体" w:hAnsi="宋体" w:cs="宋体"/>
          <w:szCs w:val="21"/>
        </w:rPr>
        <w:t>爱业敬业，服从指挥；遵纪守法，严于律己；文明服务，礼貌待人；积极主动，勇敢无畏。</w:t>
      </w:r>
    </w:p>
    <w:p>
      <w:pPr>
        <w:tabs>
          <w:tab w:val="left" w:pos="685"/>
          <w:tab w:val="left" w:pos="745"/>
          <w:tab w:val="left" w:pos="960"/>
        </w:tabs>
        <w:spacing w:line="360" w:lineRule="auto"/>
        <w:rPr>
          <w:rFonts w:hint="eastAsia" w:ascii="宋体" w:hAnsi="宋体" w:cs="宋体"/>
          <w:szCs w:val="21"/>
        </w:rPr>
      </w:pPr>
      <w:r>
        <w:rPr>
          <w:rFonts w:hint="eastAsia" w:ascii="宋体" w:hAnsi="宋体" w:cs="宋体"/>
          <w:szCs w:val="21"/>
        </w:rPr>
        <w:t>4.2.2按《保安人员仪容仪表管理规程》着装上岗。</w:t>
      </w:r>
    </w:p>
    <w:p>
      <w:pPr>
        <w:tabs>
          <w:tab w:val="left" w:pos="960"/>
        </w:tabs>
        <w:spacing w:line="360" w:lineRule="auto"/>
        <w:rPr>
          <w:rFonts w:hint="eastAsia" w:ascii="宋体" w:hAnsi="宋体" w:cs="宋体"/>
          <w:szCs w:val="21"/>
        </w:rPr>
      </w:pPr>
      <w:r>
        <w:rPr>
          <w:rFonts w:hint="eastAsia" w:ascii="宋体" w:hAnsi="宋体" w:cs="宋体"/>
          <w:szCs w:val="21"/>
        </w:rPr>
        <w:t>4.2.3坚守岗位，提高警惕。</w:t>
      </w:r>
    </w:p>
    <w:p>
      <w:pPr>
        <w:tabs>
          <w:tab w:val="left" w:pos="630"/>
          <w:tab w:val="left" w:pos="960"/>
        </w:tabs>
        <w:spacing w:line="360" w:lineRule="auto"/>
        <w:rPr>
          <w:rFonts w:hint="eastAsia" w:ascii="宋体" w:hAnsi="宋体" w:cs="宋体"/>
          <w:szCs w:val="21"/>
        </w:rPr>
      </w:pPr>
      <w:r>
        <w:rPr>
          <w:rFonts w:hint="eastAsia" w:ascii="宋体" w:hAnsi="宋体" w:cs="宋体"/>
          <w:szCs w:val="21"/>
        </w:rPr>
        <w:t>4.2.4爱护公共设施、设备，熟悉区域内消防系统及消防器材的安装位置，掌握各种灭火器的使用方法；熟知各项突发事件或异常情况的处理程序，遇到突发事件能正确进行处理。</w:t>
      </w:r>
    </w:p>
    <w:p>
      <w:pPr>
        <w:tabs>
          <w:tab w:val="left" w:pos="1785"/>
        </w:tabs>
        <w:spacing w:line="360" w:lineRule="auto"/>
        <w:rPr>
          <w:rFonts w:hint="eastAsia" w:ascii="宋体" w:hAnsi="宋体" w:cs="宋体"/>
          <w:szCs w:val="21"/>
        </w:rPr>
      </w:pPr>
      <w:r>
        <w:rPr>
          <w:rFonts w:hint="eastAsia" w:ascii="宋体" w:hAnsi="宋体" w:cs="宋体"/>
          <w:szCs w:val="21"/>
        </w:rPr>
        <w:t>4.2.5认真参加/协助消防演习工作。</w:t>
      </w:r>
    </w:p>
    <w:p>
      <w:pPr>
        <w:tabs>
          <w:tab w:val="left" w:pos="1785"/>
        </w:tabs>
        <w:spacing w:line="360" w:lineRule="auto"/>
        <w:rPr>
          <w:rFonts w:hint="eastAsia" w:ascii="宋体" w:hAnsi="宋体" w:cs="宋体"/>
          <w:szCs w:val="21"/>
        </w:rPr>
      </w:pPr>
      <w:r>
        <w:rPr>
          <w:rFonts w:hint="eastAsia" w:ascii="宋体" w:hAnsi="宋体" w:cs="宋体"/>
          <w:szCs w:val="21"/>
        </w:rPr>
        <w:t>4.2.6严格按《交接班制度》执行交接班，不得迟到、早退，更不能误班、漏班。</w:t>
      </w:r>
    </w:p>
    <w:p>
      <w:pPr>
        <w:spacing w:line="360" w:lineRule="auto"/>
        <w:rPr>
          <w:rFonts w:hint="eastAsia" w:ascii="宋体" w:hAnsi="宋体" w:cs="宋体"/>
          <w:szCs w:val="21"/>
        </w:rPr>
      </w:pPr>
      <w:r>
        <w:rPr>
          <w:rFonts w:hint="eastAsia" w:ascii="宋体" w:hAnsi="宋体" w:cs="宋体"/>
          <w:b/>
          <w:szCs w:val="21"/>
        </w:rPr>
        <w:t>二、保安人员仪容仪表要求及用语规范</w:t>
      </w:r>
    </w:p>
    <w:p>
      <w:pPr>
        <w:tabs>
          <w:tab w:val="left" w:pos="480"/>
          <w:tab w:val="left" w:pos="720"/>
        </w:tabs>
        <w:spacing w:line="360" w:lineRule="auto"/>
        <w:rPr>
          <w:rFonts w:hint="eastAsia" w:ascii="宋体" w:hAnsi="宋体" w:cs="宋体"/>
          <w:b/>
          <w:szCs w:val="21"/>
        </w:rPr>
      </w:pPr>
      <w:r>
        <w:rPr>
          <w:rFonts w:hint="eastAsia" w:ascii="宋体" w:hAnsi="宋体" w:cs="宋体"/>
          <w:b/>
          <w:szCs w:val="21"/>
        </w:rPr>
        <w:t>1.目的</w:t>
      </w:r>
    </w:p>
    <w:p>
      <w:pPr>
        <w:spacing w:line="360" w:lineRule="auto"/>
        <w:rPr>
          <w:rFonts w:hint="eastAsia" w:ascii="宋体" w:hAnsi="宋体" w:cs="宋体"/>
          <w:szCs w:val="21"/>
        </w:rPr>
      </w:pPr>
      <w:r>
        <w:rPr>
          <w:rFonts w:hint="eastAsia" w:ascii="宋体" w:hAnsi="宋体" w:cs="宋体"/>
          <w:szCs w:val="21"/>
        </w:rPr>
        <w:t xml:space="preserve">    保证保安人员具有良好的形象、精神风貌、言语行为规范，提高服务水平。</w:t>
      </w:r>
    </w:p>
    <w:p>
      <w:pPr>
        <w:tabs>
          <w:tab w:val="left" w:pos="480"/>
          <w:tab w:val="left" w:pos="720"/>
        </w:tabs>
        <w:spacing w:line="360" w:lineRule="auto"/>
        <w:rPr>
          <w:rFonts w:hint="eastAsia" w:ascii="宋体" w:hAnsi="宋体" w:cs="宋体"/>
          <w:szCs w:val="21"/>
        </w:rPr>
      </w:pPr>
      <w:r>
        <w:rPr>
          <w:rFonts w:hint="eastAsia" w:ascii="宋体" w:hAnsi="宋体" w:cs="宋体"/>
          <w:b/>
          <w:szCs w:val="21"/>
        </w:rPr>
        <w:t>2.适用范围</w:t>
      </w:r>
    </w:p>
    <w:p>
      <w:pPr>
        <w:tabs>
          <w:tab w:val="left" w:pos="720"/>
        </w:tabs>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szCs w:val="21"/>
          <w:u w:val="single"/>
          <w:lang w:val="en-US" w:eastAsia="zh-CN"/>
        </w:rPr>
        <w:t xml:space="preserve">     </w:t>
      </w:r>
      <w:r>
        <w:rPr>
          <w:rFonts w:hint="eastAsia" w:ascii="宋体" w:hAnsi="宋体" w:cs="宋体"/>
          <w:szCs w:val="21"/>
        </w:rPr>
        <w:t>安保人员</w:t>
      </w:r>
    </w:p>
    <w:p>
      <w:pPr>
        <w:tabs>
          <w:tab w:val="left" w:pos="480"/>
          <w:tab w:val="left" w:pos="720"/>
        </w:tabs>
        <w:spacing w:line="360" w:lineRule="auto"/>
        <w:rPr>
          <w:rFonts w:hint="eastAsia" w:ascii="宋体" w:hAnsi="宋体" w:cs="宋体"/>
          <w:b/>
          <w:szCs w:val="21"/>
        </w:rPr>
      </w:pPr>
      <w:r>
        <w:rPr>
          <w:rFonts w:hint="eastAsia" w:ascii="宋体" w:hAnsi="宋体" w:cs="宋体"/>
          <w:b/>
          <w:szCs w:val="21"/>
        </w:rPr>
        <w:t>3.职责</w:t>
      </w:r>
    </w:p>
    <w:p>
      <w:pPr>
        <w:spacing w:line="360" w:lineRule="auto"/>
        <w:rPr>
          <w:rFonts w:hint="eastAsia" w:ascii="宋体" w:hAnsi="宋体" w:cs="宋体"/>
          <w:szCs w:val="21"/>
        </w:rPr>
      </w:pPr>
      <w:r>
        <w:rPr>
          <w:rFonts w:hint="eastAsia" w:ascii="宋体" w:hAnsi="宋体" w:cs="宋体"/>
          <w:szCs w:val="21"/>
        </w:rPr>
        <w:t>3.1保安人员应遵照“仪容仪表要求”执行，并使用规范用语。</w:t>
      </w:r>
    </w:p>
    <w:p>
      <w:pPr>
        <w:tabs>
          <w:tab w:val="left" w:pos="720"/>
        </w:tabs>
        <w:spacing w:line="360" w:lineRule="auto"/>
        <w:rPr>
          <w:rFonts w:hint="eastAsia" w:ascii="宋体" w:hAnsi="宋体" w:cs="宋体"/>
          <w:szCs w:val="21"/>
        </w:rPr>
      </w:pPr>
      <w:r>
        <w:rPr>
          <w:rFonts w:hint="eastAsia" w:ascii="宋体" w:hAnsi="宋体" w:cs="宋体"/>
          <w:szCs w:val="21"/>
        </w:rPr>
        <w:t>3.2 当值保安主管负责督促和检查队员的仪容、仪表和用语规范。</w:t>
      </w:r>
    </w:p>
    <w:p>
      <w:pPr>
        <w:tabs>
          <w:tab w:val="left" w:pos="480"/>
          <w:tab w:val="left" w:pos="720"/>
        </w:tabs>
        <w:spacing w:line="360" w:lineRule="auto"/>
        <w:rPr>
          <w:rFonts w:hint="eastAsia" w:ascii="宋体" w:hAnsi="宋体" w:cs="宋体"/>
          <w:b/>
          <w:szCs w:val="21"/>
        </w:rPr>
      </w:pPr>
      <w:r>
        <w:rPr>
          <w:rFonts w:hint="eastAsia" w:ascii="宋体" w:hAnsi="宋体" w:cs="宋体"/>
          <w:b/>
          <w:szCs w:val="21"/>
        </w:rPr>
        <w:t>4.工作程序</w:t>
      </w:r>
    </w:p>
    <w:p>
      <w:pPr>
        <w:spacing w:line="360" w:lineRule="auto"/>
        <w:rPr>
          <w:rFonts w:hint="eastAsia" w:ascii="宋体" w:hAnsi="宋体" w:cs="宋体"/>
          <w:szCs w:val="21"/>
        </w:rPr>
      </w:pPr>
      <w:r>
        <w:rPr>
          <w:rFonts w:hint="eastAsia" w:ascii="宋体" w:hAnsi="宋体" w:cs="宋体"/>
          <w:szCs w:val="21"/>
        </w:rPr>
        <w:t>4.1着装</w:t>
      </w:r>
    </w:p>
    <w:p>
      <w:pPr>
        <w:spacing w:line="360" w:lineRule="auto"/>
        <w:rPr>
          <w:rFonts w:hint="eastAsia" w:ascii="宋体" w:hAnsi="宋体" w:cs="宋体"/>
          <w:szCs w:val="21"/>
        </w:rPr>
      </w:pPr>
      <w:r>
        <w:rPr>
          <w:rFonts w:hint="eastAsia" w:ascii="宋体" w:hAnsi="宋体" w:cs="宋体"/>
          <w:szCs w:val="21"/>
        </w:rPr>
        <w:t>4.1.1上班着制服应干净、整齐。纽扣要全部扣好，不得敞开外衣、卷起裤脚、衣袖，领带必须结正。</w:t>
      </w:r>
    </w:p>
    <w:p>
      <w:pPr>
        <w:spacing w:line="360" w:lineRule="auto"/>
        <w:rPr>
          <w:rFonts w:hint="eastAsia" w:ascii="宋体" w:hAnsi="宋体" w:cs="宋体"/>
          <w:szCs w:val="21"/>
        </w:rPr>
      </w:pPr>
      <w:r>
        <w:rPr>
          <w:rFonts w:hint="eastAsia" w:ascii="宋体" w:hAnsi="宋体" w:cs="宋体"/>
          <w:szCs w:val="21"/>
        </w:rPr>
        <w:t xml:space="preserve">4.1.2制服外衣衣袖、衣领、制服衬衣领口处，不得显露个人衣物，制服外不得显露个人物品，如纪念章、笔、纸张、手机、钥匙扣等，服装衣袋不得装太过厚的物品。                         </w:t>
      </w:r>
    </w:p>
    <w:p>
      <w:pPr>
        <w:spacing w:line="360" w:lineRule="auto"/>
        <w:rPr>
          <w:rFonts w:hint="eastAsia" w:ascii="宋体" w:hAnsi="宋体" w:cs="宋体"/>
          <w:szCs w:val="21"/>
        </w:rPr>
      </w:pPr>
      <w:r>
        <w:rPr>
          <w:rFonts w:hint="eastAsia" w:ascii="宋体" w:hAnsi="宋体" w:cs="宋体"/>
          <w:szCs w:val="21"/>
        </w:rPr>
        <w:t>4.1.3非当值班时间，非因公或经批准外，不准装着或携带制服离开项目。</w:t>
      </w:r>
    </w:p>
    <w:p>
      <w:pPr>
        <w:spacing w:line="360" w:lineRule="auto"/>
        <w:rPr>
          <w:rFonts w:hint="eastAsia" w:ascii="宋体" w:hAnsi="宋体" w:cs="宋体"/>
          <w:szCs w:val="21"/>
        </w:rPr>
      </w:pPr>
      <w:r>
        <w:rPr>
          <w:rFonts w:hint="eastAsia" w:ascii="宋体" w:hAnsi="宋体" w:cs="宋体"/>
          <w:szCs w:val="21"/>
        </w:rPr>
        <w:t>4.1.4值班期间应不使用手机处理私人事务。</w:t>
      </w:r>
    </w:p>
    <w:p>
      <w:pPr>
        <w:tabs>
          <w:tab w:val="left" w:pos="1680"/>
        </w:tabs>
        <w:spacing w:line="360" w:lineRule="auto"/>
        <w:rPr>
          <w:rFonts w:hint="eastAsia" w:ascii="宋体" w:hAnsi="宋体" w:cs="宋体"/>
          <w:szCs w:val="21"/>
        </w:rPr>
      </w:pPr>
      <w:r>
        <w:rPr>
          <w:rFonts w:hint="eastAsia" w:ascii="宋体" w:hAnsi="宋体" w:cs="宋体"/>
          <w:szCs w:val="21"/>
        </w:rPr>
        <w:t>4.2 行为举止</w:t>
      </w:r>
    </w:p>
    <w:p>
      <w:pPr>
        <w:spacing w:line="360" w:lineRule="auto"/>
        <w:rPr>
          <w:rFonts w:hint="eastAsia" w:ascii="宋体" w:hAnsi="宋体" w:cs="宋体"/>
          <w:szCs w:val="21"/>
        </w:rPr>
      </w:pPr>
      <w:r>
        <w:rPr>
          <w:rFonts w:hint="eastAsia" w:ascii="宋体" w:hAnsi="宋体" w:cs="宋体"/>
          <w:szCs w:val="21"/>
        </w:rPr>
        <w:t>4.2.1保安人员上岗时举止应文明、大方。</w:t>
      </w:r>
    </w:p>
    <w:p>
      <w:pPr>
        <w:spacing w:line="360" w:lineRule="auto"/>
        <w:rPr>
          <w:rFonts w:hint="eastAsia" w:ascii="宋体" w:hAnsi="宋体" w:cs="宋体"/>
          <w:szCs w:val="21"/>
        </w:rPr>
      </w:pPr>
      <w:r>
        <w:rPr>
          <w:rFonts w:hint="eastAsia" w:ascii="宋体" w:hAnsi="宋体" w:cs="宋体"/>
          <w:szCs w:val="21"/>
        </w:rPr>
        <w:t>4.2.2穿着统一工作服装，配带工作证。</w:t>
      </w:r>
    </w:p>
    <w:p>
      <w:pPr>
        <w:spacing w:line="360" w:lineRule="auto"/>
        <w:rPr>
          <w:rFonts w:hint="eastAsia" w:ascii="宋体" w:hAnsi="宋体" w:cs="宋体"/>
          <w:szCs w:val="21"/>
        </w:rPr>
      </w:pPr>
      <w:r>
        <w:rPr>
          <w:rFonts w:hint="eastAsia" w:ascii="宋体" w:hAnsi="宋体" w:cs="宋体"/>
          <w:szCs w:val="21"/>
        </w:rPr>
        <w:t>4.2.3不得披衣、敞怀、挽袖、卷裤脚、穿拖鞋或赤脚。</w:t>
      </w:r>
    </w:p>
    <w:p>
      <w:pPr>
        <w:spacing w:line="360" w:lineRule="auto"/>
        <w:rPr>
          <w:rFonts w:hint="eastAsia" w:ascii="宋体" w:hAnsi="宋体" w:cs="宋体"/>
          <w:szCs w:val="21"/>
        </w:rPr>
      </w:pPr>
      <w:r>
        <w:rPr>
          <w:rFonts w:hint="eastAsia" w:ascii="宋体" w:hAnsi="宋体" w:cs="宋体"/>
          <w:szCs w:val="21"/>
        </w:rPr>
        <w:t>4.2.4头发要整洁，男的不留长发，不剪奇异的发型，不得留长鬓角，鬓发长不超过耳屏。</w:t>
      </w:r>
    </w:p>
    <w:p>
      <w:pPr>
        <w:tabs>
          <w:tab w:val="left" w:pos="1200"/>
        </w:tabs>
        <w:spacing w:line="360" w:lineRule="auto"/>
        <w:rPr>
          <w:rFonts w:hint="eastAsia" w:ascii="宋体" w:hAnsi="宋体" w:cs="宋体"/>
          <w:szCs w:val="21"/>
        </w:rPr>
      </w:pPr>
      <w:r>
        <w:rPr>
          <w:rFonts w:hint="eastAsia" w:ascii="宋体" w:hAnsi="宋体" w:cs="宋体"/>
          <w:szCs w:val="21"/>
        </w:rPr>
        <w:t>4.2.5精神振作，姿态良好，抬头挺胸，不得弯腰驼背，不得东歪西倒、前倾后靠，不得伸 懒腰，不袖手、背手、插腰或将手插入衣袋，不准在执勤时吸烟、吃零食、看手机。</w:t>
      </w:r>
    </w:p>
    <w:p>
      <w:pPr>
        <w:spacing w:line="360" w:lineRule="auto"/>
        <w:rPr>
          <w:rFonts w:hint="eastAsia" w:ascii="宋体" w:hAnsi="宋体" w:cs="宋体"/>
          <w:szCs w:val="21"/>
        </w:rPr>
      </w:pPr>
      <w:r>
        <w:rPr>
          <w:rFonts w:hint="eastAsia" w:ascii="宋体" w:hAnsi="宋体" w:cs="宋体"/>
          <w:szCs w:val="21"/>
        </w:rPr>
        <w:t>4.2.6不得哼歌曲、吹口哨、跺脚，不得随地吐痰、乱丢杂物</w:t>
      </w:r>
    </w:p>
    <w:p>
      <w:pPr>
        <w:spacing w:line="360" w:lineRule="auto"/>
        <w:rPr>
          <w:rFonts w:hint="eastAsia" w:ascii="宋体" w:hAnsi="宋体" w:cs="宋体"/>
          <w:szCs w:val="21"/>
        </w:rPr>
      </w:pPr>
      <w:r>
        <w:rPr>
          <w:rFonts w:hint="eastAsia" w:ascii="宋体" w:hAnsi="宋体" w:cs="宋体"/>
          <w:szCs w:val="21"/>
        </w:rPr>
        <w:t>4.2.7注意检查和保持个人仪容仪表，不得当众整理个人衣物。</w:t>
      </w:r>
    </w:p>
    <w:p>
      <w:pPr>
        <w:spacing w:line="360" w:lineRule="auto"/>
        <w:rPr>
          <w:rFonts w:hint="eastAsia" w:ascii="宋体" w:hAnsi="宋体" w:cs="宋体"/>
          <w:szCs w:val="21"/>
        </w:rPr>
      </w:pPr>
      <w:r>
        <w:rPr>
          <w:rFonts w:hint="eastAsia" w:ascii="宋体" w:hAnsi="宋体" w:cs="宋体"/>
          <w:szCs w:val="21"/>
        </w:rPr>
        <w:t>4.2.8不得将任何物件夹于腋下；不得敲桌椅或玩弄其他物品。</w:t>
      </w:r>
    </w:p>
    <w:p>
      <w:pPr>
        <w:spacing w:line="360" w:lineRule="auto"/>
        <w:rPr>
          <w:rFonts w:hint="eastAsia" w:ascii="宋体" w:hAnsi="宋体" w:cs="宋体"/>
          <w:szCs w:val="21"/>
        </w:rPr>
      </w:pPr>
      <w:r>
        <w:rPr>
          <w:rFonts w:hint="eastAsia" w:ascii="宋体" w:hAnsi="宋体" w:cs="宋体"/>
          <w:szCs w:val="21"/>
        </w:rPr>
        <w:t>4.3各岗位人员服务用语要规范。</w:t>
      </w:r>
    </w:p>
    <w:p>
      <w:pPr>
        <w:spacing w:line="360" w:lineRule="auto"/>
        <w:rPr>
          <w:rFonts w:hint="eastAsia" w:ascii="宋体" w:hAnsi="宋体" w:cs="宋体"/>
          <w:szCs w:val="21"/>
        </w:rPr>
      </w:pPr>
      <w:r>
        <w:rPr>
          <w:rFonts w:hint="eastAsia" w:ascii="宋体" w:hAnsi="宋体" w:cs="宋体"/>
          <w:b/>
          <w:szCs w:val="21"/>
        </w:rPr>
        <w:t>三、值班工作管理规定</w:t>
      </w:r>
    </w:p>
    <w:p>
      <w:pPr>
        <w:spacing w:line="360" w:lineRule="auto"/>
        <w:rPr>
          <w:rFonts w:hint="eastAsia" w:ascii="宋体" w:hAnsi="宋体" w:cs="宋体"/>
          <w:b/>
          <w:bCs/>
          <w:szCs w:val="21"/>
        </w:rPr>
      </w:pPr>
      <w:r>
        <w:rPr>
          <w:rFonts w:hint="eastAsia" w:ascii="宋体" w:hAnsi="宋体" w:cs="宋体"/>
          <w:b/>
          <w:bCs/>
          <w:szCs w:val="21"/>
        </w:rPr>
        <w:t>1.人员出入管理</w:t>
      </w:r>
    </w:p>
    <w:p>
      <w:pPr>
        <w:spacing w:line="360" w:lineRule="auto"/>
        <w:rPr>
          <w:rFonts w:hint="eastAsia" w:ascii="宋体" w:hAnsi="宋体" w:cs="宋体"/>
          <w:szCs w:val="21"/>
        </w:rPr>
      </w:pPr>
      <w:r>
        <w:rPr>
          <w:rFonts w:hint="eastAsia" w:ascii="宋体" w:hAnsi="宋体" w:cs="宋体"/>
          <w:szCs w:val="21"/>
        </w:rPr>
        <w:t>1.1保安人员上岗1个月内，须熟悉区域内的基本情况。包括：人员状况、相貌特征、常规出入时间等。</w:t>
      </w:r>
    </w:p>
    <w:p>
      <w:pPr>
        <w:spacing w:line="360" w:lineRule="auto"/>
        <w:rPr>
          <w:rFonts w:hint="eastAsia" w:ascii="宋体" w:hAnsi="宋体" w:cs="宋体"/>
          <w:szCs w:val="21"/>
        </w:rPr>
      </w:pPr>
      <w:r>
        <w:rPr>
          <w:rFonts w:hint="eastAsia" w:ascii="宋体" w:hAnsi="宋体" w:cs="宋体"/>
          <w:szCs w:val="21"/>
        </w:rPr>
        <w:t>1.2 当发现双手提（拿）着重物的职员进出大门有困难时，应主动提供帮助。</w:t>
      </w:r>
    </w:p>
    <w:p>
      <w:pPr>
        <w:spacing w:line="360" w:lineRule="auto"/>
        <w:rPr>
          <w:rFonts w:hint="eastAsia" w:ascii="宋体" w:hAnsi="宋体" w:cs="宋体"/>
          <w:b/>
          <w:bCs/>
          <w:szCs w:val="21"/>
        </w:rPr>
      </w:pPr>
      <w:r>
        <w:rPr>
          <w:rFonts w:hint="eastAsia" w:ascii="宋体" w:hAnsi="宋体" w:cs="宋体"/>
          <w:b/>
          <w:bCs/>
          <w:szCs w:val="21"/>
        </w:rPr>
        <w:t>2.来人来访登记</w:t>
      </w:r>
    </w:p>
    <w:p>
      <w:pPr>
        <w:spacing w:line="360" w:lineRule="auto"/>
        <w:rPr>
          <w:rFonts w:hint="eastAsia" w:ascii="宋体" w:hAnsi="宋体" w:cs="宋体"/>
          <w:szCs w:val="21"/>
        </w:rPr>
      </w:pPr>
      <w:r>
        <w:rPr>
          <w:rFonts w:hint="eastAsia" w:ascii="宋体" w:hAnsi="宋体" w:cs="宋体"/>
          <w:szCs w:val="21"/>
        </w:rPr>
        <w:t>2.1谢绝推销或其他闲杂人员进入。</w:t>
      </w:r>
    </w:p>
    <w:p>
      <w:pPr>
        <w:spacing w:line="360" w:lineRule="auto"/>
        <w:rPr>
          <w:rFonts w:hint="eastAsia" w:ascii="宋体" w:hAnsi="宋体" w:cs="宋体"/>
          <w:szCs w:val="21"/>
        </w:rPr>
      </w:pPr>
      <w:r>
        <w:rPr>
          <w:rFonts w:hint="eastAsia" w:ascii="宋体" w:hAnsi="宋体" w:cs="宋体"/>
          <w:szCs w:val="21"/>
        </w:rPr>
        <w:t>2.2来访人员须经有效授权文件后登记，并电话通知相关负责人带入。</w:t>
      </w:r>
    </w:p>
    <w:p>
      <w:pPr>
        <w:spacing w:line="360" w:lineRule="auto"/>
        <w:rPr>
          <w:rFonts w:hint="eastAsia" w:ascii="宋体" w:hAnsi="宋体" w:cs="宋体"/>
          <w:szCs w:val="21"/>
        </w:rPr>
      </w:pPr>
      <w:r>
        <w:rPr>
          <w:rFonts w:hint="eastAsia" w:ascii="宋体" w:hAnsi="宋体" w:cs="宋体"/>
          <w:szCs w:val="21"/>
        </w:rPr>
        <w:t>2.3保安人员在登记前，需认真核对证件，若不符，谢绝入内；若相符，应清晰</w:t>
      </w:r>
    </w:p>
    <w:p>
      <w:pPr>
        <w:spacing w:line="360" w:lineRule="auto"/>
        <w:ind w:firstLine="180"/>
        <w:rPr>
          <w:rFonts w:hint="eastAsia" w:ascii="宋体" w:hAnsi="宋体" w:cs="宋体"/>
          <w:szCs w:val="21"/>
        </w:rPr>
      </w:pPr>
      <w:r>
        <w:rPr>
          <w:rFonts w:hint="eastAsia" w:ascii="宋体" w:hAnsi="宋体" w:cs="宋体"/>
          <w:szCs w:val="21"/>
        </w:rPr>
        <w:t xml:space="preserve">  登记来访人姓名、有效证件名称及号码、出入证号码等。</w:t>
      </w:r>
    </w:p>
    <w:p>
      <w:pPr>
        <w:spacing w:line="360" w:lineRule="auto"/>
        <w:rPr>
          <w:rFonts w:hint="eastAsia" w:ascii="宋体" w:hAnsi="宋体" w:cs="宋体"/>
          <w:szCs w:val="21"/>
        </w:rPr>
      </w:pPr>
      <w:r>
        <w:rPr>
          <w:rFonts w:hint="eastAsia" w:ascii="宋体" w:hAnsi="宋体" w:cs="宋体"/>
          <w:szCs w:val="21"/>
        </w:rPr>
        <w:t>2.4若遇不愿出示证件，蛮横无理者，应耐心做好解释工作，尽可能消除不满情绪。</w:t>
      </w:r>
    </w:p>
    <w:p>
      <w:pPr>
        <w:spacing w:line="360" w:lineRule="auto"/>
        <w:rPr>
          <w:rFonts w:hint="eastAsia" w:ascii="宋体" w:hAnsi="宋体" w:cs="宋体"/>
          <w:b/>
          <w:bCs/>
          <w:szCs w:val="21"/>
        </w:rPr>
      </w:pPr>
      <w:r>
        <w:rPr>
          <w:rFonts w:hint="eastAsia" w:ascii="宋体" w:hAnsi="宋体" w:cs="宋体"/>
          <w:b/>
          <w:bCs/>
          <w:szCs w:val="21"/>
        </w:rPr>
        <w:t>3.物品搬迁</w:t>
      </w:r>
    </w:p>
    <w:p>
      <w:pPr>
        <w:spacing w:line="360" w:lineRule="auto"/>
        <w:rPr>
          <w:rFonts w:hint="eastAsia" w:ascii="宋体" w:hAnsi="宋体" w:cs="宋体"/>
          <w:szCs w:val="21"/>
        </w:rPr>
      </w:pPr>
      <w:r>
        <w:rPr>
          <w:rFonts w:hint="eastAsia" w:ascii="宋体" w:hAnsi="宋体" w:cs="宋体"/>
          <w:szCs w:val="21"/>
        </w:rPr>
        <w:t>3.1当有物品搬迁时，保安人员首先应查看授权文件例如：《物品放行条》。</w:t>
      </w:r>
    </w:p>
    <w:p>
      <w:pPr>
        <w:tabs>
          <w:tab w:val="left" w:pos="-1080"/>
        </w:tabs>
        <w:spacing w:line="360" w:lineRule="auto"/>
        <w:rPr>
          <w:rFonts w:hint="eastAsia" w:ascii="宋体" w:hAnsi="宋体" w:cs="宋体"/>
          <w:szCs w:val="21"/>
        </w:rPr>
      </w:pPr>
      <w:r>
        <w:rPr>
          <w:rFonts w:hint="eastAsia" w:ascii="宋体" w:hAnsi="宋体" w:cs="宋体"/>
          <w:szCs w:val="21"/>
        </w:rPr>
        <w:t>3.2查验并核对</w:t>
      </w:r>
    </w:p>
    <w:p>
      <w:pPr>
        <w:spacing w:line="360" w:lineRule="auto"/>
        <w:rPr>
          <w:rFonts w:hint="eastAsia" w:ascii="宋体" w:hAnsi="宋体" w:cs="宋体"/>
          <w:szCs w:val="21"/>
        </w:rPr>
      </w:pPr>
      <w:r>
        <w:rPr>
          <w:rFonts w:hint="eastAsia" w:ascii="宋体" w:hAnsi="宋体" w:cs="宋体"/>
          <w:szCs w:val="21"/>
        </w:rPr>
        <w:t xml:space="preserve">  3.2.1由当值保安人员督导搬迁人员从货梯进行搬迁物品。</w:t>
      </w:r>
    </w:p>
    <w:p>
      <w:pPr>
        <w:tabs>
          <w:tab w:val="left" w:pos="1680"/>
        </w:tabs>
        <w:spacing w:line="360" w:lineRule="auto"/>
        <w:rPr>
          <w:rFonts w:hint="eastAsia" w:ascii="宋体" w:hAnsi="宋体" w:cs="宋体"/>
          <w:szCs w:val="21"/>
        </w:rPr>
      </w:pPr>
      <w:r>
        <w:rPr>
          <w:rFonts w:hint="eastAsia" w:ascii="宋体" w:hAnsi="宋体" w:cs="宋体"/>
          <w:szCs w:val="21"/>
        </w:rPr>
        <w:t xml:space="preserve">  3.2.2保安人员查阅物品与《物品放行条》上所列物品，若不符应要求停止搬迁并由其将手续理顺再行搬迁；若相符，签字放行。</w:t>
      </w:r>
    </w:p>
    <w:p>
      <w:pPr>
        <w:spacing w:line="360" w:lineRule="auto"/>
        <w:ind w:hanging="15"/>
        <w:rPr>
          <w:rFonts w:hint="eastAsia" w:ascii="宋体" w:hAnsi="宋体" w:cs="宋体"/>
          <w:b/>
          <w:bCs/>
          <w:szCs w:val="21"/>
        </w:rPr>
      </w:pPr>
      <w:r>
        <w:rPr>
          <w:rFonts w:hint="eastAsia" w:ascii="宋体" w:hAnsi="宋体" w:cs="宋体"/>
          <w:b/>
          <w:bCs/>
          <w:szCs w:val="21"/>
        </w:rPr>
        <w:t>4.邮件发放</w:t>
      </w:r>
    </w:p>
    <w:p>
      <w:pPr>
        <w:tabs>
          <w:tab w:val="left" w:pos="-525"/>
        </w:tabs>
        <w:spacing w:line="360" w:lineRule="auto"/>
        <w:rPr>
          <w:rFonts w:hint="eastAsia" w:ascii="宋体" w:hAnsi="宋体" w:cs="宋体"/>
          <w:szCs w:val="21"/>
        </w:rPr>
      </w:pPr>
      <w:r>
        <w:rPr>
          <w:rFonts w:hint="eastAsia" w:ascii="宋体" w:hAnsi="宋体" w:cs="宋体"/>
          <w:szCs w:val="21"/>
        </w:rPr>
        <w:t>4.1邮局投递到的报刊、杂志等邮件由当值保安人员检查后进行派发。</w:t>
      </w:r>
    </w:p>
    <w:p>
      <w:pPr>
        <w:tabs>
          <w:tab w:val="left" w:pos="1680"/>
        </w:tabs>
        <w:spacing w:line="360" w:lineRule="auto"/>
        <w:rPr>
          <w:rFonts w:hint="eastAsia" w:ascii="宋体" w:hAnsi="宋体" w:cs="宋体"/>
          <w:szCs w:val="21"/>
        </w:rPr>
      </w:pPr>
      <w:r>
        <w:rPr>
          <w:rFonts w:hint="eastAsia" w:ascii="宋体" w:hAnsi="宋体" w:cs="宋体"/>
          <w:szCs w:val="21"/>
        </w:rPr>
        <w:t>4.2快件、特快专递、邮件通知单等，需要给邮局办理签收的邮件，应认真做好《邮件收发登记》和及时送到用户手中，并让用户签收。</w:t>
      </w:r>
    </w:p>
    <w:p>
      <w:pPr>
        <w:spacing w:line="360" w:lineRule="auto"/>
        <w:rPr>
          <w:rFonts w:hint="eastAsia" w:ascii="宋体" w:hAnsi="宋体" w:cs="宋体"/>
          <w:szCs w:val="21"/>
        </w:rPr>
      </w:pPr>
      <w:r>
        <w:rPr>
          <w:rFonts w:hint="eastAsia" w:ascii="宋体" w:hAnsi="宋体" w:cs="宋体"/>
          <w:szCs w:val="21"/>
        </w:rPr>
        <w:t>4.3对地址不明或已搬迁用户的邮件要认真核对，确定无误后及时退回邮局。</w:t>
      </w:r>
    </w:p>
    <w:p>
      <w:pPr>
        <w:tabs>
          <w:tab w:val="left" w:pos="1680"/>
        </w:tabs>
        <w:spacing w:line="360" w:lineRule="auto"/>
        <w:rPr>
          <w:rFonts w:hint="eastAsia" w:ascii="宋体" w:hAnsi="宋体" w:cs="宋体"/>
          <w:szCs w:val="21"/>
        </w:rPr>
      </w:pPr>
      <w:r>
        <w:rPr>
          <w:rFonts w:hint="eastAsia" w:ascii="宋体" w:hAnsi="宋体" w:cs="宋体"/>
          <w:szCs w:val="21"/>
        </w:rPr>
        <w:t>4.4避免发生积压信件现象，不允许有死信，更不允许私自撕拆用户信件、私揭邮票。</w:t>
      </w:r>
    </w:p>
    <w:p>
      <w:pPr>
        <w:tabs>
          <w:tab w:val="left" w:pos="1680"/>
        </w:tabs>
        <w:spacing w:line="360" w:lineRule="auto"/>
        <w:rPr>
          <w:rFonts w:hint="eastAsia" w:ascii="宋体" w:hAnsi="宋体" w:cs="宋体"/>
          <w:b/>
          <w:bCs/>
          <w:szCs w:val="21"/>
        </w:rPr>
      </w:pPr>
      <w:r>
        <w:rPr>
          <w:rFonts w:hint="eastAsia" w:ascii="宋体" w:hAnsi="宋体" w:cs="宋体"/>
          <w:b/>
          <w:bCs/>
          <w:szCs w:val="21"/>
        </w:rPr>
        <w:t>5.相关记录</w:t>
      </w:r>
    </w:p>
    <w:p>
      <w:pPr>
        <w:spacing w:line="360" w:lineRule="auto"/>
        <w:rPr>
          <w:rFonts w:hint="eastAsia" w:ascii="宋体" w:hAnsi="宋体" w:cs="宋体"/>
          <w:szCs w:val="21"/>
        </w:rPr>
      </w:pPr>
      <w:r>
        <w:rPr>
          <w:rFonts w:hint="eastAsia" w:ascii="宋体" w:hAnsi="宋体" w:cs="宋体"/>
          <w:szCs w:val="21"/>
        </w:rPr>
        <w:t>5.1《来人来访登记表》</w:t>
      </w:r>
    </w:p>
    <w:p>
      <w:pPr>
        <w:spacing w:line="360" w:lineRule="auto"/>
        <w:rPr>
          <w:rFonts w:hint="eastAsia" w:ascii="宋体" w:hAnsi="宋体" w:cs="宋体"/>
          <w:szCs w:val="21"/>
        </w:rPr>
      </w:pPr>
      <w:r>
        <w:rPr>
          <w:rFonts w:hint="eastAsia" w:ascii="宋体" w:hAnsi="宋体" w:cs="宋体"/>
          <w:szCs w:val="21"/>
        </w:rPr>
        <w:t>5.2《邮件分发登记表》</w:t>
      </w:r>
    </w:p>
    <w:p>
      <w:pPr>
        <w:spacing w:line="360" w:lineRule="auto"/>
        <w:rPr>
          <w:rFonts w:hint="eastAsia" w:ascii="宋体" w:hAnsi="宋体" w:cs="宋体"/>
          <w:szCs w:val="21"/>
        </w:rPr>
      </w:pPr>
      <w:r>
        <w:rPr>
          <w:rFonts w:hint="eastAsia" w:ascii="宋体" w:hAnsi="宋体" w:cs="宋体"/>
          <w:szCs w:val="21"/>
        </w:rPr>
        <w:t>5.3《物品放行条》</w:t>
      </w:r>
    </w:p>
    <w:p>
      <w:pPr>
        <w:spacing w:line="360" w:lineRule="auto"/>
        <w:rPr>
          <w:rFonts w:hint="eastAsia" w:ascii="宋体" w:hAnsi="宋体" w:cs="宋体"/>
          <w:b/>
          <w:bCs/>
          <w:szCs w:val="21"/>
        </w:rPr>
      </w:pPr>
      <w:r>
        <w:rPr>
          <w:rFonts w:hint="eastAsia" w:ascii="宋体" w:hAnsi="宋体" w:cs="宋体"/>
          <w:b/>
          <w:bCs/>
          <w:szCs w:val="21"/>
        </w:rPr>
        <w:t>6.联系人、电话等。</w:t>
      </w:r>
    </w:p>
    <w:p>
      <w:pPr>
        <w:spacing w:line="360" w:lineRule="auto"/>
        <w:rPr>
          <w:rFonts w:hint="eastAsia" w:ascii="宋体" w:hAnsi="宋体" w:cs="宋体"/>
          <w:szCs w:val="21"/>
        </w:rPr>
      </w:pPr>
      <w:r>
        <w:rPr>
          <w:rFonts w:hint="eastAsia" w:ascii="宋体" w:hAnsi="宋体" w:cs="宋体"/>
          <w:szCs w:val="21"/>
        </w:rPr>
        <w:t xml:space="preserve">6.1熟悉相关联系人、电话等。      </w:t>
      </w:r>
    </w:p>
    <w:p>
      <w:pPr>
        <w:spacing w:line="360" w:lineRule="auto"/>
        <w:rPr>
          <w:rFonts w:hint="eastAsia" w:ascii="宋体" w:hAnsi="宋体" w:cs="宋体"/>
          <w:szCs w:val="21"/>
        </w:rPr>
      </w:pPr>
      <w:r>
        <w:rPr>
          <w:rFonts w:hint="eastAsia" w:ascii="宋体" w:hAnsi="宋体" w:cs="宋体"/>
          <w:szCs w:val="21"/>
        </w:rPr>
        <w:t>6.2熟悉雇主管理处相关联系人、电话等。</w:t>
      </w:r>
    </w:p>
    <w:p>
      <w:pPr>
        <w:spacing w:line="360" w:lineRule="auto"/>
        <w:rPr>
          <w:rFonts w:hint="eastAsia" w:ascii="宋体" w:hAnsi="宋体" w:cs="宋体"/>
          <w:szCs w:val="21"/>
        </w:rPr>
      </w:pPr>
      <w:r>
        <w:rPr>
          <w:rFonts w:hint="eastAsia" w:ascii="宋体" w:hAnsi="宋体" w:cs="宋体"/>
          <w:szCs w:val="21"/>
        </w:rPr>
        <w:t>6.3有效的联络电话清单并及定期更新.</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b/>
          <w:szCs w:val="21"/>
        </w:rPr>
        <w:t>四、巡逻工作规范</w:t>
      </w:r>
    </w:p>
    <w:p>
      <w:pPr>
        <w:spacing w:line="360" w:lineRule="auto"/>
        <w:rPr>
          <w:rFonts w:hint="eastAsia" w:ascii="宋体" w:hAnsi="宋体" w:cs="宋体"/>
          <w:b/>
          <w:szCs w:val="21"/>
        </w:rPr>
      </w:pPr>
      <w:r>
        <w:rPr>
          <w:rFonts w:hint="eastAsia" w:ascii="宋体" w:hAnsi="宋体" w:cs="宋体"/>
          <w:b/>
          <w:szCs w:val="21"/>
        </w:rPr>
        <w:t xml:space="preserve"> 1.目的</w:t>
      </w:r>
    </w:p>
    <w:p>
      <w:pPr>
        <w:spacing w:line="360" w:lineRule="auto"/>
        <w:rPr>
          <w:rFonts w:hint="eastAsia" w:ascii="宋体" w:hAnsi="宋体" w:cs="宋体"/>
          <w:szCs w:val="21"/>
        </w:rPr>
      </w:pPr>
      <w:r>
        <w:rPr>
          <w:rFonts w:hint="eastAsia" w:ascii="宋体" w:hAnsi="宋体" w:cs="宋体"/>
          <w:szCs w:val="21"/>
        </w:rPr>
        <w:t xml:space="preserve">    监视和巡察办公区域内，及时发现不安定因素、防止不安全事件发生。</w:t>
      </w:r>
    </w:p>
    <w:p>
      <w:pPr>
        <w:tabs>
          <w:tab w:val="left" w:pos="480"/>
        </w:tabs>
        <w:spacing w:line="360" w:lineRule="auto"/>
        <w:rPr>
          <w:rFonts w:hint="eastAsia" w:ascii="宋体" w:hAnsi="宋体" w:cs="宋体"/>
          <w:b/>
          <w:szCs w:val="21"/>
        </w:rPr>
      </w:pPr>
      <w:r>
        <w:rPr>
          <w:rFonts w:hint="eastAsia" w:ascii="宋体" w:hAnsi="宋体" w:cs="宋体"/>
          <w:b/>
          <w:szCs w:val="21"/>
        </w:rPr>
        <w:t xml:space="preserve"> 2.适用范围</w:t>
      </w:r>
    </w:p>
    <w:p>
      <w:pPr>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适用于项目公共区域的巡逻工作。</w:t>
      </w:r>
    </w:p>
    <w:p>
      <w:pPr>
        <w:spacing w:line="360" w:lineRule="auto"/>
        <w:rPr>
          <w:rFonts w:hint="eastAsia" w:ascii="宋体" w:hAnsi="宋体" w:cs="宋体"/>
          <w:b/>
          <w:szCs w:val="21"/>
        </w:rPr>
      </w:pPr>
      <w:r>
        <w:rPr>
          <w:rFonts w:hint="eastAsia" w:ascii="宋体" w:hAnsi="宋体" w:cs="宋体"/>
          <w:b/>
          <w:szCs w:val="21"/>
        </w:rPr>
        <w:t xml:space="preserve"> 3.职责</w:t>
      </w:r>
    </w:p>
    <w:p>
      <w:pPr>
        <w:spacing w:line="360" w:lineRule="auto"/>
        <w:rPr>
          <w:rFonts w:hint="eastAsia" w:ascii="宋体" w:hAnsi="宋体" w:cs="宋体"/>
          <w:szCs w:val="21"/>
        </w:rPr>
      </w:pPr>
      <w:r>
        <w:rPr>
          <w:rFonts w:hint="eastAsia" w:ascii="宋体" w:hAnsi="宋体" w:cs="宋体"/>
          <w:szCs w:val="21"/>
        </w:rPr>
        <w:t xml:space="preserve"> 3.1熟悉岗位的职责任务，协助处理疑难问题。</w:t>
      </w:r>
    </w:p>
    <w:p>
      <w:pPr>
        <w:spacing w:line="360" w:lineRule="auto"/>
        <w:rPr>
          <w:rFonts w:hint="eastAsia" w:ascii="宋体" w:hAnsi="宋体" w:cs="宋体"/>
          <w:szCs w:val="21"/>
        </w:rPr>
      </w:pPr>
      <w:r>
        <w:rPr>
          <w:rFonts w:hint="eastAsia" w:ascii="宋体" w:hAnsi="宋体" w:cs="宋体"/>
          <w:szCs w:val="21"/>
        </w:rPr>
        <w:t xml:space="preserve"> 3.2巡查区域内及同层公共部位等设施设备情况，做好记录。</w:t>
      </w:r>
    </w:p>
    <w:p>
      <w:pPr>
        <w:spacing w:line="360" w:lineRule="auto"/>
        <w:rPr>
          <w:rFonts w:hint="eastAsia" w:ascii="宋体" w:hAnsi="宋体" w:cs="宋体"/>
          <w:szCs w:val="21"/>
        </w:rPr>
      </w:pPr>
      <w:r>
        <w:rPr>
          <w:rFonts w:hint="eastAsia" w:ascii="宋体" w:hAnsi="宋体" w:cs="宋体"/>
          <w:szCs w:val="21"/>
        </w:rPr>
        <w:t xml:space="preserve"> 3.3消除安全隐患，维持治安秩序，保持良好的环境卫生。</w:t>
      </w:r>
    </w:p>
    <w:p>
      <w:pPr>
        <w:spacing w:line="360" w:lineRule="auto"/>
        <w:ind w:firstLine="105" w:firstLineChars="50"/>
        <w:rPr>
          <w:rFonts w:hint="eastAsia" w:ascii="宋体" w:hAnsi="宋体" w:cs="宋体"/>
          <w:szCs w:val="21"/>
        </w:rPr>
      </w:pPr>
      <w:r>
        <w:rPr>
          <w:rFonts w:hint="eastAsia" w:ascii="宋体" w:hAnsi="宋体" w:cs="宋体"/>
          <w:szCs w:val="21"/>
        </w:rPr>
        <w:t>3.4按照指引处理紧急情况。</w:t>
      </w:r>
    </w:p>
    <w:p>
      <w:pPr>
        <w:spacing w:line="360" w:lineRule="auto"/>
        <w:rPr>
          <w:rFonts w:hint="eastAsia" w:ascii="宋体" w:hAnsi="宋体" w:cs="宋体"/>
          <w:b/>
          <w:szCs w:val="21"/>
        </w:rPr>
      </w:pPr>
      <w:r>
        <w:rPr>
          <w:rFonts w:hint="eastAsia" w:ascii="宋体" w:hAnsi="宋体" w:cs="宋体"/>
          <w:b/>
          <w:szCs w:val="21"/>
        </w:rPr>
        <w:t>4.工作程序</w:t>
      </w:r>
    </w:p>
    <w:p>
      <w:pPr>
        <w:spacing w:line="360" w:lineRule="auto"/>
        <w:rPr>
          <w:rFonts w:hint="eastAsia" w:ascii="宋体" w:hAnsi="宋体" w:cs="宋体"/>
          <w:szCs w:val="21"/>
        </w:rPr>
      </w:pPr>
      <w:r>
        <w:rPr>
          <w:rFonts w:hint="eastAsia" w:ascii="宋体" w:hAnsi="宋体" w:cs="宋体"/>
          <w:szCs w:val="21"/>
        </w:rPr>
        <w:t xml:space="preserve">  4.1巡逻次数：每2小时至少对整个区域巡查一遍。</w:t>
      </w:r>
    </w:p>
    <w:p>
      <w:pPr>
        <w:spacing w:line="360" w:lineRule="auto"/>
        <w:rPr>
          <w:rFonts w:hint="eastAsia" w:ascii="宋体" w:hAnsi="宋体" w:cs="宋体"/>
          <w:szCs w:val="21"/>
        </w:rPr>
      </w:pPr>
      <w:r>
        <w:rPr>
          <w:rFonts w:hint="eastAsia" w:ascii="宋体" w:hAnsi="宋体" w:cs="宋体"/>
          <w:szCs w:val="21"/>
        </w:rPr>
        <w:t xml:space="preserve">  4.2巡逻要求</w:t>
      </w:r>
    </w:p>
    <w:p>
      <w:pPr>
        <w:spacing w:line="360" w:lineRule="auto"/>
        <w:rPr>
          <w:rFonts w:hint="eastAsia" w:ascii="宋体" w:hAnsi="宋体" w:cs="宋体"/>
          <w:szCs w:val="21"/>
        </w:rPr>
      </w:pPr>
      <w:r>
        <w:rPr>
          <w:rFonts w:hint="eastAsia" w:ascii="宋体" w:hAnsi="宋体" w:cs="宋体"/>
          <w:szCs w:val="21"/>
        </w:rPr>
        <w:t xml:space="preserve">  4.2.1巡逻要多看、多听、多嗅，以确保完成巡视工作任务。</w:t>
      </w:r>
    </w:p>
    <w:p>
      <w:pPr>
        <w:tabs>
          <w:tab w:val="left" w:pos="0"/>
        </w:tabs>
        <w:spacing w:line="360" w:lineRule="auto"/>
        <w:rPr>
          <w:rFonts w:hint="eastAsia" w:ascii="宋体" w:hAnsi="宋体" w:cs="宋体"/>
          <w:szCs w:val="21"/>
        </w:rPr>
      </w:pPr>
      <w:r>
        <w:rPr>
          <w:rFonts w:hint="eastAsia" w:ascii="宋体" w:hAnsi="宋体" w:cs="宋体"/>
          <w:szCs w:val="21"/>
        </w:rPr>
        <w:t xml:space="preserve">  4.2.2按要求做好巡逻记录，并及时将有关情况反映给相关直属管理人。</w:t>
      </w:r>
    </w:p>
    <w:p>
      <w:pPr>
        <w:tabs>
          <w:tab w:val="left" w:pos="1620"/>
          <w:tab w:val="left" w:pos="1680"/>
        </w:tabs>
        <w:spacing w:line="360" w:lineRule="auto"/>
        <w:rPr>
          <w:rFonts w:hint="eastAsia" w:ascii="宋体" w:hAnsi="宋体" w:cs="宋体"/>
          <w:szCs w:val="21"/>
        </w:rPr>
      </w:pPr>
      <w:r>
        <w:rPr>
          <w:rFonts w:hint="eastAsia" w:ascii="宋体" w:hAnsi="宋体" w:cs="宋体"/>
          <w:szCs w:val="21"/>
        </w:rPr>
        <w:t>4.3巡逻内容</w:t>
      </w:r>
    </w:p>
    <w:p>
      <w:pPr>
        <w:tabs>
          <w:tab w:val="left" w:pos="1620"/>
        </w:tabs>
        <w:spacing w:line="360" w:lineRule="auto"/>
        <w:rPr>
          <w:rFonts w:hint="eastAsia" w:ascii="宋体" w:hAnsi="宋体" w:cs="宋体"/>
          <w:szCs w:val="21"/>
        </w:rPr>
      </w:pPr>
      <w:r>
        <w:rPr>
          <w:rFonts w:hint="eastAsia" w:ascii="宋体" w:hAnsi="宋体" w:cs="宋体"/>
          <w:szCs w:val="21"/>
        </w:rPr>
        <w:t>4.3.1检查治安、防火、防盗、水浸、损坏等情况，发现问题，立即处理，并报告直属管理人。</w:t>
      </w:r>
    </w:p>
    <w:p>
      <w:pPr>
        <w:tabs>
          <w:tab w:val="left" w:pos="-315"/>
        </w:tabs>
        <w:spacing w:line="360" w:lineRule="auto"/>
        <w:rPr>
          <w:rFonts w:hint="eastAsia" w:ascii="宋体" w:hAnsi="宋体" w:cs="宋体"/>
          <w:szCs w:val="21"/>
        </w:rPr>
      </w:pPr>
      <w:r>
        <w:rPr>
          <w:rFonts w:hint="eastAsia" w:ascii="宋体" w:hAnsi="宋体" w:cs="宋体"/>
          <w:szCs w:val="21"/>
        </w:rPr>
        <w:t>4.3.2 检查消防设备、设施（即烟感器、报警按钮、消防栓、正压送风口、应急灯、疏散指示灯开关等）是否完好。</w:t>
      </w:r>
    </w:p>
    <w:p>
      <w:pPr>
        <w:tabs>
          <w:tab w:val="left" w:pos="1620"/>
        </w:tabs>
        <w:spacing w:line="360" w:lineRule="auto"/>
        <w:rPr>
          <w:rFonts w:hint="eastAsia" w:ascii="宋体" w:hAnsi="宋体" w:cs="宋体"/>
          <w:szCs w:val="21"/>
        </w:rPr>
      </w:pPr>
      <w:r>
        <w:rPr>
          <w:rFonts w:hint="eastAsia" w:ascii="宋体" w:hAnsi="宋体" w:cs="宋体"/>
          <w:szCs w:val="21"/>
        </w:rPr>
        <w:t>4.3.3 检查防火门是否关闭、机房门、电井等是否锁闭及有无损坏。</w:t>
      </w:r>
    </w:p>
    <w:p>
      <w:pPr>
        <w:tabs>
          <w:tab w:val="left" w:pos="1620"/>
        </w:tabs>
        <w:spacing w:line="360" w:lineRule="auto"/>
        <w:rPr>
          <w:rFonts w:hint="eastAsia" w:ascii="宋体" w:hAnsi="宋体" w:cs="宋体"/>
          <w:szCs w:val="21"/>
        </w:rPr>
      </w:pPr>
      <w:r>
        <w:rPr>
          <w:rFonts w:hint="eastAsia" w:ascii="宋体" w:hAnsi="宋体" w:cs="宋体"/>
          <w:szCs w:val="21"/>
        </w:rPr>
        <w:t>4.3.4 巡视区域内玻璃等设施是否完好，有损坏做记录，并上报主管。</w:t>
      </w:r>
    </w:p>
    <w:p>
      <w:pPr>
        <w:spacing w:line="360" w:lineRule="auto"/>
        <w:rPr>
          <w:rFonts w:hint="eastAsia" w:ascii="宋体" w:hAnsi="宋体" w:cs="宋体"/>
          <w:szCs w:val="21"/>
        </w:rPr>
      </w:pPr>
      <w:r>
        <w:rPr>
          <w:rFonts w:hint="eastAsia" w:ascii="宋体" w:hAnsi="宋体" w:cs="宋体"/>
          <w:szCs w:val="21"/>
        </w:rPr>
        <w:t>4.3.5 在辖区内巡查，发现有可疑人员，前往盘问，检查证件，必要时检查其所带物品。防止三无人员、推销人员进入管辖区。详细记录情况发生时间及确切位置。</w:t>
      </w:r>
    </w:p>
    <w:p>
      <w:pPr>
        <w:spacing w:line="360" w:lineRule="auto"/>
        <w:rPr>
          <w:rFonts w:hint="eastAsia" w:ascii="宋体" w:hAnsi="宋体" w:cs="宋体"/>
          <w:b/>
          <w:szCs w:val="21"/>
        </w:rPr>
      </w:pPr>
      <w:r>
        <w:rPr>
          <w:rFonts w:hint="eastAsia" w:ascii="宋体" w:hAnsi="宋体" w:cs="宋体"/>
          <w:szCs w:val="21"/>
        </w:rPr>
        <w:t>4.3.6 巡查公共区域，包括茶水间和男卫生间的环境卫生质量。</w:t>
      </w:r>
    </w:p>
    <w:p>
      <w:pPr>
        <w:spacing w:line="360" w:lineRule="auto"/>
        <w:rPr>
          <w:rFonts w:hint="eastAsia" w:ascii="宋体" w:hAnsi="宋体" w:cs="宋体"/>
          <w:b/>
          <w:szCs w:val="21"/>
        </w:rPr>
      </w:pPr>
      <w:r>
        <w:rPr>
          <w:rFonts w:hint="eastAsia" w:ascii="宋体" w:hAnsi="宋体" w:cs="宋体"/>
          <w:b/>
          <w:szCs w:val="21"/>
        </w:rPr>
        <w:t>五、对讲机管理规范</w:t>
      </w:r>
    </w:p>
    <w:p>
      <w:pPr>
        <w:spacing w:line="360" w:lineRule="auto"/>
        <w:rPr>
          <w:rFonts w:hint="eastAsia" w:ascii="宋体" w:hAnsi="宋体" w:cs="宋体"/>
          <w:b/>
          <w:szCs w:val="21"/>
        </w:rPr>
      </w:pPr>
      <w:r>
        <w:rPr>
          <w:rFonts w:hint="eastAsia" w:ascii="宋体" w:hAnsi="宋体" w:cs="宋体"/>
          <w:b/>
          <w:szCs w:val="21"/>
        </w:rPr>
        <w:t>1.工作程序</w:t>
      </w:r>
    </w:p>
    <w:p>
      <w:pPr>
        <w:spacing w:line="360" w:lineRule="auto"/>
        <w:rPr>
          <w:rFonts w:hint="eastAsia" w:ascii="宋体" w:hAnsi="宋体" w:cs="宋体"/>
          <w:szCs w:val="21"/>
        </w:rPr>
      </w:pPr>
      <w:r>
        <w:rPr>
          <w:rFonts w:hint="eastAsia" w:ascii="宋体" w:hAnsi="宋体" w:cs="宋体"/>
          <w:szCs w:val="21"/>
        </w:rPr>
        <w:t>1.1对讲机管理</w:t>
      </w:r>
    </w:p>
    <w:p>
      <w:pPr>
        <w:spacing w:line="360" w:lineRule="auto"/>
        <w:rPr>
          <w:rFonts w:hint="eastAsia" w:ascii="宋体" w:hAnsi="宋体" w:cs="宋体"/>
          <w:szCs w:val="21"/>
        </w:rPr>
      </w:pPr>
      <w:r>
        <w:rPr>
          <w:rFonts w:hint="eastAsia" w:ascii="宋体" w:hAnsi="宋体" w:cs="宋体"/>
          <w:szCs w:val="21"/>
        </w:rPr>
        <w:t>1.1.1对讲机是管理执行任务的工具，属于管理部门的公共财产，保安人员有责任和义务保证对讲机的正常使用。对讲机只供保安人员值勤时使用，严禁用作其他用途，严禁转借他人，严禁个人携带外出，如确有需要，特殊情况须由直属管理人同意方可。</w:t>
      </w:r>
    </w:p>
    <w:p>
      <w:pPr>
        <w:tabs>
          <w:tab w:val="left" w:pos="1800"/>
        </w:tabs>
        <w:spacing w:line="360" w:lineRule="auto"/>
        <w:rPr>
          <w:rFonts w:hint="eastAsia" w:ascii="宋体" w:hAnsi="宋体" w:cs="宋体"/>
          <w:szCs w:val="21"/>
        </w:rPr>
      </w:pPr>
      <w:r>
        <w:rPr>
          <w:rFonts w:hint="eastAsia" w:ascii="宋体" w:hAnsi="宋体" w:cs="宋体"/>
          <w:szCs w:val="21"/>
        </w:rPr>
        <w:t>1.1.2 对讲机严格按规定频率正确使用，严禁私自乱拆、乱拎或乱调其他频率，否则按违纪处理，若损坏视情节赔偿。</w:t>
      </w:r>
    </w:p>
    <w:p>
      <w:pPr>
        <w:tabs>
          <w:tab w:val="left" w:pos="1680"/>
        </w:tabs>
        <w:spacing w:line="360" w:lineRule="auto"/>
        <w:rPr>
          <w:rFonts w:hint="eastAsia" w:ascii="宋体" w:hAnsi="宋体" w:cs="宋体"/>
          <w:szCs w:val="21"/>
        </w:rPr>
      </w:pPr>
      <w:r>
        <w:rPr>
          <w:rFonts w:hint="eastAsia" w:ascii="宋体" w:hAnsi="宋体" w:cs="宋体"/>
          <w:szCs w:val="21"/>
        </w:rPr>
        <w:t>1.1.3 在交接班时应做好对讲机交接验收工作，以免出现问题时相互推脱责任。发现问题应做好记录并及时上报直属管理人。</w:t>
      </w:r>
    </w:p>
    <w:p>
      <w:pPr>
        <w:tabs>
          <w:tab w:val="left" w:pos="5145"/>
        </w:tabs>
        <w:spacing w:line="300" w:lineRule="auto"/>
        <w:rPr>
          <w:rFonts w:hint="eastAsia" w:ascii="宋体" w:hAnsi="宋体" w:cs="宋体"/>
          <w:szCs w:val="21"/>
        </w:rPr>
      </w:pPr>
      <w:r>
        <w:rPr>
          <w:rFonts w:hint="eastAsia" w:ascii="宋体" w:hAnsi="宋体" w:cs="宋体"/>
          <w:szCs w:val="21"/>
        </w:rPr>
        <w:t>1.1.4 具体事宜按甲方保安部的器材管理规定执行。</w:t>
      </w:r>
    </w:p>
    <w:p>
      <w:pPr>
        <w:tabs>
          <w:tab w:val="left" w:pos="1800"/>
        </w:tabs>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附件3</w:t>
      </w:r>
    </w:p>
    <w:p>
      <w:pPr>
        <w:tabs>
          <w:tab w:val="left" w:pos="5850"/>
          <w:tab w:val="left" w:pos="7170"/>
        </w:tabs>
        <w:spacing w:line="360" w:lineRule="auto"/>
        <w:jc w:val="center"/>
        <w:rPr>
          <w:rFonts w:hint="eastAsia" w:ascii="宋体" w:hAnsi="宋体" w:cs="宋体"/>
          <w:b/>
          <w:sz w:val="30"/>
          <w:szCs w:val="30"/>
        </w:rPr>
      </w:pPr>
      <w:r>
        <w:rPr>
          <w:rFonts w:hint="eastAsia" w:ascii="宋体" w:hAnsi="宋体" w:cs="宋体"/>
          <w:b/>
          <w:sz w:val="30"/>
          <w:szCs w:val="30"/>
        </w:rPr>
        <w:t>保安领班考核标准及记录</w:t>
      </w:r>
    </w:p>
    <w:p>
      <w:pPr>
        <w:tabs>
          <w:tab w:val="left" w:pos="5850"/>
          <w:tab w:val="left" w:pos="7170"/>
        </w:tabs>
        <w:spacing w:line="360" w:lineRule="auto"/>
        <w:rPr>
          <w:rFonts w:hint="eastAsia" w:ascii="宋体" w:hAnsi="宋体" w:cs="宋体"/>
          <w:b/>
          <w:bCs/>
        </w:rPr>
      </w:pPr>
      <w:r>
        <w:rPr>
          <w:rFonts w:hint="eastAsia" w:ascii="宋体" w:hAnsi="宋体" w:cs="宋体"/>
          <w:b/>
          <w:bCs/>
          <w:szCs w:val="21"/>
        </w:rPr>
        <w:t xml:space="preserve">                           </w:t>
      </w:r>
      <w:r>
        <w:rPr>
          <w:rFonts w:hint="eastAsia" w:ascii="宋体" w:hAnsi="宋体" w:cs="宋体"/>
          <w:b/>
          <w:bCs/>
        </w:rPr>
        <w:tab/>
      </w:r>
      <w:r>
        <w:rPr>
          <w:rFonts w:hint="eastAsia" w:ascii="宋体" w:hAnsi="宋体" w:cs="宋体"/>
          <w:b/>
          <w:bCs/>
        </w:rPr>
        <w:tab/>
      </w:r>
    </w:p>
    <w:tbl>
      <w:tblPr>
        <w:tblStyle w:val="5"/>
        <w:tblW w:w="9835"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6368"/>
        <w:gridCol w:w="1134"/>
        <w:gridCol w:w="81"/>
        <w:gridCol w:w="697"/>
        <w:gridCol w:w="72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9835" w:type="dxa"/>
            <w:gridSpan w:val="6"/>
            <w:vAlign w:val="top"/>
          </w:tcPr>
          <w:p>
            <w:pPr>
              <w:numPr>
                <w:ilvl w:val="0"/>
                <w:numId w:val="3"/>
              </w:numPr>
              <w:adjustRightInd w:val="0"/>
              <w:snapToGrid w:val="0"/>
              <w:spacing w:line="360" w:lineRule="auto"/>
              <w:ind w:left="0"/>
              <w:jc w:val="left"/>
              <w:rPr>
                <w:rFonts w:hint="eastAsia" w:ascii="宋体" w:hAnsi="宋体" w:cs="宋体"/>
                <w:b/>
              </w:rPr>
            </w:pPr>
            <w:r>
              <w:rPr>
                <w:rFonts w:hint="eastAsia" w:ascii="宋体" w:hAnsi="宋体" w:cs="宋体"/>
                <w:b/>
              </w:rPr>
              <w:t>工作目标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adjustRightInd w:val="0"/>
              <w:snapToGrid w:val="0"/>
              <w:spacing w:line="360" w:lineRule="auto"/>
              <w:jc w:val="center"/>
              <w:rPr>
                <w:rFonts w:hint="eastAsia" w:ascii="宋体" w:hAnsi="宋体" w:cs="宋体"/>
                <w:b/>
                <w:bCs/>
                <w:szCs w:val="21"/>
              </w:rPr>
            </w:pPr>
            <w:r>
              <w:rPr>
                <w:rFonts w:hint="eastAsia" w:ascii="宋体" w:hAnsi="宋体" w:cs="宋体"/>
                <w:b/>
                <w:bCs/>
                <w:szCs w:val="21"/>
              </w:rPr>
              <w:t>序号</w:t>
            </w:r>
          </w:p>
        </w:tc>
        <w:tc>
          <w:tcPr>
            <w:tcW w:w="6368" w:type="dxa"/>
            <w:vAlign w:val="center"/>
          </w:tcPr>
          <w:p>
            <w:pPr>
              <w:tabs>
                <w:tab w:val="left" w:pos="5850"/>
                <w:tab w:val="left" w:pos="7170"/>
              </w:tabs>
              <w:adjustRightInd w:val="0"/>
              <w:snapToGrid w:val="0"/>
              <w:spacing w:line="360" w:lineRule="auto"/>
              <w:jc w:val="center"/>
              <w:rPr>
                <w:rFonts w:hint="eastAsia" w:ascii="宋体" w:hAnsi="宋体" w:cs="宋体"/>
                <w:b/>
                <w:bCs/>
                <w:szCs w:val="21"/>
              </w:rPr>
            </w:pPr>
            <w:r>
              <w:rPr>
                <w:rFonts w:hint="eastAsia" w:ascii="宋体" w:hAnsi="宋体" w:cs="宋体"/>
                <w:b/>
                <w:bCs/>
                <w:szCs w:val="21"/>
              </w:rPr>
              <w:t>考核内容</w:t>
            </w:r>
          </w:p>
        </w:tc>
        <w:tc>
          <w:tcPr>
            <w:tcW w:w="1134" w:type="dxa"/>
            <w:vAlign w:val="center"/>
          </w:tcPr>
          <w:p>
            <w:pPr>
              <w:tabs>
                <w:tab w:val="left" w:pos="5850"/>
                <w:tab w:val="left" w:pos="7170"/>
              </w:tabs>
              <w:adjustRightInd w:val="0"/>
              <w:snapToGrid w:val="0"/>
              <w:spacing w:line="360" w:lineRule="auto"/>
              <w:jc w:val="center"/>
              <w:rPr>
                <w:rFonts w:hint="eastAsia" w:ascii="宋体" w:hAnsi="宋体" w:cs="宋体"/>
                <w:b/>
                <w:bCs/>
                <w:sz w:val="18"/>
                <w:szCs w:val="18"/>
              </w:rPr>
            </w:pPr>
            <w:r>
              <w:rPr>
                <w:rFonts w:hint="eastAsia" w:ascii="宋体" w:hAnsi="宋体" w:cs="宋体"/>
                <w:b/>
                <w:bCs/>
                <w:sz w:val="18"/>
                <w:szCs w:val="18"/>
              </w:rPr>
              <w:t>结果认定</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 w:val="18"/>
                <w:szCs w:val="18"/>
              </w:rPr>
            </w:pPr>
            <w:r>
              <w:rPr>
                <w:rFonts w:hint="eastAsia" w:ascii="宋体" w:hAnsi="宋体" w:cs="宋体"/>
                <w:b/>
                <w:bCs/>
                <w:sz w:val="18"/>
                <w:szCs w:val="18"/>
              </w:rPr>
              <w:t>记录</w:t>
            </w:r>
          </w:p>
        </w:tc>
        <w:tc>
          <w:tcPr>
            <w:tcW w:w="727" w:type="dxa"/>
            <w:vAlign w:val="center"/>
          </w:tcPr>
          <w:p>
            <w:pPr>
              <w:tabs>
                <w:tab w:val="left" w:pos="5850"/>
                <w:tab w:val="left" w:pos="7170"/>
              </w:tabs>
              <w:adjustRightInd w:val="0"/>
              <w:snapToGrid w:val="0"/>
              <w:spacing w:line="360" w:lineRule="auto"/>
              <w:rPr>
                <w:rFonts w:hint="eastAsia" w:ascii="宋体" w:hAnsi="宋体" w:cs="宋体"/>
                <w:b/>
                <w:bCs/>
                <w:sz w:val="18"/>
                <w:szCs w:val="18"/>
              </w:rPr>
            </w:pPr>
            <w:r>
              <w:rPr>
                <w:rFonts w:hint="eastAsia" w:ascii="宋体" w:hAnsi="宋体" w:cs="宋体"/>
                <w:b/>
                <w:bCs/>
                <w:sz w:val="18"/>
                <w:szCs w:val="1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发生治安安全事故（管理责任）。</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未履行岗位职责，巡检不认真，未发现违规违纪行为，发现后不处理及隐瞒不上报。</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班组出现3人以上群体闹事的，或内部发生纠纷事件。</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 xml:space="preserve">上级单位、领导及职能部门发现本班保安有违纪行为，尚不构成影响，经查证属实的。 </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368" w:type="dxa"/>
            <w:vAlign w:val="center"/>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由于团队管理不善或打击报复出现的保安员离职。</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368"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未按要求参加消防安全应急值班的。</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6368"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发生紧急突发事件，未按流程处理和上报，造成负面影响的。</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8</w:t>
            </w:r>
          </w:p>
        </w:tc>
        <w:tc>
          <w:tcPr>
            <w:tcW w:w="6368"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其他违反工作目标的行为。</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trPr>
        <w:tc>
          <w:tcPr>
            <w:tcW w:w="9835" w:type="dxa"/>
            <w:gridSpan w:val="6"/>
            <w:vAlign w:val="center"/>
          </w:tcPr>
          <w:p>
            <w:pPr>
              <w:adjustRightInd w:val="0"/>
              <w:snapToGrid w:val="0"/>
              <w:spacing w:line="360" w:lineRule="auto"/>
              <w:rPr>
                <w:rFonts w:hint="eastAsia" w:ascii="宋体" w:hAnsi="宋体" w:cs="宋体"/>
                <w:b/>
                <w:szCs w:val="21"/>
              </w:rPr>
            </w:pPr>
            <w:r>
              <w:rPr>
                <w:rFonts w:hint="eastAsia" w:ascii="宋体" w:hAnsi="宋体" w:cs="宋体"/>
                <w:b/>
                <w:szCs w:val="21"/>
              </w:rPr>
              <w:t>二、工作任务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未按保安交接班工作流程规定收集各岗位值班信息，并向队员讲评，提醒注意事项和工作重点；检查岗位物品、队员仪容仪表、工作事务点评及上报等。</w:t>
            </w:r>
          </w:p>
        </w:tc>
        <w:tc>
          <w:tcPr>
            <w:tcW w:w="1134" w:type="dxa"/>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jc w:val="center"/>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jc w:val="center"/>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未按人员进出管理流程规定对当班人员进出登记情况检查并签名确认。</w:t>
            </w:r>
          </w:p>
        </w:tc>
        <w:tc>
          <w:tcPr>
            <w:tcW w:w="1134" w:type="dxa"/>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未按物品放行管理流程规定对本部门物品放行进行有效监督落实、未按要求检查登记、整理及归档。</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未按保安装备管理流程规定建立装备台账、及时更新、规定时间进行检查。</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未按保安内务管理流程规定按要求落实检查、监管和整改的。</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 xml:space="preserve">未按安全部物业巡查指引规定每班次不少于一次抽检巡逻人员是否按规定频次、路线、内容巡查，并每周对巡更棒进行上述采集数据及分析的。 </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其他违反工作任务的行为。</w:t>
            </w:r>
          </w:p>
        </w:tc>
        <w:tc>
          <w:tcPr>
            <w:tcW w:w="1134" w:type="dxa"/>
            <w:vAlign w:val="center"/>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9835" w:type="dxa"/>
            <w:gridSpan w:val="6"/>
            <w:vAlign w:val="center"/>
          </w:tcPr>
          <w:p>
            <w:pPr>
              <w:adjustRightInd w:val="0"/>
              <w:snapToGrid w:val="0"/>
              <w:spacing w:line="360" w:lineRule="auto"/>
              <w:rPr>
                <w:rFonts w:hint="eastAsia" w:ascii="宋体" w:hAnsi="宋体" w:cs="宋体"/>
                <w:b/>
                <w:szCs w:val="21"/>
              </w:rPr>
            </w:pPr>
            <w:r>
              <w:rPr>
                <w:rFonts w:hint="eastAsia" w:ascii="宋体" w:hAnsi="宋体" w:cs="宋体"/>
                <w:b/>
                <w:szCs w:val="21"/>
              </w:rPr>
              <w:t>三、工作态度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没有认真细致耐心地聆听客户(包括业主、行业、上级主管部门等相关方)提出的合理意见和建议，并在值班日志做好记录，向上级如实反映的。</w:t>
            </w:r>
          </w:p>
        </w:tc>
        <w:tc>
          <w:tcPr>
            <w:tcW w:w="1134" w:type="dxa"/>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工作态度僵硬，对队员反映的合理诉求不予理会。</w:t>
            </w:r>
          </w:p>
        </w:tc>
        <w:tc>
          <w:tcPr>
            <w:tcW w:w="1134" w:type="dxa"/>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对交办的工作未按时间完成或完成质量有明显问题的。</w:t>
            </w:r>
          </w:p>
        </w:tc>
        <w:tc>
          <w:tcPr>
            <w:tcW w:w="1134" w:type="dxa"/>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center"/>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工作消极、拉帮结派，干扰工作正常秩序的。</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jc w:val="center"/>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jc w:val="center"/>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未经批准，公物私用行为。</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jc w:val="center"/>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jc w:val="center"/>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 xml:space="preserve">不服从领导、听从指挥，工作我行我素的。 </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jc w:val="center"/>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jc w:val="center"/>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其他违反工作态度的行为</w:t>
            </w:r>
          </w:p>
        </w:tc>
        <w:tc>
          <w:tcPr>
            <w:tcW w:w="1134" w:type="dxa"/>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778" w:type="dxa"/>
            <w:gridSpan w:val="2"/>
            <w:vAlign w:val="center"/>
          </w:tcPr>
          <w:p>
            <w:pPr>
              <w:tabs>
                <w:tab w:val="left" w:pos="5850"/>
                <w:tab w:val="left" w:pos="7170"/>
              </w:tabs>
              <w:adjustRightInd w:val="0"/>
              <w:snapToGrid w:val="0"/>
              <w:spacing w:line="360" w:lineRule="auto"/>
              <w:jc w:val="center"/>
              <w:rPr>
                <w:rFonts w:hint="eastAsia" w:ascii="宋体" w:hAnsi="宋体" w:cs="宋体"/>
                <w:szCs w:val="21"/>
              </w:rPr>
            </w:pPr>
          </w:p>
        </w:tc>
        <w:tc>
          <w:tcPr>
            <w:tcW w:w="727" w:type="dxa"/>
            <w:vAlign w:val="center"/>
          </w:tcPr>
          <w:p>
            <w:pPr>
              <w:tabs>
                <w:tab w:val="left" w:pos="5850"/>
                <w:tab w:val="left" w:pos="7170"/>
              </w:tabs>
              <w:adjustRightInd w:val="0"/>
              <w:snapToGrid w:val="0"/>
              <w:spacing w:line="360" w:lineRule="auto"/>
              <w:jc w:val="center"/>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9835" w:type="dxa"/>
            <w:gridSpan w:val="6"/>
            <w:vAlign w:val="center"/>
          </w:tcPr>
          <w:p>
            <w:pPr>
              <w:tabs>
                <w:tab w:val="left" w:pos="5850"/>
                <w:tab w:val="left" w:pos="7170"/>
              </w:tabs>
              <w:adjustRightInd w:val="0"/>
              <w:snapToGrid w:val="0"/>
              <w:spacing w:line="360" w:lineRule="auto"/>
              <w:rPr>
                <w:rFonts w:hint="eastAsia" w:ascii="宋体" w:hAnsi="宋体" w:cs="宋体"/>
                <w:b/>
                <w:bCs/>
                <w:szCs w:val="21"/>
              </w:rPr>
            </w:pPr>
            <w:r>
              <w:rPr>
                <w:rFonts w:hint="eastAsia" w:ascii="宋体" w:hAnsi="宋体" w:cs="宋体"/>
                <w:b/>
                <w:szCs w:val="21"/>
              </w:rPr>
              <w:t>四、行为规范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在工作时间内，不按规定着装，佩戴好标识符号。</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不按程序私自安排队员调班。</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浪费资源、损害公司财产利益的</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头发前不遮眉、中不过耳，后不盖过衣领，不得留</w:t>
            </w:r>
            <w:r>
              <w:rPr>
                <w:rFonts w:hint="eastAsia" w:ascii="宋体" w:hAnsi="宋体" w:cs="宋体"/>
                <w:kern w:val="0"/>
                <w:sz w:val="18"/>
                <w:szCs w:val="18"/>
              </w:rPr>
              <w:t>大鬓角、胡须和</w:t>
            </w:r>
            <w:r>
              <w:rPr>
                <w:rFonts w:hint="eastAsia" w:ascii="宋体" w:hAnsi="宋体" w:cs="宋体"/>
                <w:sz w:val="18"/>
                <w:szCs w:val="18"/>
              </w:rPr>
              <w:t>长指甲。</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值班区域洁净、物品摆放整齐。</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值班区域放置与工作无关的物品。</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工作时在办公区域或在贴有禁烟标识的地方吸烟。</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8</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工作时间玩手机或长时间接听与工作无关的电话</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9</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无故不参加业务知识，公司集体活动及军事队列、消防技能等业务培训。</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10</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工作时间内做与工作无关事情。</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11</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所管宿舍区域物品未按5S标准摆放整齐有序。</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12</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未经批准，安排其他人员到宿舍或留宿。</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13</w:t>
            </w:r>
          </w:p>
        </w:tc>
        <w:tc>
          <w:tcPr>
            <w:tcW w:w="6368"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班组人员在消防设施上晾晒衣物。</w:t>
            </w:r>
          </w:p>
        </w:tc>
        <w:tc>
          <w:tcPr>
            <w:tcW w:w="1215" w:type="dxa"/>
            <w:gridSpan w:val="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14</w:t>
            </w:r>
          </w:p>
        </w:tc>
        <w:tc>
          <w:tcPr>
            <w:tcW w:w="6368" w:type="dxa"/>
            <w:vAlign w:val="top"/>
          </w:tcPr>
          <w:p>
            <w:pPr>
              <w:spacing w:line="360" w:lineRule="auto"/>
              <w:rPr>
                <w:rFonts w:hint="eastAsia" w:ascii="宋体" w:hAnsi="宋体" w:cs="宋体"/>
                <w:sz w:val="18"/>
                <w:szCs w:val="18"/>
              </w:rPr>
            </w:pPr>
            <w:r>
              <w:rPr>
                <w:rFonts w:hint="eastAsia" w:ascii="宋体" w:hAnsi="宋体" w:cs="宋体"/>
                <w:sz w:val="18"/>
                <w:szCs w:val="18"/>
              </w:rPr>
              <w:t>其他违反行为规范的行为</w:t>
            </w:r>
          </w:p>
        </w:tc>
        <w:tc>
          <w:tcPr>
            <w:tcW w:w="1215" w:type="dxa"/>
            <w:gridSpan w:val="2"/>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97" w:type="dxa"/>
            <w:vAlign w:val="top"/>
          </w:tcPr>
          <w:p>
            <w:pPr>
              <w:tabs>
                <w:tab w:val="left" w:pos="5850"/>
                <w:tab w:val="left" w:pos="7170"/>
              </w:tabs>
              <w:adjustRightInd w:val="0"/>
              <w:snapToGrid w:val="0"/>
              <w:spacing w:line="360" w:lineRule="auto"/>
              <w:rPr>
                <w:rFonts w:hint="eastAsia" w:ascii="宋体" w:hAnsi="宋体" w:cs="宋体"/>
                <w:b/>
                <w:bCs/>
                <w:szCs w:val="21"/>
              </w:rPr>
            </w:pPr>
          </w:p>
        </w:tc>
        <w:tc>
          <w:tcPr>
            <w:tcW w:w="727" w:type="dxa"/>
            <w:vAlign w:val="top"/>
          </w:tcPr>
          <w:p>
            <w:pPr>
              <w:tabs>
                <w:tab w:val="left" w:pos="5850"/>
                <w:tab w:val="left" w:pos="7170"/>
              </w:tabs>
              <w:adjustRightInd w:val="0"/>
              <w:snapToGrid w:val="0"/>
              <w:spacing w:line="360" w:lineRule="auto"/>
              <w:rPr>
                <w:rFonts w:hint="eastAsia" w:ascii="宋体" w:hAnsi="宋体" w:cs="宋体"/>
                <w:b/>
                <w:bCs/>
                <w:szCs w:val="21"/>
              </w:rPr>
            </w:pPr>
          </w:p>
        </w:tc>
      </w:tr>
    </w:tbl>
    <w:p>
      <w:pPr>
        <w:tabs>
          <w:tab w:val="left" w:pos="5850"/>
          <w:tab w:val="left" w:pos="7170"/>
        </w:tabs>
        <w:spacing w:line="360" w:lineRule="auto"/>
        <w:rPr>
          <w:rFonts w:hint="eastAsia" w:ascii="宋体" w:hAnsi="宋体" w:cs="宋体"/>
          <w:b/>
          <w:bCs/>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jc w:val="center"/>
        <w:rPr>
          <w:rFonts w:hint="eastAsia" w:ascii="宋体" w:hAnsi="宋体" w:cs="宋体"/>
          <w:b/>
          <w:sz w:val="32"/>
          <w:szCs w:val="32"/>
        </w:rPr>
      </w:pPr>
      <w:r>
        <w:rPr>
          <w:rFonts w:hint="eastAsia" w:ascii="宋体" w:hAnsi="宋体" w:cs="宋体"/>
        </w:rPr>
        <w:br w:type="page"/>
      </w:r>
      <w:r>
        <w:rPr>
          <w:rFonts w:hint="eastAsia" w:ascii="宋体" w:hAnsi="宋体" w:cs="宋体"/>
          <w:b/>
          <w:sz w:val="32"/>
          <w:szCs w:val="32"/>
        </w:rPr>
        <w:t>保安员考核标准及记录</w:t>
      </w:r>
    </w:p>
    <w:p>
      <w:pPr>
        <w:tabs>
          <w:tab w:val="left" w:pos="5850"/>
          <w:tab w:val="left" w:pos="7170"/>
        </w:tabs>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b/>
          <w:bCs/>
          <w:szCs w:val="21"/>
        </w:rPr>
        <w:tab/>
      </w:r>
      <w:r>
        <w:rPr>
          <w:rFonts w:hint="eastAsia" w:ascii="宋体" w:hAnsi="宋体" w:cs="宋体"/>
          <w:b/>
          <w:bCs/>
          <w:szCs w:val="21"/>
        </w:rPr>
        <w:tab/>
      </w:r>
    </w:p>
    <w:tbl>
      <w:tblPr>
        <w:tblStyle w:val="5"/>
        <w:tblW w:w="10122"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3"/>
        <w:gridCol w:w="5943"/>
        <w:gridCol w:w="425"/>
        <w:gridCol w:w="142"/>
        <w:gridCol w:w="903"/>
        <w:gridCol w:w="231"/>
        <w:gridCol w:w="283"/>
        <w:gridCol w:w="416"/>
        <w:gridCol w:w="151"/>
        <w:gridCol w:w="44"/>
        <w:gridCol w:w="75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122" w:type="dxa"/>
            <w:gridSpan w:val="12"/>
            <w:vAlign w:val="top"/>
          </w:tcPr>
          <w:p>
            <w:pPr>
              <w:numPr>
                <w:ilvl w:val="0"/>
                <w:numId w:val="3"/>
              </w:numPr>
              <w:spacing w:line="360" w:lineRule="auto"/>
              <w:ind w:left="0"/>
              <w:rPr>
                <w:rFonts w:hint="eastAsia" w:ascii="宋体" w:hAnsi="宋体" w:cs="宋体"/>
                <w:b/>
                <w:sz w:val="18"/>
                <w:szCs w:val="18"/>
              </w:rPr>
            </w:pPr>
            <w:r>
              <w:rPr>
                <w:rFonts w:hint="eastAsia" w:ascii="宋体" w:hAnsi="宋体" w:cs="宋体"/>
                <w:b/>
                <w:sz w:val="18"/>
                <w:szCs w:val="18"/>
              </w:rPr>
              <w:t>工作目标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right"/>
              <w:rPr>
                <w:rFonts w:hint="eastAsia" w:ascii="宋体" w:hAnsi="宋体" w:cs="宋体"/>
                <w:b/>
                <w:bCs/>
                <w:sz w:val="18"/>
                <w:szCs w:val="18"/>
              </w:rPr>
            </w:pPr>
            <w:r>
              <w:rPr>
                <w:rFonts w:hint="eastAsia" w:ascii="宋体" w:hAnsi="宋体" w:cs="宋体"/>
                <w:b/>
                <w:bCs/>
                <w:sz w:val="18"/>
                <w:szCs w:val="18"/>
              </w:rPr>
              <w:t>序号</w:t>
            </w:r>
          </w:p>
        </w:tc>
        <w:tc>
          <w:tcPr>
            <w:tcW w:w="6663" w:type="dxa"/>
            <w:gridSpan w:val="4"/>
            <w:vAlign w:val="center"/>
          </w:tcPr>
          <w:p>
            <w:pPr>
              <w:tabs>
                <w:tab w:val="left" w:pos="5850"/>
                <w:tab w:val="left" w:pos="7170"/>
              </w:tabs>
              <w:spacing w:line="360" w:lineRule="auto"/>
              <w:jc w:val="center"/>
              <w:rPr>
                <w:rFonts w:hint="eastAsia" w:ascii="宋体" w:hAnsi="宋体" w:cs="宋体"/>
                <w:b/>
                <w:bCs/>
                <w:sz w:val="18"/>
                <w:szCs w:val="18"/>
              </w:rPr>
            </w:pPr>
            <w:r>
              <w:rPr>
                <w:rFonts w:hint="eastAsia" w:ascii="宋体" w:hAnsi="宋体" w:cs="宋体"/>
                <w:b/>
                <w:bCs/>
                <w:sz w:val="18"/>
                <w:szCs w:val="18"/>
              </w:rPr>
              <w:t>考核内容</w:t>
            </w:r>
          </w:p>
        </w:tc>
        <w:tc>
          <w:tcPr>
            <w:tcW w:w="1134" w:type="dxa"/>
            <w:gridSpan w:val="2"/>
            <w:tcBorders>
              <w:right w:val="single" w:color="auto" w:sz="4" w:space="0"/>
            </w:tcBorders>
            <w:vAlign w:val="center"/>
          </w:tcPr>
          <w:p>
            <w:pPr>
              <w:tabs>
                <w:tab w:val="left" w:pos="5850"/>
                <w:tab w:val="left" w:pos="7170"/>
              </w:tabs>
              <w:spacing w:line="360" w:lineRule="auto"/>
              <w:jc w:val="center"/>
              <w:rPr>
                <w:rFonts w:hint="eastAsia" w:ascii="宋体" w:hAnsi="宋体" w:cs="宋体"/>
                <w:b/>
                <w:bCs/>
                <w:sz w:val="18"/>
                <w:szCs w:val="18"/>
              </w:rPr>
            </w:pPr>
            <w:r>
              <w:rPr>
                <w:rFonts w:hint="eastAsia" w:ascii="宋体" w:hAnsi="宋体" w:cs="宋体"/>
                <w:b/>
                <w:bCs/>
                <w:sz w:val="18"/>
                <w:szCs w:val="18"/>
              </w:rPr>
              <w:t>结果认定</w:t>
            </w:r>
          </w:p>
        </w:tc>
        <w:tc>
          <w:tcPr>
            <w:tcW w:w="850" w:type="dxa"/>
            <w:gridSpan w:val="3"/>
            <w:tcBorders>
              <w:left w:val="single" w:color="auto" w:sz="4" w:space="0"/>
              <w:right w:val="single" w:color="auto" w:sz="4" w:space="0"/>
            </w:tcBorders>
            <w:vAlign w:val="center"/>
          </w:tcPr>
          <w:p>
            <w:pPr>
              <w:tabs>
                <w:tab w:val="left" w:pos="5850"/>
                <w:tab w:val="left" w:pos="7170"/>
              </w:tabs>
              <w:spacing w:line="360" w:lineRule="auto"/>
              <w:jc w:val="center"/>
              <w:rPr>
                <w:rFonts w:hint="eastAsia" w:ascii="宋体" w:hAnsi="宋体" w:cs="宋体"/>
                <w:b/>
                <w:bCs/>
                <w:sz w:val="18"/>
                <w:szCs w:val="18"/>
              </w:rPr>
            </w:pPr>
            <w:r>
              <w:rPr>
                <w:rFonts w:hint="eastAsia" w:ascii="宋体" w:hAnsi="宋体" w:cs="宋体"/>
                <w:b/>
                <w:bCs/>
                <w:sz w:val="18"/>
                <w:szCs w:val="18"/>
              </w:rPr>
              <w:t>记录</w:t>
            </w:r>
          </w:p>
        </w:tc>
        <w:tc>
          <w:tcPr>
            <w:tcW w:w="800" w:type="dxa"/>
            <w:gridSpan w:val="2"/>
            <w:tcBorders>
              <w:left w:val="single" w:color="auto" w:sz="4" w:space="0"/>
            </w:tcBorders>
            <w:vAlign w:val="center"/>
          </w:tcPr>
          <w:p>
            <w:pPr>
              <w:tabs>
                <w:tab w:val="left" w:pos="5850"/>
                <w:tab w:val="left" w:pos="7170"/>
              </w:tabs>
              <w:spacing w:line="360" w:lineRule="auto"/>
              <w:jc w:val="center"/>
              <w:rPr>
                <w:rFonts w:hint="eastAsia" w:ascii="宋体" w:hAnsi="宋体" w:cs="宋体"/>
                <w:b/>
                <w:bCs/>
                <w:sz w:val="18"/>
                <w:szCs w:val="18"/>
              </w:rPr>
            </w:pPr>
            <w:r>
              <w:rPr>
                <w:rFonts w:hint="eastAsia" w:ascii="宋体" w:hAnsi="宋体" w:cs="宋体"/>
                <w:b/>
                <w:bCs/>
                <w:sz w:val="18"/>
                <w:szCs w:val="1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未履行岗位职责造成管理区域内发生安全事故负有当值责任。</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850" w:type="dxa"/>
            <w:gridSpan w:val="3"/>
            <w:tcBorders>
              <w:left w:val="single" w:color="auto" w:sz="4" w:space="0"/>
              <w:right w:val="single" w:color="auto" w:sz="4" w:space="0"/>
            </w:tcBorders>
            <w:vAlign w:val="top"/>
          </w:tcPr>
          <w:p>
            <w:pPr>
              <w:tabs>
                <w:tab w:val="left" w:pos="5850"/>
                <w:tab w:val="left" w:pos="7170"/>
              </w:tabs>
              <w:spacing w:line="360" w:lineRule="auto"/>
              <w:jc w:val="center"/>
              <w:rPr>
                <w:rFonts w:hint="eastAsia" w:ascii="宋体" w:hAnsi="宋体" w:cs="宋体"/>
                <w:b/>
                <w:bCs/>
                <w:sz w:val="18"/>
                <w:szCs w:val="18"/>
              </w:rPr>
            </w:pPr>
          </w:p>
        </w:tc>
        <w:tc>
          <w:tcPr>
            <w:tcW w:w="800" w:type="dxa"/>
            <w:gridSpan w:val="2"/>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未履行岗位职责，巡检不认真，未发现明显安全隐患或发现后不及时上报者。</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85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800" w:type="dxa"/>
            <w:gridSpan w:val="2"/>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发生紧急突发事件，未履行应急维稳职责，故意逃避不参与处理。</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85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800" w:type="dxa"/>
            <w:gridSpan w:val="2"/>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其他违反工作目标的行为。</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85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800" w:type="dxa"/>
            <w:gridSpan w:val="2"/>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122" w:type="dxa"/>
            <w:gridSpan w:val="12"/>
            <w:vAlign w:val="top"/>
          </w:tcPr>
          <w:p>
            <w:pPr>
              <w:spacing w:line="360" w:lineRule="auto"/>
              <w:rPr>
                <w:rFonts w:hint="eastAsia" w:ascii="宋体" w:hAnsi="宋体" w:cs="宋体"/>
                <w:b/>
                <w:sz w:val="18"/>
                <w:szCs w:val="18"/>
              </w:rPr>
            </w:pPr>
            <w:r>
              <w:rPr>
                <w:rFonts w:hint="eastAsia" w:ascii="宋体" w:hAnsi="宋体" w:cs="宋体"/>
                <w:b/>
                <w:sz w:val="18"/>
                <w:szCs w:val="18"/>
              </w:rPr>
              <w:t>二、工作任务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按安全部物业巡查指引规定楼层巡逻人员必须按规定路线行走，装修巡查、公共区域设施巡查、清洁监管、清场等工作，无特殊情况不得乘坐电梯巡查，禁止在公众场所上休息。</w:t>
            </w:r>
          </w:p>
        </w:tc>
        <w:tc>
          <w:tcPr>
            <w:tcW w:w="1134" w:type="dxa"/>
            <w:gridSpan w:val="2"/>
            <w:tcBorders>
              <w:right w:val="single" w:color="auto" w:sz="4" w:space="0"/>
            </w:tcBorders>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663" w:type="dxa"/>
            <w:gridSpan w:val="4"/>
            <w:vAlign w:val="center"/>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岗位范围发生突发事件，未按要求第一时间上报及通报后2分钟内不能赶到现场的。</w:t>
            </w:r>
          </w:p>
        </w:tc>
        <w:tc>
          <w:tcPr>
            <w:tcW w:w="1134" w:type="dxa"/>
            <w:gridSpan w:val="2"/>
            <w:tcBorders>
              <w:right w:val="single" w:color="auto" w:sz="4" w:space="0"/>
            </w:tcBorders>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岗位范围有违规行为不进行跟进处理，视而不见的。</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663" w:type="dxa"/>
            <w:gridSpan w:val="4"/>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未按物品放行管理流程规定核对退伙单元物品放行条或物品放行条上物品清单与实际搬迁物品相符，印模与签名是否有效。</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岗位范围公司财物和辖区内的公共设施受到损坏，负有当值责任的。</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未按人员进出管理流程规定对外来人员进行询问、来访确认、记录的。</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未按保安员请休假流程规定请休假。</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8</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未按保安员交接班流程进行岗位交接，交接不清楚。</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9</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未按规定要求参加消防安全应急值班的。</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10</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未认真履行巡查任务，巡更漏点超过3%的。</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75" w:type="dxa"/>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11</w:t>
            </w:r>
          </w:p>
        </w:tc>
        <w:tc>
          <w:tcPr>
            <w:tcW w:w="6663" w:type="dxa"/>
            <w:gridSpan w:val="4"/>
            <w:vAlign w:val="top"/>
          </w:tcPr>
          <w:p>
            <w:pPr>
              <w:spacing w:line="360" w:lineRule="auto"/>
              <w:rPr>
                <w:rFonts w:hint="eastAsia" w:ascii="宋体" w:hAnsi="宋体" w:cs="宋体"/>
                <w:sz w:val="18"/>
                <w:szCs w:val="18"/>
              </w:rPr>
            </w:pPr>
            <w:r>
              <w:rPr>
                <w:rFonts w:hint="eastAsia" w:ascii="宋体" w:hAnsi="宋体" w:cs="宋体"/>
                <w:sz w:val="18"/>
                <w:szCs w:val="18"/>
              </w:rPr>
              <w:t>其他违反工作任务的行为。</w:t>
            </w:r>
          </w:p>
        </w:tc>
        <w:tc>
          <w:tcPr>
            <w:tcW w:w="1134" w:type="dxa"/>
            <w:gridSpan w:val="2"/>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894" w:type="dxa"/>
            <w:gridSpan w:val="4"/>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122" w:type="dxa"/>
            <w:gridSpan w:val="12"/>
            <w:vAlign w:val="top"/>
          </w:tcPr>
          <w:p>
            <w:pPr>
              <w:spacing w:line="360" w:lineRule="auto"/>
              <w:rPr>
                <w:rFonts w:hint="eastAsia" w:ascii="宋体" w:hAnsi="宋体" w:cs="宋体"/>
                <w:b/>
                <w:sz w:val="18"/>
                <w:szCs w:val="18"/>
              </w:rPr>
            </w:pPr>
            <w:r>
              <w:rPr>
                <w:rFonts w:hint="eastAsia" w:ascii="宋体" w:hAnsi="宋体" w:cs="宋体"/>
                <w:b/>
                <w:sz w:val="18"/>
                <w:szCs w:val="18"/>
              </w:rPr>
              <w:t>三、工作态度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6368" w:type="dxa"/>
            <w:gridSpan w:val="2"/>
            <w:vAlign w:val="top"/>
          </w:tcPr>
          <w:p>
            <w:pPr>
              <w:spacing w:line="360" w:lineRule="auto"/>
              <w:rPr>
                <w:rFonts w:hint="eastAsia" w:ascii="宋体" w:hAnsi="宋体" w:cs="宋体"/>
                <w:sz w:val="18"/>
                <w:szCs w:val="18"/>
              </w:rPr>
            </w:pPr>
            <w:r>
              <w:rPr>
                <w:rFonts w:hint="eastAsia" w:ascii="宋体" w:hAnsi="宋体" w:cs="宋体"/>
                <w:sz w:val="18"/>
                <w:szCs w:val="18"/>
              </w:rPr>
              <w:t>顶撞客户(包括业主、行业、上级主管部门等相关方)，对客户的请求不理不睬的。</w:t>
            </w:r>
          </w:p>
        </w:tc>
        <w:tc>
          <w:tcPr>
            <w:tcW w:w="1559" w:type="dxa"/>
            <w:gridSpan w:val="4"/>
            <w:tcBorders>
              <w:right w:val="single" w:color="auto" w:sz="4" w:space="0"/>
            </w:tcBorders>
            <w:vAlign w:val="center"/>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6368" w:type="dxa"/>
            <w:gridSpan w:val="2"/>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工作拖拉，对交待的工作不按要求完成的。</w:t>
            </w:r>
          </w:p>
        </w:tc>
        <w:tc>
          <w:tcPr>
            <w:tcW w:w="1559" w:type="dxa"/>
            <w:gridSpan w:val="4"/>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6368" w:type="dxa"/>
            <w:gridSpan w:val="2"/>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 xml:space="preserve">服从领导、听从指挥，工作积极认真（上级领导到岗时必须行举手礼）。 </w:t>
            </w:r>
          </w:p>
        </w:tc>
        <w:tc>
          <w:tcPr>
            <w:tcW w:w="1559" w:type="dxa"/>
            <w:gridSpan w:val="4"/>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6368" w:type="dxa"/>
            <w:gridSpan w:val="2"/>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无故不参加业务知识，公司集体活动及军事队列、消防技能等业务培训的。</w:t>
            </w:r>
          </w:p>
        </w:tc>
        <w:tc>
          <w:tcPr>
            <w:tcW w:w="1559" w:type="dxa"/>
            <w:gridSpan w:val="4"/>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6368" w:type="dxa"/>
            <w:gridSpan w:val="2"/>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违反调班程序。</w:t>
            </w:r>
          </w:p>
        </w:tc>
        <w:tc>
          <w:tcPr>
            <w:tcW w:w="1559" w:type="dxa"/>
            <w:gridSpan w:val="4"/>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6368" w:type="dxa"/>
            <w:gridSpan w:val="2"/>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其他违反工作态度的行为。</w:t>
            </w:r>
          </w:p>
        </w:tc>
        <w:tc>
          <w:tcPr>
            <w:tcW w:w="1559" w:type="dxa"/>
            <w:gridSpan w:val="4"/>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611"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756" w:type="dxa"/>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122" w:type="dxa"/>
            <w:gridSpan w:val="12"/>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b/>
                <w:sz w:val="18"/>
                <w:szCs w:val="18"/>
              </w:rPr>
              <w:t>四、行为规范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在工作时间内，不按规定着装及佩戴好标识符号的。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center"/>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center"/>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w:t>
            </w:r>
          </w:p>
        </w:tc>
        <w:tc>
          <w:tcPr>
            <w:tcW w:w="5943" w:type="dxa"/>
            <w:vAlign w:val="top"/>
          </w:tcPr>
          <w:p>
            <w:pPr>
              <w:spacing w:line="360" w:lineRule="auto"/>
              <w:rPr>
                <w:rFonts w:hint="eastAsia" w:ascii="宋体" w:hAnsi="宋体" w:cs="宋体"/>
                <w:sz w:val="18"/>
                <w:szCs w:val="18"/>
              </w:rPr>
            </w:pPr>
            <w:r>
              <w:rPr>
                <w:rFonts w:hint="eastAsia" w:ascii="宋体" w:hAnsi="宋体" w:cs="宋体"/>
                <w:sz w:val="18"/>
                <w:szCs w:val="18"/>
              </w:rPr>
              <w:t>上班时间喝酒或喝酒后上班的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3</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上班时间离岗、串岗、睡觉的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4</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不注意仪容仪表，头发遮眉过耳，留</w:t>
            </w:r>
            <w:r>
              <w:rPr>
                <w:rFonts w:hint="eastAsia" w:ascii="宋体" w:hAnsi="宋体" w:cs="宋体"/>
                <w:kern w:val="0"/>
                <w:sz w:val="18"/>
                <w:szCs w:val="18"/>
              </w:rPr>
              <w:t>大鬓角、胡须和</w:t>
            </w:r>
            <w:r>
              <w:rPr>
                <w:rFonts w:hint="eastAsia" w:ascii="宋体" w:hAnsi="宋体" w:cs="宋体"/>
                <w:sz w:val="18"/>
                <w:szCs w:val="18"/>
              </w:rPr>
              <w:t>长指甲。</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5</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值班区域/岗位洁净、物品摆放不整齐。</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6</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值班区域放置与工作无关的物品。</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7</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当值时间吸烟或在贴有禁烟标识的地方吸烟。</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8</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上岗时手势、走姿、站姿和坐姿姿势不规范。</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9</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无故不参加业务知识，公司集体活动及军事队列、消防技能等业务培训的。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10</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未执行公司相关规章制度、岗位规范、作业规程。</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11</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工作时间内离岗或做与工作无关事情的（如玩手机，看书报，听歌等）。</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12</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利用工作之便向他人索取好处、故意刁难客户，查证属实的。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13</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内、外部打架的（情节严重交公安部门处理，产生医药费用自负）。</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14</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在宿舍赌博的。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15</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拾物不上交，占为己有的。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严重不合格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16</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宿舍个人物品未按5S标准摆放整齐有序的。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17</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未经批准，擅自安排其他人员到宿舍或留宿的。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18</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在宿舍内乱吐乱丢，消防设施上晾晒衣物，未履行内务卫生值日的。</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19</w:t>
            </w:r>
          </w:p>
        </w:tc>
        <w:tc>
          <w:tcPr>
            <w:tcW w:w="5943" w:type="dxa"/>
            <w:vAlign w:val="top"/>
          </w:tcPr>
          <w:p>
            <w:pPr>
              <w:pStyle w:val="7"/>
              <w:spacing w:line="360" w:lineRule="auto"/>
              <w:ind w:firstLine="0" w:firstLineChars="0"/>
              <w:rPr>
                <w:rFonts w:hint="eastAsia" w:ascii="宋体" w:hAnsi="宋体" w:cs="宋体"/>
                <w:sz w:val="18"/>
                <w:szCs w:val="18"/>
              </w:rPr>
            </w:pPr>
            <w:r>
              <w:rPr>
                <w:rFonts w:hint="eastAsia" w:ascii="宋体" w:hAnsi="宋体" w:cs="宋体"/>
                <w:sz w:val="18"/>
                <w:szCs w:val="18"/>
              </w:rPr>
              <w:t>班组人员在消防设施上晾晒衣物。</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 w:type="dxa"/>
            <w:gridSpan w:val="2"/>
            <w:vAlign w:val="center"/>
          </w:tcPr>
          <w:p>
            <w:pPr>
              <w:tabs>
                <w:tab w:val="left" w:pos="5850"/>
                <w:tab w:val="left" w:pos="7170"/>
              </w:tabs>
              <w:spacing w:line="360" w:lineRule="auto"/>
              <w:jc w:val="center"/>
              <w:rPr>
                <w:rFonts w:hint="eastAsia" w:ascii="宋体" w:hAnsi="宋体" w:cs="宋体"/>
                <w:bCs/>
                <w:sz w:val="18"/>
                <w:szCs w:val="18"/>
              </w:rPr>
            </w:pPr>
            <w:r>
              <w:rPr>
                <w:rFonts w:hint="eastAsia" w:ascii="宋体" w:hAnsi="宋体" w:cs="宋体"/>
                <w:bCs/>
                <w:sz w:val="18"/>
                <w:szCs w:val="18"/>
              </w:rPr>
              <w:t>20</w:t>
            </w:r>
          </w:p>
        </w:tc>
        <w:tc>
          <w:tcPr>
            <w:tcW w:w="5943" w:type="dxa"/>
            <w:vAlign w:val="top"/>
          </w:tcPr>
          <w:p>
            <w:pPr>
              <w:spacing w:line="360" w:lineRule="auto"/>
              <w:rPr>
                <w:rFonts w:hint="eastAsia" w:ascii="宋体" w:hAnsi="宋体" w:cs="宋体"/>
                <w:sz w:val="18"/>
                <w:szCs w:val="18"/>
              </w:rPr>
            </w:pPr>
            <w:r>
              <w:rPr>
                <w:rFonts w:hint="eastAsia" w:ascii="宋体" w:hAnsi="宋体" w:cs="宋体"/>
                <w:sz w:val="18"/>
                <w:szCs w:val="18"/>
              </w:rPr>
              <w:t>其他违反行为规范的行为</w:t>
            </w:r>
          </w:p>
        </w:tc>
        <w:tc>
          <w:tcPr>
            <w:tcW w:w="1470" w:type="dxa"/>
            <w:gridSpan w:val="3"/>
            <w:tcBorders>
              <w:right w:val="single" w:color="auto" w:sz="4" w:space="0"/>
            </w:tcBorders>
            <w:vAlign w:val="top"/>
          </w:tcPr>
          <w:p>
            <w:pPr>
              <w:tabs>
                <w:tab w:val="left" w:pos="5850"/>
                <w:tab w:val="left" w:pos="7170"/>
              </w:tabs>
              <w:spacing w:line="360" w:lineRule="auto"/>
              <w:rPr>
                <w:rFonts w:hint="eastAsia" w:ascii="宋体" w:hAnsi="宋体" w:cs="宋体"/>
                <w:sz w:val="18"/>
                <w:szCs w:val="18"/>
              </w:rPr>
            </w:pPr>
            <w:r>
              <w:rPr>
                <w:rFonts w:hint="eastAsia" w:ascii="宋体" w:hAnsi="宋体" w:cs="宋体"/>
                <w:sz w:val="18"/>
                <w:szCs w:val="18"/>
              </w:rPr>
              <w:t>一般不合格</w:t>
            </w:r>
          </w:p>
        </w:tc>
        <w:tc>
          <w:tcPr>
            <w:tcW w:w="930" w:type="dxa"/>
            <w:gridSpan w:val="3"/>
            <w:tcBorders>
              <w:left w:val="single" w:color="auto" w:sz="4" w:space="0"/>
              <w:righ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c>
          <w:tcPr>
            <w:tcW w:w="951" w:type="dxa"/>
            <w:gridSpan w:val="3"/>
            <w:tcBorders>
              <w:left w:val="single" w:color="auto" w:sz="4" w:space="0"/>
            </w:tcBorders>
            <w:vAlign w:val="top"/>
          </w:tcPr>
          <w:p>
            <w:pPr>
              <w:tabs>
                <w:tab w:val="left" w:pos="5850"/>
                <w:tab w:val="left" w:pos="7170"/>
              </w:tabs>
              <w:spacing w:line="360" w:lineRule="auto"/>
              <w:rPr>
                <w:rFonts w:hint="eastAsia" w:ascii="宋体" w:hAnsi="宋体" w:cs="宋体"/>
                <w:b/>
                <w:bCs/>
                <w:sz w:val="18"/>
                <w:szCs w:val="18"/>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rPr>
      </w:pPr>
    </w:p>
    <w:p>
      <w:pPr>
        <w:tabs>
          <w:tab w:val="left" w:pos="5145"/>
        </w:tabs>
        <w:spacing w:line="300" w:lineRule="auto"/>
        <w:rPr>
          <w:rFonts w:hint="eastAsia" w:ascii="宋体" w:hAnsi="宋体" w:cs="宋体"/>
        </w:rPr>
      </w:pPr>
      <w:r>
        <w:rPr>
          <w:rFonts w:hint="eastAsia" w:ascii="宋体" w:hAnsi="宋体" w:cs="宋体"/>
        </w:rPr>
        <w:br w:type="page"/>
      </w:r>
    </w:p>
    <w:tbl>
      <w:tblPr>
        <w:tblStyle w:val="5"/>
        <w:tblW w:w="9813" w:type="dxa"/>
        <w:tblInd w:w="0" w:type="dxa"/>
        <w:tblLayout w:type="fixed"/>
        <w:tblCellMar>
          <w:top w:w="15" w:type="dxa"/>
          <w:left w:w="15" w:type="dxa"/>
          <w:bottom w:w="15" w:type="dxa"/>
          <w:right w:w="15" w:type="dxa"/>
        </w:tblCellMar>
      </w:tblPr>
      <w:tblGrid>
        <w:gridCol w:w="626"/>
        <w:gridCol w:w="1127"/>
        <w:gridCol w:w="1343"/>
        <w:gridCol w:w="609"/>
        <w:gridCol w:w="3399"/>
        <w:gridCol w:w="780"/>
        <w:gridCol w:w="1200"/>
        <w:gridCol w:w="729"/>
      </w:tblGrid>
      <w:tr>
        <w:tblPrEx>
          <w:tblLayout w:type="fixed"/>
          <w:tblCellMar>
            <w:top w:w="15" w:type="dxa"/>
            <w:left w:w="15" w:type="dxa"/>
            <w:bottom w:w="15" w:type="dxa"/>
            <w:right w:w="15" w:type="dxa"/>
          </w:tblCellMar>
        </w:tblPrEx>
        <w:trPr>
          <w:trHeight w:val="554" w:hRule="atLeast"/>
        </w:trPr>
        <w:tc>
          <w:tcPr>
            <w:tcW w:w="9813" w:type="dxa"/>
            <w:gridSpan w:val="8"/>
            <w:vAlign w:val="center"/>
          </w:tcPr>
          <w:p>
            <w:pPr>
              <w:widowControl/>
              <w:spacing w:line="360" w:lineRule="auto"/>
              <w:jc w:val="center"/>
              <w:textAlignment w:val="center"/>
              <w:rPr>
                <w:rFonts w:hint="eastAsia" w:ascii="宋体" w:hAnsi="宋体" w:cs="宋体"/>
                <w:b/>
                <w:szCs w:val="21"/>
              </w:rPr>
            </w:pPr>
            <w:r>
              <w:rPr>
                <w:rStyle w:val="8"/>
                <w:rFonts w:hint="default"/>
                <w:color w:val="auto"/>
                <w:lang w:bidi="ar"/>
              </w:rPr>
              <w:t>年</w:t>
            </w:r>
            <w:r>
              <w:rPr>
                <w:rStyle w:val="9"/>
                <w:rFonts w:hint="eastAsia" w:ascii="宋体" w:hAnsi="宋体" w:cs="宋体"/>
                <w:color w:val="auto"/>
                <w:lang w:bidi="ar"/>
              </w:rPr>
              <w:t xml:space="preserve"> </w:t>
            </w:r>
            <w:r>
              <w:rPr>
                <w:rStyle w:val="8"/>
                <w:rFonts w:hint="default"/>
                <w:color w:val="auto"/>
                <w:lang w:bidi="ar"/>
              </w:rPr>
              <w:t>月份</w:t>
            </w:r>
            <w:r>
              <w:rPr>
                <w:rStyle w:val="10"/>
                <w:rFonts w:hint="eastAsia" w:ascii="宋体" w:eastAsia="宋体" w:cs="宋体"/>
                <w:color w:val="auto"/>
                <w:lang w:bidi="ar"/>
              </w:rPr>
              <w:t>安保服务品质检查评分表</w:t>
            </w:r>
            <w:r>
              <w:rPr>
                <w:rStyle w:val="9"/>
                <w:rFonts w:hint="eastAsia" w:ascii="宋体" w:hAnsi="宋体" w:cs="宋体"/>
                <w:color w:val="auto"/>
                <w:lang w:bidi="ar"/>
              </w:rPr>
              <w:t xml:space="preserve"> </w:t>
            </w:r>
          </w:p>
        </w:tc>
      </w:tr>
      <w:tr>
        <w:tblPrEx>
          <w:tblLayout w:type="fixed"/>
          <w:tblCellMar>
            <w:top w:w="15" w:type="dxa"/>
            <w:left w:w="15" w:type="dxa"/>
            <w:bottom w:w="15" w:type="dxa"/>
            <w:right w:w="15" w:type="dxa"/>
          </w:tblCellMar>
        </w:tblPrEx>
        <w:trPr>
          <w:trHeight w:val="632" w:hRule="atLeast"/>
        </w:trPr>
        <w:tc>
          <w:tcPr>
            <w:tcW w:w="3096" w:type="dxa"/>
            <w:gridSpan w:val="3"/>
            <w:vAlign w:val="center"/>
          </w:tcPr>
          <w:p>
            <w:pPr>
              <w:widowControl/>
              <w:spacing w:line="360" w:lineRule="auto"/>
              <w:jc w:val="left"/>
              <w:textAlignment w:val="center"/>
              <w:rPr>
                <w:rFonts w:hint="eastAsia" w:ascii="宋体" w:hAnsi="宋体" w:cs="宋体"/>
                <w:b/>
                <w:szCs w:val="21"/>
              </w:rPr>
            </w:pPr>
            <w:r>
              <w:rPr>
                <w:rFonts w:hint="eastAsia" w:ascii="宋体" w:hAnsi="宋体" w:cs="宋体"/>
                <w:b/>
                <w:kern w:val="0"/>
                <w:szCs w:val="21"/>
                <w:lang w:bidi="ar"/>
              </w:rPr>
              <w:t>项目名称：</w:t>
            </w:r>
          </w:p>
        </w:tc>
        <w:tc>
          <w:tcPr>
            <w:tcW w:w="609" w:type="dxa"/>
            <w:vAlign w:val="center"/>
          </w:tcPr>
          <w:p>
            <w:pPr>
              <w:spacing w:line="360" w:lineRule="auto"/>
              <w:jc w:val="left"/>
              <w:rPr>
                <w:rFonts w:hint="eastAsia" w:ascii="宋体" w:hAnsi="宋体" w:cs="宋体"/>
                <w:b/>
                <w:szCs w:val="21"/>
              </w:rPr>
            </w:pPr>
          </w:p>
        </w:tc>
        <w:tc>
          <w:tcPr>
            <w:tcW w:w="3399" w:type="dxa"/>
            <w:vAlign w:val="center"/>
          </w:tcPr>
          <w:p>
            <w:pPr>
              <w:widowControl/>
              <w:spacing w:line="360" w:lineRule="auto"/>
              <w:jc w:val="right"/>
              <w:textAlignment w:val="center"/>
              <w:rPr>
                <w:rFonts w:hint="eastAsia" w:ascii="宋体" w:hAnsi="宋体" w:cs="宋体"/>
                <w:b/>
                <w:szCs w:val="21"/>
              </w:rPr>
            </w:pPr>
            <w:r>
              <w:rPr>
                <w:rFonts w:hint="eastAsia" w:ascii="宋体" w:hAnsi="宋体" w:cs="宋体"/>
                <w:b/>
                <w:kern w:val="0"/>
                <w:szCs w:val="21"/>
                <w:lang w:bidi="ar"/>
              </w:rPr>
              <w:t>检查人：</w:t>
            </w:r>
          </w:p>
        </w:tc>
        <w:tc>
          <w:tcPr>
            <w:tcW w:w="1980" w:type="dxa"/>
            <w:gridSpan w:val="2"/>
            <w:vAlign w:val="center"/>
          </w:tcPr>
          <w:p>
            <w:pPr>
              <w:widowControl/>
              <w:spacing w:line="360" w:lineRule="auto"/>
              <w:jc w:val="left"/>
              <w:textAlignment w:val="center"/>
              <w:rPr>
                <w:rFonts w:hint="eastAsia" w:ascii="宋体" w:hAnsi="宋体" w:cs="宋体"/>
                <w:b/>
                <w:szCs w:val="21"/>
              </w:rPr>
            </w:pPr>
          </w:p>
        </w:tc>
        <w:tc>
          <w:tcPr>
            <w:tcW w:w="729" w:type="dxa"/>
            <w:vAlign w:val="center"/>
          </w:tcPr>
          <w:p>
            <w:pPr>
              <w:spacing w:line="360" w:lineRule="auto"/>
              <w:jc w:val="left"/>
              <w:rPr>
                <w:rFonts w:hint="eastAsia" w:ascii="宋体" w:hAnsi="宋体" w:cs="宋体"/>
                <w:szCs w:val="21"/>
              </w:rPr>
            </w:pPr>
          </w:p>
        </w:tc>
      </w:tr>
      <w:tr>
        <w:tblPrEx>
          <w:tblLayout w:type="fixed"/>
          <w:tblCellMar>
            <w:top w:w="15" w:type="dxa"/>
            <w:left w:w="15" w:type="dxa"/>
            <w:bottom w:w="15" w:type="dxa"/>
            <w:right w:w="15" w:type="dxa"/>
          </w:tblCellMar>
        </w:tblPrEx>
        <w:trPr>
          <w:trHeight w:val="456"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序号</w:t>
            </w:r>
          </w:p>
        </w:tc>
        <w:tc>
          <w:tcPr>
            <w:tcW w:w="1127"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类  别</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检查内容</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分 值</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评分标准</w:t>
            </w:r>
          </w:p>
        </w:tc>
        <w:tc>
          <w:tcPr>
            <w:tcW w:w="78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扣分</w:t>
            </w:r>
          </w:p>
        </w:tc>
        <w:tc>
          <w:tcPr>
            <w:tcW w:w="120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扣分说明</w:t>
            </w: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得分</w:t>
            </w:r>
          </w:p>
        </w:tc>
      </w:tr>
      <w:tr>
        <w:tblPrEx>
          <w:tblLayout w:type="fixed"/>
          <w:tblCellMar>
            <w:top w:w="15" w:type="dxa"/>
            <w:left w:w="15" w:type="dxa"/>
            <w:bottom w:w="15" w:type="dxa"/>
            <w:right w:w="15" w:type="dxa"/>
          </w:tblCellMar>
        </w:tblPrEx>
        <w:trPr>
          <w:trHeight w:val="1014"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1</w:t>
            </w:r>
          </w:p>
        </w:tc>
        <w:tc>
          <w:tcPr>
            <w:tcW w:w="1127"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安全目标</w:t>
            </w:r>
          </w:p>
        </w:tc>
        <w:tc>
          <w:tcPr>
            <w:tcW w:w="5351" w:type="dxa"/>
            <w:gridSpan w:val="3"/>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管理区域发生治安、消防、交通安全责任事故、发生对甲方造成负面影响重大投诉，发生监守自盗责任事故，发生人员伤亡事故等，当月考评分为60分以下。</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b/>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b/>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r>
      <w:tr>
        <w:tblPrEx>
          <w:tblLayout w:type="fixed"/>
          <w:tblCellMar>
            <w:top w:w="15" w:type="dxa"/>
            <w:left w:w="15" w:type="dxa"/>
            <w:bottom w:w="15" w:type="dxa"/>
            <w:right w:w="15" w:type="dxa"/>
          </w:tblCellMar>
        </w:tblPrEx>
        <w:trPr>
          <w:trHeight w:val="2301"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2</w:t>
            </w:r>
          </w:p>
        </w:tc>
        <w:tc>
          <w:tcPr>
            <w:tcW w:w="1127"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工作目标</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工作态度及基本要求</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10</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1、服从甲方安全管理负责人和公司领导工作安排（3分）；2、能主动按时完成甲方安全管理负责人和公司领导安排的各项工作任务（4分）；3、能按合同规定人数定人定岗，无缺岗现象（3分；</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90"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3</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现场管理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岗位形象</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1、按规定穿着服装、佩带工牌；2；无留长发、染发或着装不整之行为；2、按规定采取立岗式站姿，仪表端庄；3、在岗位无吃东西、嘻笑打闹、玩手机、吸烟、喝酒等做与工作无关之事之行为；</w:t>
            </w:r>
          </w:p>
        </w:tc>
        <w:tc>
          <w:tcPr>
            <w:tcW w:w="78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服务礼仪</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Style w:val="11"/>
                <w:rFonts w:hint="default" w:ascii="宋体" w:eastAsia="宋体" w:cs="宋体"/>
                <w:b w:val="0"/>
                <w:color w:val="auto"/>
                <w:sz w:val="21"/>
                <w:szCs w:val="21"/>
                <w:lang w:bidi="ar"/>
              </w:rPr>
              <w:t>1、全程微笑迎立式服务，使用文明用语</w:t>
            </w:r>
            <w:r>
              <w:rPr>
                <w:rStyle w:val="12"/>
                <w:rFonts w:hint="default"/>
                <w:b w:val="0"/>
                <w:color w:val="auto"/>
                <w:sz w:val="21"/>
                <w:szCs w:val="21"/>
                <w:lang w:bidi="ar"/>
              </w:rPr>
              <w:t>，</w:t>
            </w:r>
            <w:r>
              <w:rPr>
                <w:rStyle w:val="11"/>
                <w:rFonts w:hint="default" w:ascii="宋体" w:eastAsia="宋体" w:cs="宋体"/>
                <w:b w:val="0"/>
                <w:color w:val="auto"/>
                <w:sz w:val="21"/>
                <w:szCs w:val="21"/>
                <w:lang w:bidi="ar"/>
              </w:rPr>
              <w:t>2、</w:t>
            </w:r>
            <w:r>
              <w:rPr>
                <w:rStyle w:val="12"/>
                <w:rFonts w:hint="default"/>
                <w:b w:val="0"/>
                <w:color w:val="auto"/>
                <w:sz w:val="21"/>
                <w:szCs w:val="21"/>
                <w:lang w:bidi="ar"/>
              </w:rPr>
              <w:t>对客户提供主动服务，无客户投诉；</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3</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现场管理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岗位秩序</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2</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1、物品摆放整齐、卫生整洁；2、岗位记录表单齐全、内容真实，无缺项；</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135"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岗位纪律</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10</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1、严格按岗位作业指导书值勤，无擅自离开岗位工作区域（5分）；2、在岗位睡觉之行为（5分）；</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人员、物品管控</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10</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1、严格按规定管控出入人员和物品，无因保安工作失职致不明身份人员进入客户单位或致客户物品丢失。</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巡逻管理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10</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 队长、领班、巡逻保安严格按规定巡逻路线和频次巡查签到。</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667"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夜间管理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 夜间0：30-.6：30分，各岗位严格落实每半小时向监控室报岗制度；</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618"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综合管理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培训会议管理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1、严格落实每周对每个班保安员进行一次技能培训要求，每周召开一次班务会，每月一次队务会和集中培训；</w:t>
            </w:r>
          </w:p>
        </w:tc>
        <w:tc>
          <w:tcPr>
            <w:tcW w:w="78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499"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保安上岗要求</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1、上岗保安员必须经过岗前培训，且持保安员证上岗，确保无犯罪记录。2、安保专业技能熟练，熟悉甲方工作要求及工作环境；</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综合管理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文档管理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2</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1、每月对安保部各类表单和培训文档，分类归档存放管理；表单无缺失；</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器材管理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2</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1、安保器材建立台帐，且有借领登记记录；</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消防安全管理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消防器材检查</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1、每月对管理区域所有灭火器和消防栓进行一次检查，并张贴点检卡和封条，无漏检；</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消防安全检查</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1、每日对管理区域消防安全通道、防火卷帘门及消防安全重点部位进行防火巡查，且有巡查记录；</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消防演习</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5</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1、定期组织对园区、楼宇举行消防演练，每年至少1-2次；</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6</w:t>
            </w:r>
          </w:p>
        </w:tc>
        <w:tc>
          <w:tcPr>
            <w:tcW w:w="1127" w:type="dxa"/>
            <w:vMerge w:val="restart"/>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秩序维护管理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公共区域</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2</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1、公共区域秩序井然，主要通道无堵塞，无乱摆卖现象；2、公共区域施工现场、安全隐患处有明显警示标识；</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014"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车场</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6</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1、车场秩序井然，无严重拥堵现象；2、对车场区域按规定巡查，且有巡查记录，</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90" w:hRule="atLeast"/>
        </w:trPr>
        <w:tc>
          <w:tcPr>
            <w:tcW w:w="626"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127" w:type="dxa"/>
            <w:vMerge w:val="continue"/>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装修管理</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1、有效监管装修施工现场，有巡查记录，对不符合装修要求的有整改通知和整改记录</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1260"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7</w:t>
            </w:r>
          </w:p>
        </w:tc>
        <w:tc>
          <w:tcPr>
            <w:tcW w:w="1127"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应急管理</w:t>
            </w:r>
          </w:p>
        </w:tc>
        <w:tc>
          <w:tcPr>
            <w:tcW w:w="1343"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突发事件处置</w:t>
            </w:r>
          </w:p>
        </w:tc>
        <w:tc>
          <w:tcPr>
            <w:tcW w:w="60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4</w:t>
            </w:r>
          </w:p>
        </w:tc>
        <w:tc>
          <w:tcPr>
            <w:tcW w:w="33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1、经常组织保安员进行各类突发事件演练；2、发生突发事件后能及时、快速处置；</w:t>
            </w:r>
          </w:p>
        </w:tc>
        <w:tc>
          <w:tcPr>
            <w:tcW w:w="78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left"/>
              <w:rPr>
                <w:rFonts w:hint="eastAsia" w:ascii="宋体" w:hAnsi="宋体" w:cs="宋体"/>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366" w:hRule="atLeast"/>
        </w:trPr>
        <w:tc>
          <w:tcPr>
            <w:tcW w:w="7104" w:type="dxa"/>
            <w:gridSpan w:val="5"/>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所得总分</w:t>
            </w:r>
          </w:p>
        </w:tc>
        <w:tc>
          <w:tcPr>
            <w:tcW w:w="780"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p>
        </w:tc>
        <w:tc>
          <w:tcPr>
            <w:tcW w:w="1200"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c>
          <w:tcPr>
            <w:tcW w:w="72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szCs w:val="21"/>
              </w:rPr>
            </w:pPr>
          </w:p>
        </w:tc>
      </w:tr>
      <w:tr>
        <w:tblPrEx>
          <w:tblLayout w:type="fixed"/>
          <w:tblCellMar>
            <w:top w:w="15" w:type="dxa"/>
            <w:left w:w="15" w:type="dxa"/>
            <w:bottom w:w="15" w:type="dxa"/>
            <w:right w:w="15" w:type="dxa"/>
          </w:tblCellMar>
        </w:tblPrEx>
        <w:trPr>
          <w:trHeight w:val="735"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甲方经办人评议</w:t>
            </w:r>
          </w:p>
        </w:tc>
        <w:tc>
          <w:tcPr>
            <w:tcW w:w="9187" w:type="dxa"/>
            <w:gridSpan w:val="7"/>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r>
      <w:tr>
        <w:tblPrEx>
          <w:tblLayout w:type="fixed"/>
          <w:tblCellMar>
            <w:top w:w="15" w:type="dxa"/>
            <w:left w:w="15" w:type="dxa"/>
            <w:bottom w:w="15" w:type="dxa"/>
            <w:right w:w="15" w:type="dxa"/>
          </w:tblCellMar>
        </w:tblPrEx>
        <w:trPr>
          <w:trHeight w:val="735"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甲方领导意见</w:t>
            </w:r>
          </w:p>
        </w:tc>
        <w:tc>
          <w:tcPr>
            <w:tcW w:w="9187" w:type="dxa"/>
            <w:gridSpan w:val="7"/>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r>
      <w:tr>
        <w:tblPrEx>
          <w:tblLayout w:type="fixed"/>
          <w:tblCellMar>
            <w:top w:w="15" w:type="dxa"/>
            <w:left w:w="15" w:type="dxa"/>
            <w:bottom w:w="15" w:type="dxa"/>
            <w:right w:w="15" w:type="dxa"/>
          </w:tblCellMar>
        </w:tblPrEx>
        <w:trPr>
          <w:trHeight w:val="1014"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乙方现场管理人确认</w:t>
            </w:r>
          </w:p>
        </w:tc>
        <w:tc>
          <w:tcPr>
            <w:tcW w:w="9187" w:type="dxa"/>
            <w:gridSpan w:val="7"/>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r>
      <w:tr>
        <w:tblPrEx>
          <w:tblLayout w:type="fixed"/>
          <w:tblCellMar>
            <w:top w:w="15" w:type="dxa"/>
            <w:left w:w="15" w:type="dxa"/>
            <w:bottom w:w="15" w:type="dxa"/>
            <w:right w:w="15" w:type="dxa"/>
          </w:tblCellMar>
        </w:tblPrEx>
        <w:trPr>
          <w:trHeight w:val="735" w:hRule="atLeast"/>
        </w:trPr>
        <w:tc>
          <w:tcPr>
            <w:tcW w:w="626"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乙方领导意见</w:t>
            </w:r>
          </w:p>
        </w:tc>
        <w:tc>
          <w:tcPr>
            <w:tcW w:w="9187" w:type="dxa"/>
            <w:gridSpan w:val="7"/>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cs="宋体"/>
                <w:b/>
                <w:szCs w:val="21"/>
              </w:rPr>
            </w:pPr>
          </w:p>
        </w:tc>
      </w:tr>
      <w:tr>
        <w:tblPrEx>
          <w:tblLayout w:type="fixed"/>
          <w:tblCellMar>
            <w:top w:w="15" w:type="dxa"/>
            <w:left w:w="15" w:type="dxa"/>
            <w:bottom w:w="15" w:type="dxa"/>
            <w:right w:w="15" w:type="dxa"/>
          </w:tblCellMar>
        </w:tblPrEx>
        <w:trPr>
          <w:trHeight w:val="485" w:hRule="atLeast"/>
        </w:trPr>
        <w:tc>
          <w:tcPr>
            <w:tcW w:w="9813" w:type="dxa"/>
            <w:gridSpan w:val="8"/>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left"/>
              <w:textAlignment w:val="center"/>
              <w:rPr>
                <w:rFonts w:hint="eastAsia" w:ascii="宋体" w:hAnsi="宋体" w:cs="宋体"/>
                <w:b/>
                <w:szCs w:val="21"/>
              </w:rPr>
            </w:pPr>
            <w:r>
              <w:rPr>
                <w:rStyle w:val="13"/>
                <w:rFonts w:hint="eastAsia" w:ascii="宋体" w:hAnsi="宋体" w:cs="宋体"/>
                <w:color w:val="auto"/>
                <w:sz w:val="21"/>
                <w:szCs w:val="21"/>
                <w:lang w:bidi="ar"/>
              </w:rPr>
              <w:t>备注：总分为100</w:t>
            </w:r>
            <w:r>
              <w:rPr>
                <w:rStyle w:val="14"/>
                <w:rFonts w:hint="default"/>
                <w:color w:val="auto"/>
                <w:sz w:val="21"/>
                <w:szCs w:val="21"/>
                <w:lang w:bidi="ar"/>
              </w:rPr>
              <w:t>分 ，按评分标准扣分，所有项扣分完后为最终所得总分。</w:t>
            </w:r>
          </w:p>
        </w:tc>
      </w:tr>
    </w:tbl>
    <w:p>
      <w:pPr>
        <w:spacing w:line="360" w:lineRule="auto"/>
        <w:ind w:firstLine="420" w:firstLineChars="200"/>
        <w:rPr>
          <w:rFonts w:hint="eastAsia" w:ascii="宋体" w:hAnsi="宋体" w:cs="宋体"/>
          <w:szCs w:val="21"/>
        </w:rPr>
      </w:pPr>
      <w:r>
        <w:rPr>
          <w:rFonts w:hint="eastAsia" w:ascii="宋体" w:hAnsi="宋体" w:cs="宋体"/>
          <w:szCs w:val="21"/>
        </w:rPr>
        <w:t>甲方于本月10日前对乙方上月提供的服务进行考核及评分（满分100分），根据考核结果支付服务费（考核及评分标准由双方协商确定），经考核后按照以下方式执行：</w:t>
      </w:r>
    </w:p>
    <w:p>
      <w:pPr>
        <w:spacing w:line="360" w:lineRule="auto"/>
        <w:ind w:firstLine="420" w:firstLineChars="200"/>
        <w:rPr>
          <w:rFonts w:hint="eastAsia" w:ascii="宋体" w:hAnsi="宋体" w:cs="宋体"/>
          <w:szCs w:val="21"/>
        </w:rPr>
      </w:pPr>
      <w:r>
        <w:rPr>
          <w:rFonts w:hint="eastAsia" w:ascii="宋体" w:hAnsi="宋体" w:cs="宋体"/>
          <w:szCs w:val="21"/>
        </w:rPr>
        <w:t>1、如考评分在90分以上的，则于本月30日前支付全额的服务费。</w:t>
      </w:r>
    </w:p>
    <w:p>
      <w:pPr>
        <w:spacing w:line="360" w:lineRule="auto"/>
        <w:ind w:firstLine="420" w:firstLineChars="200"/>
        <w:rPr>
          <w:rFonts w:hint="eastAsia" w:ascii="宋体" w:hAnsi="宋体" w:cs="宋体"/>
          <w:szCs w:val="21"/>
        </w:rPr>
      </w:pPr>
      <w:r>
        <w:rPr>
          <w:rFonts w:hint="eastAsia" w:ascii="宋体" w:hAnsi="宋体" w:cs="宋体"/>
          <w:szCs w:val="21"/>
        </w:rPr>
        <w:t>2、如考评分在60分至90分的，则甲方有权暂不支付服务费用，乙方需于15天内对考核不合格的项目进行整改，并重新进行考核，如考核通过，则于第三个月15日前支付全额的服务费；如考核不通过的，则于第三个月15日前支付90%的服务费，并在15天内重新进行考核，如考核通过，则于第四个月15日前支付剩余10%的服务费；如仍无法通过的，则甲方有权不支付剩余的10%服务费用，并单方解除本合同，乙方不得有异议。</w:t>
      </w:r>
    </w:p>
    <w:p>
      <w:pPr>
        <w:spacing w:line="360" w:lineRule="auto"/>
        <w:ind w:firstLine="420" w:firstLineChars="200"/>
        <w:rPr>
          <w:rFonts w:hint="eastAsia" w:ascii="宋体" w:hAnsi="宋体" w:cs="宋体"/>
          <w:szCs w:val="21"/>
        </w:rPr>
      </w:pPr>
      <w:r>
        <w:rPr>
          <w:rFonts w:hint="eastAsia" w:ascii="宋体" w:hAnsi="宋体" w:cs="宋体"/>
          <w:szCs w:val="21"/>
        </w:rPr>
        <w:t>3、如考评分在60分以下的，则甲方有权暂不支付服务费用，乙方需于15天内对考核不合格的项目进行整改，并重新进行考核，如考核通过，则于第三个月15日前支付90%的服务费，剩余的10%服务费，则于第三个月月底前支付；如考核不通过的，甲方有权扣减剩下的10%服务费，并单方解除委托合同，乙方不得有异议。</w:t>
      </w:r>
    </w:p>
    <w:p>
      <w:pPr>
        <w:spacing w:line="360" w:lineRule="auto"/>
        <w:ind w:firstLine="420" w:firstLineChars="200"/>
        <w:rPr>
          <w:rFonts w:hint="eastAsia" w:ascii="宋体" w:hAnsi="宋体" w:cs="宋体"/>
          <w:szCs w:val="21"/>
        </w:rPr>
      </w:pPr>
      <w:r>
        <w:rPr>
          <w:rFonts w:hint="eastAsia" w:ascii="宋体" w:hAnsi="宋体" w:cs="宋体"/>
          <w:szCs w:val="21"/>
        </w:rPr>
        <w:t>4、考核分数在90分以上的方为合格。</w:t>
      </w:r>
    </w:p>
    <w:p>
      <w:pPr>
        <w:spacing w:line="360" w:lineRule="auto"/>
        <w:ind w:firstLine="420" w:firstLineChars="200"/>
        <w:rPr>
          <w:rFonts w:hint="eastAsia" w:ascii="宋体" w:hAnsi="宋体" w:cs="宋体"/>
          <w:szCs w:val="21"/>
        </w:rPr>
      </w:pPr>
      <w:r>
        <w:rPr>
          <w:rFonts w:hint="eastAsia" w:ascii="宋体" w:hAnsi="宋体" w:cs="宋体"/>
          <w:szCs w:val="21"/>
        </w:rPr>
        <w:t>5、上述评分标准可根据项目实际情况调整，调整后的表格以双方盖章确认后正式启用，但评分总分应不超过100分。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szCs w:val="21"/>
        </w:rPr>
      </w:pPr>
      <w:r>
        <w:rPr>
          <w:rFonts w:hint="eastAsia" w:ascii="宋体" w:hAnsi="宋体" w:cs="宋体"/>
        </w:rPr>
        <w:br w:type="page"/>
      </w:r>
      <w:r>
        <w:rPr>
          <w:rFonts w:hint="eastAsia" w:ascii="宋体" w:hAnsi="宋体" w:cs="宋体"/>
          <w:szCs w:val="21"/>
        </w:rPr>
        <w:t>附件4</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jc w:val="center"/>
        <w:rPr>
          <w:rFonts w:hint="eastAsia" w:ascii="宋体" w:hAnsi="宋体" w:cs="宋体"/>
          <w:b/>
          <w:bCs/>
        </w:rPr>
      </w:pPr>
      <w:r>
        <w:rPr>
          <w:rFonts w:hint="eastAsia" w:ascii="宋体" w:hAnsi="宋体" w:cs="宋体"/>
          <w:b/>
          <w:bCs/>
        </w:rPr>
        <w:t>保安服务岗位职责</w:t>
      </w:r>
    </w:p>
    <w:tbl>
      <w:tblPr>
        <w:tblStyle w:val="5"/>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27"/>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08"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627"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6699"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08" w:type="dxa"/>
            <w:vMerge w:val="continue"/>
            <w:vAlign w:val="center"/>
          </w:tcPr>
          <w:p>
            <w:pPr>
              <w:widowControl/>
              <w:jc w:val="left"/>
              <w:rPr>
                <w:rFonts w:ascii="宋体" w:hAnsi="宋体" w:cs="宋体"/>
                <w:b/>
                <w:bCs/>
                <w:color w:val="000000"/>
                <w:kern w:val="0"/>
                <w:szCs w:val="21"/>
              </w:rPr>
            </w:pPr>
          </w:p>
        </w:tc>
        <w:tc>
          <w:tcPr>
            <w:tcW w:w="1627" w:type="dxa"/>
            <w:vMerge w:val="continue"/>
            <w:vAlign w:val="center"/>
          </w:tcPr>
          <w:p>
            <w:pPr>
              <w:widowControl/>
              <w:jc w:val="left"/>
              <w:rPr>
                <w:rFonts w:ascii="宋体" w:hAnsi="宋体" w:cs="宋体"/>
                <w:b/>
                <w:bCs/>
                <w:color w:val="000000"/>
                <w:kern w:val="0"/>
                <w:szCs w:val="21"/>
              </w:rPr>
            </w:pPr>
          </w:p>
        </w:tc>
        <w:tc>
          <w:tcPr>
            <w:tcW w:w="6699" w:type="dxa"/>
            <w:vMerge w:val="continue"/>
            <w:vAlign w:val="center"/>
          </w:tcPr>
          <w:p>
            <w:pPr>
              <w:widowControl/>
              <w:jc w:val="left"/>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62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B1大堂值班岗</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衣冠整洁，统一服装；</w:t>
            </w:r>
            <w:r>
              <w:rPr>
                <w:rFonts w:ascii="宋体" w:hAnsi="宋体" w:cs="宋体"/>
                <w:color w:val="000000"/>
                <w:kern w:val="0"/>
                <w:szCs w:val="21"/>
              </w:rPr>
              <w:t xml:space="preserve">                                                                                                               2、 </w:t>
            </w:r>
            <w:r>
              <w:rPr>
                <w:rFonts w:hint="eastAsia" w:ascii="宋体" w:hAnsi="宋体" w:cs="宋体"/>
                <w:color w:val="000000"/>
                <w:kern w:val="0"/>
                <w:szCs w:val="21"/>
              </w:rPr>
              <w:t>热情服务，积极打招呼（早上好、下午好）；</w:t>
            </w:r>
            <w:r>
              <w:rPr>
                <w:rFonts w:ascii="宋体" w:hAnsi="宋体" w:cs="宋体"/>
                <w:color w:val="000000"/>
                <w:kern w:val="0"/>
                <w:szCs w:val="21"/>
              </w:rPr>
              <w:t xml:space="preserve">                                                           3、 </w:t>
            </w:r>
            <w:r>
              <w:rPr>
                <w:rFonts w:hint="eastAsia" w:ascii="宋体" w:hAnsi="宋体" w:cs="宋体"/>
                <w:color w:val="000000"/>
                <w:kern w:val="0"/>
                <w:szCs w:val="21"/>
              </w:rPr>
              <w:t>控梯接待，雨天撑伞；</w:t>
            </w:r>
            <w:r>
              <w:rPr>
                <w:rFonts w:ascii="宋体" w:hAnsi="宋体" w:cs="宋体"/>
                <w:color w:val="000000"/>
                <w:kern w:val="0"/>
                <w:szCs w:val="21"/>
              </w:rPr>
              <w:t xml:space="preserve">                                                                                                          4、 </w:t>
            </w:r>
            <w:r>
              <w:rPr>
                <w:rFonts w:hint="eastAsia" w:ascii="宋体" w:hAnsi="宋体" w:cs="宋体"/>
                <w:color w:val="000000"/>
                <w:kern w:val="0"/>
                <w:szCs w:val="21"/>
              </w:rPr>
              <w:t>熟知楼层领导，热情服务；</w:t>
            </w:r>
            <w:r>
              <w:rPr>
                <w:rFonts w:ascii="宋体" w:hAnsi="宋体" w:cs="宋体"/>
                <w:color w:val="000000"/>
                <w:kern w:val="0"/>
                <w:szCs w:val="21"/>
              </w:rPr>
              <w:t xml:space="preserve">                                                                                                            5、 </w:t>
            </w:r>
            <w:r>
              <w:rPr>
                <w:rFonts w:hint="eastAsia" w:ascii="宋体" w:hAnsi="宋体" w:cs="宋体"/>
                <w:color w:val="000000"/>
                <w:kern w:val="0"/>
                <w:szCs w:val="21"/>
              </w:rPr>
              <w:t>服从领导，认真完成；</w:t>
            </w:r>
            <w:r>
              <w:rPr>
                <w:rFonts w:ascii="宋体" w:hAnsi="宋体" w:cs="宋体"/>
                <w:color w:val="000000"/>
                <w:kern w:val="0"/>
                <w:szCs w:val="21"/>
              </w:rPr>
              <w:t xml:space="preserve">                                                                                                         6、 </w:t>
            </w:r>
            <w:r>
              <w:rPr>
                <w:rFonts w:hint="eastAsia" w:ascii="宋体" w:hAnsi="宋体" w:cs="宋体"/>
                <w:color w:val="000000"/>
                <w:kern w:val="0"/>
                <w:szCs w:val="21"/>
              </w:rPr>
              <w:t>熟记水牌，掌握企业实际情况；</w:t>
            </w:r>
            <w:r>
              <w:rPr>
                <w:rFonts w:ascii="宋体" w:hAnsi="宋体" w:cs="宋体"/>
                <w:color w:val="000000"/>
                <w:kern w:val="0"/>
                <w:szCs w:val="21"/>
              </w:rPr>
              <w:t xml:space="preserve">                                                                                             7、 </w:t>
            </w:r>
            <w:r>
              <w:rPr>
                <w:rFonts w:hint="eastAsia" w:ascii="宋体" w:hAnsi="宋体" w:cs="宋体"/>
                <w:color w:val="000000"/>
                <w:kern w:val="0"/>
                <w:szCs w:val="21"/>
              </w:rPr>
              <w:t>禁止无关人员出入楼层（推销、外卖等）；</w:t>
            </w:r>
            <w:r>
              <w:rPr>
                <w:rFonts w:ascii="宋体" w:hAnsi="宋体" w:cs="宋体"/>
                <w:color w:val="000000"/>
                <w:kern w:val="0"/>
                <w:szCs w:val="21"/>
              </w:rPr>
              <w:t xml:space="preserve">                                                                               8、 </w:t>
            </w:r>
            <w:r>
              <w:rPr>
                <w:rFonts w:hint="eastAsia" w:ascii="宋体" w:hAnsi="宋体" w:cs="宋体"/>
                <w:color w:val="000000"/>
                <w:kern w:val="0"/>
                <w:szCs w:val="21"/>
              </w:rPr>
              <w:t>协助收费岗，车辆指引；</w:t>
            </w:r>
            <w:r>
              <w:rPr>
                <w:rFonts w:ascii="宋体" w:hAnsi="宋体" w:cs="宋体"/>
                <w:color w:val="000000"/>
                <w:kern w:val="0"/>
                <w:szCs w:val="21"/>
              </w:rPr>
              <w:t xml:space="preserve">                                                                                                        9、 </w:t>
            </w:r>
            <w:r>
              <w:rPr>
                <w:rFonts w:hint="eastAsia" w:ascii="宋体" w:hAnsi="宋体" w:cs="宋体"/>
                <w:color w:val="000000"/>
                <w:kern w:val="0"/>
                <w:szCs w:val="21"/>
              </w:rPr>
              <w:t>掌握施工信息，询问及登记；</w:t>
            </w:r>
            <w:r>
              <w:rPr>
                <w:rFonts w:ascii="宋体" w:hAnsi="宋体" w:cs="宋体"/>
                <w:color w:val="000000"/>
                <w:kern w:val="0"/>
                <w:szCs w:val="21"/>
              </w:rPr>
              <w:t xml:space="preserve">                                                                                               10、 </w:t>
            </w:r>
            <w:r>
              <w:rPr>
                <w:rFonts w:hint="eastAsia" w:ascii="宋体" w:hAnsi="宋体" w:cs="宋体"/>
                <w:color w:val="000000"/>
                <w:kern w:val="0"/>
                <w:szCs w:val="21"/>
              </w:rPr>
              <w:t>企业撤场，加强监管；</w:t>
            </w:r>
            <w:r>
              <w:rPr>
                <w:rFonts w:ascii="宋体" w:hAnsi="宋体" w:cs="宋体"/>
                <w:color w:val="000000"/>
                <w:kern w:val="0"/>
                <w:szCs w:val="21"/>
              </w:rPr>
              <w:br w:type="textWrapping"/>
            </w:r>
            <w:r>
              <w:rPr>
                <w:rFonts w:ascii="宋体" w:hAnsi="宋体" w:cs="宋体"/>
                <w:color w:val="000000"/>
                <w:kern w:val="0"/>
                <w:szCs w:val="21"/>
              </w:rPr>
              <w:t xml:space="preserve">11、 </w:t>
            </w:r>
            <w:r>
              <w:rPr>
                <w:rFonts w:hint="eastAsia" w:ascii="宋体" w:hAnsi="宋体" w:cs="宋体"/>
                <w:color w:val="000000"/>
                <w:kern w:val="0"/>
                <w:szCs w:val="21"/>
              </w:rPr>
              <w:t>物品放行，必要放行条；</w:t>
            </w:r>
            <w:r>
              <w:rPr>
                <w:rFonts w:ascii="宋体" w:hAnsi="宋体" w:cs="宋体"/>
                <w:color w:val="000000"/>
                <w:kern w:val="0"/>
                <w:szCs w:val="21"/>
              </w:rPr>
              <w:br w:type="textWrapping"/>
            </w:r>
            <w:r>
              <w:rPr>
                <w:rFonts w:ascii="宋体" w:hAnsi="宋体" w:cs="宋体"/>
                <w:color w:val="000000"/>
                <w:kern w:val="0"/>
                <w:szCs w:val="21"/>
              </w:rPr>
              <w:t xml:space="preserve">12、 </w:t>
            </w:r>
            <w:r>
              <w:rPr>
                <w:rFonts w:hint="eastAsia" w:ascii="宋体" w:hAnsi="宋体" w:cs="宋体"/>
                <w:color w:val="000000"/>
                <w:kern w:val="0"/>
                <w:szCs w:val="21"/>
              </w:rPr>
              <w:t>临时放置，交班告知。</w:t>
            </w:r>
            <w:r>
              <w:rPr>
                <w:rFonts w:ascii="宋体" w:hAnsi="宋体" w:cs="宋体"/>
                <w:color w:val="000000"/>
                <w:kern w:val="0"/>
                <w:szCs w:val="21"/>
              </w:rPr>
              <w:t xml:space="preserve">                                                                                                  13、来访人员登记。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62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B2大堂值班岗</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衣冠整洁，统一服装；</w:t>
            </w:r>
            <w:r>
              <w:rPr>
                <w:rFonts w:ascii="宋体" w:hAnsi="宋体" w:cs="宋体"/>
                <w:color w:val="000000"/>
                <w:kern w:val="0"/>
                <w:szCs w:val="21"/>
              </w:rPr>
              <w:t xml:space="preserve">                                                                                                            2、 </w:t>
            </w:r>
            <w:r>
              <w:rPr>
                <w:rFonts w:hint="eastAsia" w:ascii="宋体" w:hAnsi="宋体" w:cs="宋体"/>
                <w:color w:val="000000"/>
                <w:kern w:val="0"/>
                <w:szCs w:val="21"/>
              </w:rPr>
              <w:t>热情服务，积极打招呼（早上好、下午好）；</w:t>
            </w:r>
            <w:r>
              <w:rPr>
                <w:rFonts w:ascii="宋体" w:hAnsi="宋体" w:cs="宋体"/>
                <w:color w:val="000000"/>
                <w:kern w:val="0"/>
                <w:szCs w:val="21"/>
              </w:rPr>
              <w:t xml:space="preserve">                                                                3、 </w:t>
            </w:r>
            <w:r>
              <w:rPr>
                <w:rFonts w:hint="eastAsia" w:ascii="宋体" w:hAnsi="宋体" w:cs="宋体"/>
                <w:color w:val="000000"/>
                <w:kern w:val="0"/>
                <w:szCs w:val="21"/>
              </w:rPr>
              <w:t>控梯接待，雨天撑伞；</w:t>
            </w:r>
            <w:r>
              <w:rPr>
                <w:rFonts w:ascii="宋体" w:hAnsi="宋体" w:cs="宋体"/>
                <w:color w:val="000000"/>
                <w:kern w:val="0"/>
                <w:szCs w:val="21"/>
              </w:rPr>
              <w:t xml:space="preserve">                                                                                                              4、 </w:t>
            </w:r>
            <w:r>
              <w:rPr>
                <w:rFonts w:hint="eastAsia" w:ascii="宋体" w:hAnsi="宋体" w:cs="宋体"/>
                <w:color w:val="000000"/>
                <w:kern w:val="0"/>
                <w:szCs w:val="21"/>
              </w:rPr>
              <w:t>熟知楼层领导，热情服务；</w:t>
            </w:r>
            <w:r>
              <w:rPr>
                <w:rFonts w:ascii="宋体" w:hAnsi="宋体" w:cs="宋体"/>
                <w:color w:val="000000"/>
                <w:kern w:val="0"/>
                <w:szCs w:val="21"/>
              </w:rPr>
              <w:t xml:space="preserve">                                                                                                5、 </w:t>
            </w:r>
            <w:r>
              <w:rPr>
                <w:rFonts w:hint="eastAsia" w:ascii="宋体" w:hAnsi="宋体" w:cs="宋体"/>
                <w:color w:val="000000"/>
                <w:kern w:val="0"/>
                <w:szCs w:val="21"/>
              </w:rPr>
              <w:t>服从领导，认真完成；</w:t>
            </w:r>
            <w:r>
              <w:rPr>
                <w:rFonts w:ascii="宋体" w:hAnsi="宋体" w:cs="宋体"/>
                <w:color w:val="000000"/>
                <w:kern w:val="0"/>
                <w:szCs w:val="21"/>
              </w:rPr>
              <w:t xml:space="preserve">                                                                                                        6、 </w:t>
            </w:r>
            <w:r>
              <w:rPr>
                <w:rFonts w:hint="eastAsia" w:ascii="宋体" w:hAnsi="宋体" w:cs="宋体"/>
                <w:color w:val="000000"/>
                <w:kern w:val="0"/>
                <w:szCs w:val="21"/>
              </w:rPr>
              <w:t>熟记水牌，掌握企业实际情况；</w:t>
            </w:r>
            <w:r>
              <w:rPr>
                <w:rFonts w:ascii="宋体" w:hAnsi="宋体" w:cs="宋体"/>
                <w:color w:val="000000"/>
                <w:kern w:val="0"/>
                <w:szCs w:val="21"/>
              </w:rPr>
              <w:t xml:space="preserve">                                                                                                     7、 </w:t>
            </w:r>
            <w:r>
              <w:rPr>
                <w:rFonts w:hint="eastAsia" w:ascii="宋体" w:hAnsi="宋体" w:cs="宋体"/>
                <w:color w:val="000000"/>
                <w:kern w:val="0"/>
                <w:szCs w:val="21"/>
              </w:rPr>
              <w:t>禁止无关人员出入楼层（推销、外卖等）；</w:t>
            </w:r>
            <w:r>
              <w:rPr>
                <w:rFonts w:ascii="宋体" w:hAnsi="宋体" w:cs="宋体"/>
                <w:color w:val="000000"/>
                <w:kern w:val="0"/>
                <w:szCs w:val="21"/>
              </w:rPr>
              <w:t xml:space="preserve">                                                                        8、 </w:t>
            </w:r>
            <w:r>
              <w:rPr>
                <w:rFonts w:hint="eastAsia" w:ascii="宋体" w:hAnsi="宋体" w:cs="宋体"/>
                <w:color w:val="000000"/>
                <w:kern w:val="0"/>
                <w:szCs w:val="21"/>
              </w:rPr>
              <w:t>掌握施工信息，询问及登记；</w:t>
            </w:r>
            <w:r>
              <w:rPr>
                <w:rFonts w:ascii="宋体" w:hAnsi="宋体" w:cs="宋体"/>
                <w:color w:val="000000"/>
                <w:kern w:val="0"/>
                <w:szCs w:val="21"/>
              </w:rPr>
              <w:t xml:space="preserve">                                                                                                             9、 </w:t>
            </w:r>
            <w:r>
              <w:rPr>
                <w:rFonts w:hint="eastAsia" w:ascii="宋体" w:hAnsi="宋体" w:cs="宋体"/>
                <w:color w:val="000000"/>
                <w:kern w:val="0"/>
                <w:szCs w:val="21"/>
              </w:rPr>
              <w:t>企业撤场，加强监管；</w:t>
            </w:r>
            <w:r>
              <w:rPr>
                <w:rFonts w:ascii="宋体" w:hAnsi="宋体" w:cs="宋体"/>
                <w:color w:val="000000"/>
                <w:kern w:val="0"/>
                <w:szCs w:val="21"/>
              </w:rPr>
              <w:br w:type="textWrapping"/>
            </w:r>
            <w:r>
              <w:rPr>
                <w:rFonts w:ascii="宋体" w:hAnsi="宋体" w:cs="宋体"/>
                <w:color w:val="000000"/>
                <w:kern w:val="0"/>
                <w:szCs w:val="21"/>
              </w:rPr>
              <w:t xml:space="preserve">10、 </w:t>
            </w:r>
            <w:r>
              <w:rPr>
                <w:rFonts w:hint="eastAsia" w:ascii="宋体" w:hAnsi="宋体" w:cs="宋体"/>
                <w:color w:val="000000"/>
                <w:kern w:val="0"/>
                <w:szCs w:val="21"/>
              </w:rPr>
              <w:t>物品放行，必要放行条；</w:t>
            </w:r>
            <w:r>
              <w:rPr>
                <w:rFonts w:ascii="宋体" w:hAnsi="宋体" w:cs="宋体"/>
                <w:color w:val="000000"/>
                <w:kern w:val="0"/>
                <w:szCs w:val="21"/>
              </w:rPr>
              <w:br w:type="textWrapping"/>
            </w:r>
            <w:r>
              <w:rPr>
                <w:rFonts w:ascii="宋体" w:hAnsi="宋体" w:cs="宋体"/>
                <w:color w:val="000000"/>
                <w:kern w:val="0"/>
                <w:szCs w:val="21"/>
              </w:rPr>
              <w:t xml:space="preserve">11、 </w:t>
            </w:r>
            <w:r>
              <w:rPr>
                <w:rFonts w:hint="eastAsia" w:ascii="宋体" w:hAnsi="宋体" w:cs="宋体"/>
                <w:color w:val="000000"/>
                <w:kern w:val="0"/>
                <w:szCs w:val="21"/>
              </w:rPr>
              <w:t>临时放置，交班告知。</w:t>
            </w:r>
            <w:r>
              <w:rPr>
                <w:rFonts w:ascii="宋体" w:hAnsi="宋体" w:cs="宋体"/>
                <w:color w:val="000000"/>
                <w:kern w:val="0"/>
                <w:szCs w:val="21"/>
              </w:rPr>
              <w:t xml:space="preserve">                                                                                                           12、来访人员需登记。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62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B3大堂值班岗</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衣冠整洁，统一服装；</w:t>
            </w:r>
            <w:r>
              <w:rPr>
                <w:rFonts w:ascii="宋体" w:hAnsi="宋体" w:cs="宋体"/>
                <w:color w:val="000000"/>
                <w:kern w:val="0"/>
                <w:szCs w:val="21"/>
              </w:rPr>
              <w:t xml:space="preserve">                                                                                                            2、 </w:t>
            </w:r>
            <w:r>
              <w:rPr>
                <w:rFonts w:hint="eastAsia" w:ascii="宋体" w:hAnsi="宋体" w:cs="宋体"/>
                <w:color w:val="000000"/>
                <w:kern w:val="0"/>
                <w:szCs w:val="21"/>
              </w:rPr>
              <w:t>热情服务，积极打招呼（早上好、下午好）；</w:t>
            </w:r>
            <w:r>
              <w:rPr>
                <w:rFonts w:ascii="宋体" w:hAnsi="宋体" w:cs="宋体"/>
                <w:color w:val="000000"/>
                <w:kern w:val="0"/>
                <w:szCs w:val="21"/>
              </w:rPr>
              <w:t xml:space="preserve">                                                                                3、 </w:t>
            </w:r>
            <w:r>
              <w:rPr>
                <w:rFonts w:hint="eastAsia" w:ascii="宋体" w:hAnsi="宋体" w:cs="宋体"/>
                <w:color w:val="000000"/>
                <w:kern w:val="0"/>
                <w:szCs w:val="21"/>
              </w:rPr>
              <w:t>控梯接待，雨天撑伞；</w:t>
            </w:r>
            <w:r>
              <w:rPr>
                <w:rFonts w:ascii="宋体" w:hAnsi="宋体" w:cs="宋体"/>
                <w:color w:val="000000"/>
                <w:kern w:val="0"/>
                <w:szCs w:val="21"/>
              </w:rPr>
              <w:t xml:space="preserve">                                                                                                      4、 </w:t>
            </w:r>
            <w:r>
              <w:rPr>
                <w:rFonts w:hint="eastAsia" w:ascii="宋体" w:hAnsi="宋体" w:cs="宋体"/>
                <w:color w:val="000000"/>
                <w:kern w:val="0"/>
                <w:szCs w:val="21"/>
              </w:rPr>
              <w:t>熟知楼层领导，热情服务；</w:t>
            </w:r>
            <w:r>
              <w:rPr>
                <w:rFonts w:ascii="宋体" w:hAnsi="宋体" w:cs="宋体"/>
                <w:color w:val="000000"/>
                <w:kern w:val="0"/>
                <w:szCs w:val="21"/>
              </w:rPr>
              <w:t xml:space="preserve">                                                                                                       5、 </w:t>
            </w:r>
            <w:r>
              <w:rPr>
                <w:rFonts w:hint="eastAsia" w:ascii="宋体" w:hAnsi="宋体" w:cs="宋体"/>
                <w:color w:val="000000"/>
                <w:kern w:val="0"/>
                <w:szCs w:val="21"/>
              </w:rPr>
              <w:t>服从领导，认真完成；</w:t>
            </w:r>
            <w:r>
              <w:rPr>
                <w:rFonts w:ascii="宋体" w:hAnsi="宋体" w:cs="宋体"/>
                <w:color w:val="000000"/>
                <w:kern w:val="0"/>
                <w:szCs w:val="21"/>
              </w:rPr>
              <w:t xml:space="preserve">                                                                                                            6、 </w:t>
            </w:r>
            <w:r>
              <w:rPr>
                <w:rFonts w:hint="eastAsia" w:ascii="宋体" w:hAnsi="宋体" w:cs="宋体"/>
                <w:color w:val="000000"/>
                <w:kern w:val="0"/>
                <w:szCs w:val="21"/>
              </w:rPr>
              <w:t>熟记水牌，掌握企业实际情况；</w:t>
            </w:r>
            <w:r>
              <w:rPr>
                <w:rFonts w:ascii="宋体" w:hAnsi="宋体" w:cs="宋体"/>
                <w:color w:val="000000"/>
                <w:kern w:val="0"/>
                <w:szCs w:val="21"/>
              </w:rPr>
              <w:t xml:space="preserve">                                                                                                    7、 </w:t>
            </w:r>
            <w:r>
              <w:rPr>
                <w:rFonts w:hint="eastAsia" w:ascii="宋体" w:hAnsi="宋体" w:cs="宋体"/>
                <w:color w:val="000000"/>
                <w:kern w:val="0"/>
                <w:szCs w:val="21"/>
              </w:rPr>
              <w:t>禁止无关人员出入楼层（推销、外卖等）；</w:t>
            </w:r>
            <w:r>
              <w:rPr>
                <w:rFonts w:ascii="宋体" w:hAnsi="宋体" w:cs="宋体"/>
                <w:color w:val="000000"/>
                <w:kern w:val="0"/>
                <w:szCs w:val="21"/>
              </w:rPr>
              <w:t xml:space="preserve">                                                                        8、 </w:t>
            </w:r>
            <w:r>
              <w:rPr>
                <w:rFonts w:hint="eastAsia" w:ascii="宋体" w:hAnsi="宋体" w:cs="宋体"/>
                <w:color w:val="000000"/>
                <w:kern w:val="0"/>
                <w:szCs w:val="21"/>
              </w:rPr>
              <w:t>掌握施工信息，询问及登记；</w:t>
            </w:r>
            <w:r>
              <w:rPr>
                <w:rFonts w:ascii="宋体" w:hAnsi="宋体" w:cs="宋体"/>
                <w:color w:val="000000"/>
                <w:kern w:val="0"/>
                <w:szCs w:val="21"/>
              </w:rPr>
              <w:t xml:space="preserve">                                                                                                   9、 </w:t>
            </w:r>
            <w:r>
              <w:rPr>
                <w:rFonts w:hint="eastAsia" w:ascii="宋体" w:hAnsi="宋体" w:cs="宋体"/>
                <w:color w:val="000000"/>
                <w:kern w:val="0"/>
                <w:szCs w:val="21"/>
              </w:rPr>
              <w:t>企业撤场，加强监管；</w:t>
            </w:r>
            <w:r>
              <w:rPr>
                <w:rFonts w:ascii="宋体" w:hAnsi="宋体" w:cs="宋体"/>
                <w:color w:val="000000"/>
                <w:kern w:val="0"/>
                <w:szCs w:val="21"/>
              </w:rPr>
              <w:br w:type="textWrapping"/>
            </w:r>
            <w:r>
              <w:rPr>
                <w:rFonts w:ascii="宋体" w:hAnsi="宋体" w:cs="宋体"/>
                <w:color w:val="000000"/>
                <w:kern w:val="0"/>
                <w:szCs w:val="21"/>
              </w:rPr>
              <w:t xml:space="preserve">10、 </w:t>
            </w:r>
            <w:r>
              <w:rPr>
                <w:rFonts w:hint="eastAsia" w:ascii="宋体" w:hAnsi="宋体" w:cs="宋体"/>
                <w:color w:val="000000"/>
                <w:kern w:val="0"/>
                <w:szCs w:val="21"/>
              </w:rPr>
              <w:t>物品放行，必要放行条；</w:t>
            </w:r>
            <w:r>
              <w:rPr>
                <w:rFonts w:ascii="宋体" w:hAnsi="宋体" w:cs="宋体"/>
                <w:color w:val="000000"/>
                <w:kern w:val="0"/>
                <w:szCs w:val="21"/>
              </w:rPr>
              <w:br w:type="textWrapping"/>
            </w:r>
            <w:r>
              <w:rPr>
                <w:rFonts w:ascii="宋体" w:hAnsi="宋体" w:cs="宋体"/>
                <w:color w:val="000000"/>
                <w:kern w:val="0"/>
                <w:szCs w:val="21"/>
              </w:rPr>
              <w:t xml:space="preserve">11、 </w:t>
            </w:r>
            <w:r>
              <w:rPr>
                <w:rFonts w:hint="eastAsia" w:ascii="宋体" w:hAnsi="宋体" w:cs="宋体"/>
                <w:color w:val="000000"/>
                <w:kern w:val="0"/>
                <w:szCs w:val="21"/>
              </w:rPr>
              <w:t>临时放置，交班告知。</w:t>
            </w:r>
            <w:r>
              <w:rPr>
                <w:rFonts w:ascii="宋体" w:hAnsi="宋体" w:cs="宋体"/>
                <w:color w:val="000000"/>
                <w:kern w:val="0"/>
                <w:szCs w:val="21"/>
              </w:rPr>
              <w:t xml:space="preserve">                                                                                             12、来访人员需登记。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62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C栋大堂值班岗</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衣冠整洁，统一服装；</w:t>
            </w:r>
            <w:r>
              <w:rPr>
                <w:rFonts w:ascii="宋体" w:hAnsi="宋体" w:cs="宋体"/>
                <w:color w:val="000000"/>
                <w:kern w:val="0"/>
                <w:szCs w:val="21"/>
              </w:rPr>
              <w:t xml:space="preserve">                                                                                                                    2、 </w:t>
            </w:r>
            <w:r>
              <w:rPr>
                <w:rFonts w:hint="eastAsia" w:ascii="宋体" w:hAnsi="宋体" w:cs="宋体"/>
                <w:color w:val="000000"/>
                <w:kern w:val="0"/>
                <w:szCs w:val="21"/>
              </w:rPr>
              <w:t>热情服务，积极打招呼（早上好、下午好）；</w:t>
            </w:r>
            <w:r>
              <w:rPr>
                <w:rFonts w:ascii="宋体" w:hAnsi="宋体" w:cs="宋体"/>
                <w:color w:val="000000"/>
                <w:kern w:val="0"/>
                <w:szCs w:val="21"/>
              </w:rPr>
              <w:t xml:space="preserve">                                                                3、 </w:t>
            </w:r>
            <w:r>
              <w:rPr>
                <w:rFonts w:hint="eastAsia" w:ascii="宋体" w:hAnsi="宋体" w:cs="宋体"/>
                <w:color w:val="000000"/>
                <w:kern w:val="0"/>
                <w:szCs w:val="21"/>
              </w:rPr>
              <w:t>控梯接待，雨天撑伞；</w:t>
            </w:r>
            <w:r>
              <w:rPr>
                <w:rFonts w:ascii="宋体" w:hAnsi="宋体" w:cs="宋体"/>
                <w:color w:val="000000"/>
                <w:kern w:val="0"/>
                <w:szCs w:val="21"/>
              </w:rPr>
              <w:t xml:space="preserve">                                                                                                                   4、 </w:t>
            </w:r>
            <w:r>
              <w:rPr>
                <w:rFonts w:hint="eastAsia" w:ascii="宋体" w:hAnsi="宋体" w:cs="宋体"/>
                <w:color w:val="000000"/>
                <w:kern w:val="0"/>
                <w:szCs w:val="21"/>
              </w:rPr>
              <w:t>熟知楼层领导，热情服务；</w:t>
            </w:r>
            <w:r>
              <w:rPr>
                <w:rFonts w:ascii="宋体" w:hAnsi="宋体" w:cs="宋体"/>
                <w:color w:val="000000"/>
                <w:kern w:val="0"/>
                <w:szCs w:val="21"/>
              </w:rPr>
              <w:t xml:space="preserve">                                                                                                                      5、 </w:t>
            </w:r>
            <w:r>
              <w:rPr>
                <w:rFonts w:hint="eastAsia" w:ascii="宋体" w:hAnsi="宋体" w:cs="宋体"/>
                <w:color w:val="000000"/>
                <w:kern w:val="0"/>
                <w:szCs w:val="21"/>
              </w:rPr>
              <w:t>服从领导，认真完成；</w:t>
            </w:r>
            <w:r>
              <w:rPr>
                <w:rFonts w:ascii="宋体" w:hAnsi="宋体" w:cs="宋体"/>
                <w:color w:val="000000"/>
                <w:kern w:val="0"/>
                <w:szCs w:val="21"/>
              </w:rPr>
              <w:t xml:space="preserve">                                                                                                                      6、 </w:t>
            </w:r>
            <w:r>
              <w:rPr>
                <w:rFonts w:hint="eastAsia" w:ascii="宋体" w:hAnsi="宋体" w:cs="宋体"/>
                <w:color w:val="000000"/>
                <w:kern w:val="0"/>
                <w:szCs w:val="21"/>
              </w:rPr>
              <w:t>熟记水牌，掌握企业实际情况；</w:t>
            </w:r>
            <w:r>
              <w:rPr>
                <w:rFonts w:ascii="宋体" w:hAnsi="宋体" w:cs="宋体"/>
                <w:color w:val="000000"/>
                <w:kern w:val="0"/>
                <w:szCs w:val="21"/>
              </w:rPr>
              <w:t xml:space="preserve">                                                                                                 7、 </w:t>
            </w:r>
            <w:r>
              <w:rPr>
                <w:rFonts w:hint="eastAsia" w:ascii="宋体" w:hAnsi="宋体" w:cs="宋体"/>
                <w:color w:val="000000"/>
                <w:kern w:val="0"/>
                <w:szCs w:val="21"/>
              </w:rPr>
              <w:t>禁止无关人员出入楼层（推销、外卖等）；</w:t>
            </w:r>
            <w:r>
              <w:rPr>
                <w:rFonts w:ascii="宋体" w:hAnsi="宋体" w:cs="宋体"/>
                <w:color w:val="000000"/>
                <w:kern w:val="0"/>
                <w:szCs w:val="21"/>
              </w:rPr>
              <w:t xml:space="preserve">                                                                        8、 </w:t>
            </w:r>
            <w:r>
              <w:rPr>
                <w:rFonts w:hint="eastAsia" w:ascii="宋体" w:hAnsi="宋体" w:cs="宋体"/>
                <w:color w:val="000000"/>
                <w:kern w:val="0"/>
                <w:szCs w:val="21"/>
              </w:rPr>
              <w:t>掌握施工信息，询问及登记；</w:t>
            </w:r>
            <w:r>
              <w:rPr>
                <w:rFonts w:ascii="宋体" w:hAnsi="宋体" w:cs="宋体"/>
                <w:color w:val="000000"/>
                <w:kern w:val="0"/>
                <w:szCs w:val="21"/>
              </w:rPr>
              <w:t xml:space="preserve">                                                                                                                       9、 </w:t>
            </w:r>
            <w:r>
              <w:rPr>
                <w:rFonts w:hint="eastAsia" w:ascii="宋体" w:hAnsi="宋体" w:cs="宋体"/>
                <w:color w:val="000000"/>
                <w:kern w:val="0"/>
                <w:szCs w:val="21"/>
              </w:rPr>
              <w:t>企业撤场，加强监管；</w:t>
            </w:r>
            <w:r>
              <w:rPr>
                <w:rFonts w:ascii="宋体" w:hAnsi="宋体" w:cs="宋体"/>
                <w:color w:val="000000"/>
                <w:kern w:val="0"/>
                <w:szCs w:val="21"/>
              </w:rPr>
              <w:br w:type="textWrapping"/>
            </w:r>
            <w:r>
              <w:rPr>
                <w:rFonts w:ascii="宋体" w:hAnsi="宋体" w:cs="宋体"/>
                <w:color w:val="000000"/>
                <w:kern w:val="0"/>
                <w:szCs w:val="21"/>
              </w:rPr>
              <w:t xml:space="preserve">10、 </w:t>
            </w:r>
            <w:r>
              <w:rPr>
                <w:rFonts w:hint="eastAsia" w:ascii="宋体" w:hAnsi="宋体" w:cs="宋体"/>
                <w:color w:val="000000"/>
                <w:kern w:val="0"/>
                <w:szCs w:val="21"/>
              </w:rPr>
              <w:t>物品放行，必要放行条；</w:t>
            </w:r>
            <w:r>
              <w:rPr>
                <w:rFonts w:ascii="宋体" w:hAnsi="宋体" w:cs="宋体"/>
                <w:color w:val="000000"/>
                <w:kern w:val="0"/>
                <w:szCs w:val="21"/>
              </w:rPr>
              <w:br w:type="textWrapping"/>
            </w:r>
            <w:r>
              <w:rPr>
                <w:rFonts w:ascii="宋体" w:hAnsi="宋体" w:cs="宋体"/>
                <w:color w:val="000000"/>
                <w:kern w:val="0"/>
                <w:szCs w:val="21"/>
              </w:rPr>
              <w:t xml:space="preserve">11、 </w:t>
            </w:r>
            <w:r>
              <w:rPr>
                <w:rFonts w:hint="eastAsia" w:ascii="宋体" w:hAnsi="宋体" w:cs="宋体"/>
                <w:color w:val="000000"/>
                <w:kern w:val="0"/>
                <w:szCs w:val="21"/>
              </w:rPr>
              <w:t>临时放置，交班告知。</w:t>
            </w:r>
            <w:r>
              <w:rPr>
                <w:rFonts w:ascii="宋体" w:hAnsi="宋体" w:cs="宋体"/>
                <w:color w:val="000000"/>
                <w:kern w:val="0"/>
                <w:szCs w:val="21"/>
              </w:rPr>
              <w:t xml:space="preserve">                                                                                                                      12、来访人员需登记。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巡逻岗</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1、掌握园区的各类设备、物品的放置，发现存在安全隐患及时处理。                                                                         2、对园区的消防设施设备检查并完善负有消防安全责任。                                                                                                           3、负责巡查园区治安、消防等情况。                                                                                             4、掌握园区企业施工单位信息，监督施工过程中的安全监督管理工作。                                                                       5、巡查园区，掌握园区信息，发现可疑人员，及时劝离，对园区人身安全和财产安全负责。                                                                                                                                                     6、完成上级交代的其他安全管理工作事项。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5"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62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领班</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1、领班对本班成员的日常工作、培训及当值状况全面负责。</w:t>
            </w:r>
            <w:r>
              <w:rPr>
                <w:rFonts w:ascii="宋体" w:hAnsi="宋体" w:cs="宋体"/>
                <w:color w:val="000000"/>
                <w:kern w:val="0"/>
                <w:szCs w:val="21"/>
              </w:rPr>
              <w:br w:type="textWrapping"/>
            </w:r>
            <w:r>
              <w:rPr>
                <w:rFonts w:ascii="宋体" w:hAnsi="宋体" w:cs="宋体"/>
                <w:color w:val="000000"/>
                <w:kern w:val="0"/>
                <w:szCs w:val="21"/>
              </w:rPr>
              <w:t>2、对上级的书面或口头指示，必须迅速向下级布置或执行，跟进执行结果并及时报告发令者，其他部门或租户要求协办之事，如属合理，应在职权范围内给予协助。</w:t>
            </w:r>
            <w:r>
              <w:rPr>
                <w:rFonts w:ascii="宋体" w:hAnsi="宋体" w:cs="宋体"/>
                <w:color w:val="000000"/>
                <w:kern w:val="0"/>
                <w:szCs w:val="21"/>
              </w:rPr>
              <w:br w:type="textWrapping"/>
            </w:r>
            <w:r>
              <w:rPr>
                <w:rFonts w:ascii="宋体" w:hAnsi="宋体" w:cs="宋体"/>
                <w:color w:val="000000"/>
                <w:kern w:val="0"/>
                <w:szCs w:val="21"/>
              </w:rPr>
              <w:t xml:space="preserve">3、领班认真切实的依照公司的相关制度检查督促当值保安员贯彻执行情况，并查阅当日各岗位 </w:t>
            </w:r>
            <w:r>
              <w:rPr>
                <w:rFonts w:hint="eastAsia" w:ascii="宋体" w:hAnsi="宋体" w:cs="宋体"/>
                <w:color w:val="000000"/>
                <w:kern w:val="0"/>
                <w:szCs w:val="21"/>
              </w:rPr>
              <w:t>填写的《值班日记》。</w:t>
            </w:r>
            <w:r>
              <w:rPr>
                <w:rFonts w:ascii="宋体" w:hAnsi="宋体" w:cs="宋体"/>
                <w:color w:val="000000"/>
                <w:kern w:val="0"/>
                <w:szCs w:val="21"/>
              </w:rPr>
              <w:br w:type="textWrapping"/>
            </w:r>
            <w:r>
              <w:rPr>
                <w:rFonts w:ascii="宋体" w:hAnsi="宋体" w:cs="宋体"/>
                <w:color w:val="000000"/>
                <w:kern w:val="0"/>
                <w:szCs w:val="21"/>
              </w:rPr>
              <w:t>4、上岗前要检查保安员的着装、仪容、组织上岗前的会议，布置当日任务和注意事项，下岗后要总结当值情况，提出表扬和批评。</w:t>
            </w:r>
            <w:r>
              <w:rPr>
                <w:rFonts w:ascii="宋体" w:hAnsi="宋体" w:cs="宋体"/>
                <w:color w:val="000000"/>
                <w:kern w:val="0"/>
                <w:szCs w:val="21"/>
              </w:rPr>
              <w:br w:type="textWrapping"/>
            </w:r>
            <w:r>
              <w:rPr>
                <w:rFonts w:ascii="宋体" w:hAnsi="宋体" w:cs="宋体"/>
                <w:color w:val="000000"/>
                <w:kern w:val="0"/>
                <w:szCs w:val="21"/>
              </w:rPr>
              <w:t>5、做好安保装备的交接和保管工作，交接时要认真清点、检查和签名。</w:t>
            </w:r>
            <w:r>
              <w:rPr>
                <w:rFonts w:ascii="宋体" w:hAnsi="宋体" w:cs="宋体"/>
                <w:color w:val="000000"/>
                <w:kern w:val="0"/>
                <w:szCs w:val="21"/>
              </w:rPr>
              <w:br w:type="textWrapping"/>
            </w:r>
            <w:r>
              <w:rPr>
                <w:rFonts w:ascii="宋体" w:hAnsi="宋体" w:cs="宋体"/>
                <w:color w:val="000000"/>
                <w:kern w:val="0"/>
                <w:szCs w:val="21"/>
              </w:rPr>
              <w:t>6、当值中对重点应勤加检查督促，做好防火、防灾、防盗及防突事件的工作，做好巡更记录并认真填写《值班日记》。</w:t>
            </w:r>
            <w:r>
              <w:rPr>
                <w:rFonts w:ascii="宋体" w:hAnsi="宋体" w:cs="宋体"/>
                <w:color w:val="000000"/>
                <w:kern w:val="0"/>
                <w:szCs w:val="21"/>
              </w:rPr>
              <w:br w:type="textWrapping"/>
            </w:r>
            <w:r>
              <w:rPr>
                <w:rFonts w:ascii="宋体" w:hAnsi="宋体" w:cs="宋体"/>
                <w:color w:val="000000"/>
                <w:kern w:val="0"/>
                <w:szCs w:val="21"/>
              </w:rPr>
              <w:t>7、领班要熟悉突发事件事故的处理流程，发生事故要在第一线指挥处理，并及时向上级报告。</w:t>
            </w:r>
            <w:r>
              <w:rPr>
                <w:rFonts w:ascii="宋体" w:hAnsi="宋体" w:cs="宋体"/>
                <w:color w:val="000000"/>
                <w:kern w:val="0"/>
                <w:szCs w:val="21"/>
              </w:rPr>
              <w:br w:type="textWrapping"/>
            </w:r>
            <w:r>
              <w:rPr>
                <w:rFonts w:ascii="宋体" w:hAnsi="宋体" w:cs="宋体"/>
                <w:color w:val="000000"/>
                <w:kern w:val="0"/>
                <w:szCs w:val="21"/>
              </w:rPr>
              <w:t>8、当值中发现物业、工程、清洁等方面有不妥事项时，应及时整改（如园林椅或花箱拜访凌乱）或通知相关部门或向上级报告，作好与各部门的协调与配合工作，保证办公园区各项功能的正常发挥。</w:t>
            </w:r>
            <w:r>
              <w:rPr>
                <w:rFonts w:ascii="宋体" w:hAnsi="宋体" w:cs="宋体"/>
                <w:color w:val="000000"/>
                <w:kern w:val="0"/>
                <w:szCs w:val="21"/>
              </w:rPr>
              <w:br w:type="textWrapping"/>
            </w:r>
            <w:r>
              <w:rPr>
                <w:rFonts w:ascii="宋体" w:hAnsi="宋体" w:cs="宋体"/>
                <w:color w:val="000000"/>
                <w:kern w:val="0"/>
                <w:szCs w:val="21"/>
              </w:rPr>
              <w:t>9、保管好安公有物品和通讯器材。</w:t>
            </w:r>
            <w:r>
              <w:rPr>
                <w:rFonts w:ascii="宋体" w:hAnsi="宋体" w:cs="宋体"/>
                <w:color w:val="000000"/>
                <w:kern w:val="0"/>
                <w:szCs w:val="21"/>
              </w:rPr>
              <w:br w:type="textWrapping"/>
            </w:r>
            <w:r>
              <w:rPr>
                <w:rFonts w:ascii="宋体" w:hAnsi="宋体" w:cs="宋体"/>
                <w:color w:val="000000"/>
                <w:kern w:val="0"/>
                <w:szCs w:val="21"/>
              </w:rPr>
              <w:t>10、主持班前班后会，合理安排本次员工的工作，讲评当天值勤情况，每周定期召开本班次员工周例会，及时向班员工传达上级指令和工作任务，并总结上周工作情况及布置下一周工作要点。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70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62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队长</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1、贯彻执行国家、地方政府有关安全生产法律法规，指导并按相关规定监督园区企业安全生产工作，掌握园区企业安全生产工作情况。                                                  2、协助治安安全的宣传、指导、培训。                                                                                         3、组织管理负责园区的义务消防队，并在园区组织开展消防知识、技能的宣传教育和培训，组织灭火和应急疏散预案的实施和演练等。                                                 4、全面负责对园区安全保卫方面进行管理和操作。                                                                                            5、建立健全安全生产管理工作档案及各项安检记录，做好存档工作。                                                                    6、负责并做好园区的园区内企业装修工程施工过程中的安全监督管理工作。                                                        7、根据企业要求开展在园区内组织开展消防知识、技能的宣传教育和培训，组织灭火和应急疏散预案的实施和演练等。                                                                               8、完成上级交代的其他安全管理工作事项。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708" w:type="dxa"/>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8</w:t>
            </w:r>
          </w:p>
        </w:tc>
        <w:tc>
          <w:tcPr>
            <w:tcW w:w="162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值班经理</w:t>
            </w:r>
          </w:p>
        </w:tc>
        <w:tc>
          <w:tcPr>
            <w:tcW w:w="6699" w:type="dxa"/>
            <w:shd w:val="clear" w:color="000000" w:fill="FFFFFF"/>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1、值班时，必须按要求巡视项目各区域，督导各部门按甲方的规章制度和工作程序工作，对不规范的服务或服务质量问题，应及时要求相关部门当班纠正、改进，并将这些问题或现象记录在值班日志上。                          2、协助项目队长处理重大投诉事件，对涉及权限可根据情况作出处理，并把事情经过和处理结果记录在值班日志中。                                3、值班期间，拜访甲方客户，以了解甲方对本项目的服务质量、服务设施的要求和意见，并把了解的情况记录在值班表。                            4、协助各部门制定岗位安全制度，并督导落实。                                                        5、积极开展治安检查和消防检查  </w:t>
            </w:r>
            <w:r>
              <w:rPr>
                <w:rFonts w:hint="eastAsia" w:ascii="宋体" w:hAnsi="宋体" w:cs="宋体"/>
                <w:color w:val="000000"/>
                <w:kern w:val="0"/>
                <w:szCs w:val="21"/>
              </w:rPr>
              <w:t>。</w:t>
            </w:r>
            <w:r>
              <w:rPr>
                <w:rFonts w:ascii="宋体" w:hAnsi="宋体" w:cs="宋体"/>
                <w:color w:val="000000"/>
                <w:kern w:val="0"/>
                <w:szCs w:val="21"/>
              </w:rPr>
              <w:t xml:space="preserve">                                                6、组织策划重大节日、重要接待任务的安全保卫工作，届时要在项目上值班，并督导任务的落实情况。 </w:t>
            </w:r>
            <w:r>
              <w:rPr>
                <w:rFonts w:ascii="宋体" w:hAnsi="宋体" w:cs="宋体"/>
                <w:color w:val="000000"/>
                <w:kern w:val="0"/>
                <w:szCs w:val="21"/>
              </w:rPr>
              <w:br w:type="textWrapping"/>
            </w:r>
            <w:r>
              <w:rPr>
                <w:rFonts w:ascii="宋体" w:hAnsi="宋体" w:cs="宋体"/>
                <w:color w:val="000000"/>
                <w:kern w:val="0"/>
                <w:szCs w:val="21"/>
              </w:rPr>
              <w:t>7、积极配合公安机关调查和侦破本项目内发生的各类案件。</w:t>
            </w:r>
          </w:p>
        </w:tc>
      </w:tr>
    </w:tbl>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szCs w:val="21"/>
        </w:rPr>
      </w:pP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szCs w:val="21"/>
        </w:rPr>
      </w:pP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7695"/>
        </w:tabs>
        <w:spacing w:line="360" w:lineRule="auto"/>
        <w:rPr>
          <w:rFonts w:hint="eastAsia" w:ascii="宋体" w:hAnsi="宋体" w:cs="宋体"/>
          <w:szCs w:val="21"/>
        </w:rPr>
      </w:pPr>
      <w:r>
        <w:rPr>
          <w:rFonts w:hint="eastAsia" w:ascii="宋体" w:hAnsi="宋体" w:cs="宋体"/>
          <w:szCs w:val="21"/>
        </w:rPr>
        <w:t>附件5：</w:t>
      </w:r>
    </w:p>
    <w:p>
      <w:pPr>
        <w:snapToGrid w:val="0"/>
        <w:spacing w:line="360" w:lineRule="auto"/>
        <w:jc w:val="left"/>
        <w:rPr>
          <w:rFonts w:hint="eastAsia" w:ascii="宋体" w:hAnsi="宋体" w:cs="宋体"/>
          <w:szCs w:val="21"/>
        </w:rPr>
      </w:pPr>
      <w:r>
        <w:rPr>
          <w:rFonts w:hint="eastAsia" w:ascii="宋体" w:hAnsi="宋体" w:cs="宋体"/>
          <w:szCs w:val="21"/>
        </w:rPr>
        <w:t xml:space="preserve">编号：JB-                       </w:t>
      </w:r>
      <w:r>
        <w:rPr>
          <w:rFonts w:hint="eastAsia" w:ascii="宋体" w:hAnsi="宋体" w:cs="宋体"/>
          <w:b/>
          <w:szCs w:val="21"/>
        </w:rPr>
        <w:t xml:space="preserve">   保安服务整改通知书          </w:t>
      </w:r>
      <w:r>
        <w:rPr>
          <w:rFonts w:hint="eastAsia" w:ascii="宋体" w:hAnsi="宋体" w:cs="宋体"/>
          <w:szCs w:val="21"/>
        </w:rPr>
        <w:t xml:space="preserve"> 存档年限及修改状态：3年.E1</w:t>
      </w:r>
    </w:p>
    <w:p>
      <w:pPr>
        <w:spacing w:line="360" w:lineRule="auto"/>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128905</wp:posOffset>
                </wp:positionV>
                <wp:extent cx="61341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134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pt;margin-top:10.15pt;height:0pt;width:483pt;z-index:251660288;mso-width-relative:page;mso-height-relative:page;" o:connectortype="straight" filled="f" coordsize="21600,21600" o:gfxdata="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1FJxnXAAAABwEA&#10;AA8AAAAAAAAAAQAgAAAAIgAAAGRycy9kb3ducmV2LnhtbFBLAQIUABQAAAAIAIdO4kALrRuB4gEA&#10;AJ4DAAAOAAAAAAAAAAEAIAAAACYBAABkcnMvZTJvRG9jLnhtbFBLBQYAAAAABgAGAFkBAAB6BQAA&#10;AAA=&#10;">
                <v:path arrowok="t"/>
                <v:fill on="f" focussize="0,0"/>
                <v:stroke/>
                <v:imagedata o:title=""/>
                <o:lock v:ext="edit" grouping="f" rotation="f" text="f" aspectratio="f"/>
              </v:shape>
            </w:pict>
          </mc:Fallback>
        </mc:AlternateContent>
      </w:r>
    </w:p>
    <w:tbl>
      <w:tblPr>
        <w:tblStyle w:val="5"/>
        <w:tblW w:w="984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60"/>
        <w:gridCol w:w="600"/>
        <w:gridCol w:w="3240"/>
        <w:gridCol w:w="600"/>
        <w:gridCol w:w="1200"/>
        <w:gridCol w:w="301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88" w:type="dxa"/>
            <w:gridSpan w:val="3"/>
            <w:vAlign w:val="center"/>
          </w:tcPr>
          <w:p>
            <w:pPr>
              <w:spacing w:line="360" w:lineRule="auto"/>
              <w:jc w:val="center"/>
              <w:rPr>
                <w:rFonts w:hint="eastAsia" w:ascii="宋体" w:hAnsi="宋体" w:cs="宋体"/>
              </w:rPr>
            </w:pPr>
            <w:r>
              <w:rPr>
                <w:rFonts w:hint="eastAsia" w:ascii="宋体" w:hAnsi="宋体" w:cs="宋体"/>
              </w:rPr>
              <w:t>服务单位</w:t>
            </w:r>
          </w:p>
        </w:tc>
        <w:tc>
          <w:tcPr>
            <w:tcW w:w="3840" w:type="dxa"/>
            <w:gridSpan w:val="2"/>
            <w:vAlign w:val="center"/>
          </w:tcPr>
          <w:p>
            <w:pPr>
              <w:spacing w:line="360" w:lineRule="auto"/>
              <w:jc w:val="center"/>
              <w:rPr>
                <w:rFonts w:hint="eastAsia" w:ascii="宋体" w:hAnsi="宋体" w:cs="宋体"/>
              </w:rPr>
            </w:pPr>
          </w:p>
        </w:tc>
        <w:tc>
          <w:tcPr>
            <w:tcW w:w="1200" w:type="dxa"/>
            <w:vAlign w:val="center"/>
          </w:tcPr>
          <w:p>
            <w:pPr>
              <w:spacing w:line="360" w:lineRule="auto"/>
              <w:jc w:val="center"/>
              <w:rPr>
                <w:rFonts w:hint="eastAsia" w:ascii="宋体" w:hAnsi="宋体" w:cs="宋体"/>
              </w:rPr>
            </w:pPr>
            <w:r>
              <w:rPr>
                <w:rFonts w:hint="eastAsia" w:ascii="宋体" w:hAnsi="宋体" w:cs="宋体"/>
              </w:rPr>
              <w:t>通知单号</w:t>
            </w:r>
          </w:p>
        </w:tc>
        <w:tc>
          <w:tcPr>
            <w:tcW w:w="3012" w:type="dxa"/>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1788" w:type="dxa"/>
            <w:gridSpan w:val="3"/>
            <w:tcBorders>
              <w:bottom w:val="single" w:color="000000" w:sz="4" w:space="0"/>
            </w:tcBorders>
            <w:vAlign w:val="center"/>
          </w:tcPr>
          <w:p>
            <w:pPr>
              <w:spacing w:line="360" w:lineRule="auto"/>
              <w:jc w:val="center"/>
              <w:rPr>
                <w:rFonts w:hint="eastAsia" w:ascii="宋体" w:hAnsi="宋体" w:cs="宋体"/>
              </w:rPr>
            </w:pPr>
            <w:r>
              <w:rPr>
                <w:rFonts w:hint="eastAsia" w:ascii="宋体" w:hAnsi="宋体" w:cs="宋体"/>
              </w:rPr>
              <w:t>经营服务中心</w:t>
            </w:r>
          </w:p>
        </w:tc>
        <w:tc>
          <w:tcPr>
            <w:tcW w:w="3840" w:type="dxa"/>
            <w:gridSpan w:val="2"/>
            <w:tcBorders>
              <w:bottom w:val="single" w:color="000000" w:sz="4" w:space="0"/>
            </w:tcBorders>
            <w:vAlign w:val="center"/>
          </w:tcPr>
          <w:p>
            <w:pPr>
              <w:spacing w:line="360" w:lineRule="auto"/>
              <w:jc w:val="center"/>
              <w:rPr>
                <w:rFonts w:hint="eastAsia" w:ascii="宋体" w:hAnsi="宋体" w:cs="宋体"/>
              </w:rPr>
            </w:pPr>
          </w:p>
        </w:tc>
        <w:tc>
          <w:tcPr>
            <w:tcW w:w="1200" w:type="dxa"/>
            <w:tcBorders>
              <w:bottom w:val="single" w:color="000000" w:sz="4" w:space="0"/>
            </w:tcBorders>
            <w:vAlign w:val="center"/>
          </w:tcPr>
          <w:p>
            <w:pPr>
              <w:spacing w:line="360" w:lineRule="auto"/>
              <w:jc w:val="center"/>
              <w:rPr>
                <w:rFonts w:hint="eastAsia" w:ascii="宋体" w:hAnsi="宋体" w:cs="宋体"/>
              </w:rPr>
            </w:pPr>
            <w:r>
              <w:rPr>
                <w:rFonts w:hint="eastAsia" w:ascii="宋体" w:hAnsi="宋体" w:cs="宋体"/>
              </w:rPr>
              <w:t>日期</w:t>
            </w:r>
          </w:p>
        </w:tc>
        <w:tc>
          <w:tcPr>
            <w:tcW w:w="3012" w:type="dxa"/>
            <w:tcBorders>
              <w:bottom w:val="single" w:color="000000"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9840" w:type="dxa"/>
            <w:gridSpan w:val="7"/>
            <w:tcBorders>
              <w:top w:val="single" w:color="000000" w:sz="4" w:space="0"/>
              <w:bottom w:val="single" w:color="auto" w:sz="6" w:space="0"/>
            </w:tcBorders>
            <w:vAlign w:val="center"/>
          </w:tcPr>
          <w:p>
            <w:pPr>
              <w:spacing w:line="360" w:lineRule="auto"/>
              <w:jc w:val="center"/>
              <w:rPr>
                <w:rFonts w:hint="eastAsia" w:ascii="宋体" w:hAnsi="宋体" w:cs="宋体"/>
              </w:rPr>
            </w:pPr>
            <w:r>
              <w:rPr>
                <w:rFonts w:hint="eastAsia" w:ascii="宋体" w:hAnsi="宋体" w:cs="宋体"/>
              </w:rPr>
              <w:t>不合格描述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 w:hRule="atLeast"/>
        </w:trPr>
        <w:tc>
          <w:tcPr>
            <w:tcW w:w="9840" w:type="dxa"/>
            <w:gridSpan w:val="7"/>
            <w:tcBorders>
              <w:top w:val="single" w:color="auto" w:sz="6" w:space="0"/>
              <w:bottom w:val="dotted" w:color="auto"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840" w:type="dxa"/>
            <w:gridSpan w:val="7"/>
            <w:tcBorders>
              <w:top w:val="dotted" w:color="auto" w:sz="4" w:space="0"/>
              <w:bottom w:val="dotted" w:color="auto"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840" w:type="dxa"/>
            <w:gridSpan w:val="7"/>
            <w:tcBorders>
              <w:top w:val="dotted" w:color="auto" w:sz="4" w:space="0"/>
              <w:bottom w:val="dotted" w:color="auto"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 w:hRule="atLeast"/>
        </w:trPr>
        <w:tc>
          <w:tcPr>
            <w:tcW w:w="9840" w:type="dxa"/>
            <w:gridSpan w:val="7"/>
            <w:tcBorders>
              <w:top w:val="dotted" w:color="auto" w:sz="4" w:space="0"/>
              <w:bottom w:val="single" w:color="000000" w:sz="4" w:space="0"/>
            </w:tcBorders>
            <w:vAlign w:val="center"/>
          </w:tcPr>
          <w:p>
            <w:pPr>
              <w:wordWrap w:val="0"/>
              <w:spacing w:line="360" w:lineRule="auto"/>
              <w:jc w:val="right"/>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trPr>
        <w:tc>
          <w:tcPr>
            <w:tcW w:w="1188" w:type="dxa"/>
            <w:gridSpan w:val="2"/>
            <w:tcBorders>
              <w:top w:val="single" w:color="000000" w:sz="4" w:space="0"/>
              <w:right w:val="single" w:color="000000" w:sz="4" w:space="0"/>
            </w:tcBorders>
            <w:vAlign w:val="center"/>
          </w:tcPr>
          <w:p>
            <w:pPr>
              <w:spacing w:line="360" w:lineRule="auto"/>
              <w:rPr>
                <w:rFonts w:hint="eastAsia" w:ascii="宋体" w:hAnsi="宋体" w:cs="宋体"/>
              </w:rPr>
            </w:pPr>
            <w:r>
              <w:rPr>
                <w:rFonts w:hint="eastAsia" w:ascii="宋体" w:hAnsi="宋体" w:cs="宋体"/>
              </w:rPr>
              <w:t>整改期限</w:t>
            </w:r>
          </w:p>
        </w:tc>
        <w:tc>
          <w:tcPr>
            <w:tcW w:w="8652" w:type="dxa"/>
            <w:gridSpan w:val="5"/>
            <w:tcBorders>
              <w:top w:val="single" w:color="000000" w:sz="4" w:space="0"/>
              <w:left w:val="single" w:color="000000"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828" w:type="dxa"/>
            <w:vMerge w:val="restart"/>
            <w:vAlign w:val="center"/>
          </w:tcPr>
          <w:p>
            <w:pPr>
              <w:spacing w:line="360" w:lineRule="auto"/>
              <w:rPr>
                <w:rFonts w:hint="eastAsia" w:ascii="宋体" w:hAnsi="宋体" w:cs="宋体"/>
              </w:rPr>
            </w:pPr>
            <w:r>
              <w:rPr>
                <w:rFonts w:hint="eastAsia" w:ascii="宋体" w:hAnsi="宋体" w:cs="宋体"/>
              </w:rPr>
              <w:t>整改</w:t>
            </w:r>
          </w:p>
          <w:p>
            <w:pPr>
              <w:spacing w:line="360" w:lineRule="auto"/>
              <w:rPr>
                <w:rFonts w:hint="eastAsia" w:ascii="宋体" w:hAnsi="宋体" w:cs="宋体"/>
              </w:rPr>
            </w:pPr>
            <w:r>
              <w:rPr>
                <w:rFonts w:hint="eastAsia" w:ascii="宋体" w:hAnsi="宋体" w:cs="宋体"/>
              </w:rPr>
              <w:t>要求</w:t>
            </w:r>
          </w:p>
        </w:tc>
        <w:tc>
          <w:tcPr>
            <w:tcW w:w="9012" w:type="dxa"/>
            <w:gridSpan w:val="6"/>
            <w:tcBorders>
              <w:bottom w:val="dotted" w:color="auto"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828" w:type="dxa"/>
            <w:vMerge w:val="continue"/>
            <w:vAlign w:val="center"/>
          </w:tcPr>
          <w:p>
            <w:pPr>
              <w:spacing w:line="360" w:lineRule="auto"/>
              <w:rPr>
                <w:rFonts w:hint="eastAsia" w:ascii="宋体" w:hAnsi="宋体" w:cs="宋体"/>
              </w:rPr>
            </w:pPr>
          </w:p>
        </w:tc>
        <w:tc>
          <w:tcPr>
            <w:tcW w:w="9012" w:type="dxa"/>
            <w:gridSpan w:val="6"/>
            <w:tcBorders>
              <w:top w:val="dotted" w:color="auto" w:sz="4" w:space="0"/>
              <w:bottom w:val="dotted" w:color="auto" w:sz="4" w:space="0"/>
            </w:tcBorders>
            <w:vAlign w:val="center"/>
          </w:tcPr>
          <w:p>
            <w:pPr>
              <w:spacing w:line="360" w:lineRule="auto"/>
              <w:rPr>
                <w:rFonts w:hint="eastAsia" w:ascii="宋体" w:hAnsi="宋体" w:cs="宋体"/>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828" w:type="dxa"/>
            <w:vMerge w:val="continue"/>
            <w:tcBorders>
              <w:bottom w:val="single" w:color="000000" w:sz="4" w:space="0"/>
            </w:tcBorders>
            <w:vAlign w:val="center"/>
          </w:tcPr>
          <w:p>
            <w:pPr>
              <w:spacing w:line="360" w:lineRule="auto"/>
              <w:rPr>
                <w:rFonts w:hint="eastAsia" w:ascii="宋体" w:hAnsi="宋体" w:cs="宋体"/>
              </w:rPr>
            </w:pPr>
          </w:p>
        </w:tc>
        <w:tc>
          <w:tcPr>
            <w:tcW w:w="9012" w:type="dxa"/>
            <w:gridSpan w:val="6"/>
            <w:tcBorders>
              <w:top w:val="dotted" w:color="auto" w:sz="4" w:space="0"/>
              <w:bottom w:val="single" w:color="000000" w:sz="4" w:space="0"/>
            </w:tcBorders>
            <w:vAlign w:val="center"/>
          </w:tcPr>
          <w:p>
            <w:pPr>
              <w:spacing w:line="360" w:lineRule="auto"/>
              <w:ind w:firstLine="3045" w:firstLineChars="1450"/>
              <w:rPr>
                <w:rFonts w:hint="eastAsia" w:ascii="宋体" w:hAnsi="宋体" w:cs="宋体"/>
              </w:rPr>
            </w:pPr>
            <w:r>
              <w:rPr>
                <w:rFonts w:hint="eastAsia" w:ascii="宋体" w:hAnsi="宋体" w:cs="宋体"/>
              </w:rPr>
              <w:t>中心经办人/日期：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5028" w:type="dxa"/>
            <w:gridSpan w:val="4"/>
            <w:tcBorders>
              <w:top w:val="single" w:color="000000" w:sz="4" w:space="0"/>
              <w:right w:val="single" w:color="000000" w:sz="4" w:space="0"/>
            </w:tcBorders>
            <w:vAlign w:val="center"/>
          </w:tcPr>
          <w:p>
            <w:pPr>
              <w:spacing w:line="360" w:lineRule="auto"/>
              <w:rPr>
                <w:rFonts w:hint="eastAsia" w:ascii="宋体" w:hAnsi="宋体" w:cs="宋体"/>
              </w:rPr>
            </w:pPr>
            <w:r>
              <w:rPr>
                <w:rFonts w:hint="eastAsia" w:ascii="宋体" w:hAnsi="宋体" w:cs="宋体"/>
              </w:rPr>
              <w:t>安全部负责人/日期：</w:t>
            </w:r>
          </w:p>
        </w:tc>
        <w:tc>
          <w:tcPr>
            <w:tcW w:w="4812" w:type="dxa"/>
            <w:gridSpan w:val="3"/>
            <w:tcBorders>
              <w:top w:val="single" w:color="000000" w:sz="4" w:space="0"/>
              <w:left w:val="single" w:color="000000" w:sz="4" w:space="0"/>
            </w:tcBorders>
            <w:vAlign w:val="center"/>
          </w:tcPr>
          <w:p>
            <w:pPr>
              <w:spacing w:line="360" w:lineRule="auto"/>
              <w:rPr>
                <w:rFonts w:hint="eastAsia" w:ascii="宋体" w:hAnsi="宋体" w:cs="宋体"/>
              </w:rPr>
            </w:pPr>
            <w:r>
              <w:rPr>
                <w:rFonts w:hint="eastAsia" w:ascii="宋体" w:hAnsi="宋体" w:cs="宋体"/>
              </w:rPr>
              <w:t>分包方确认/日期：</w:t>
            </w:r>
          </w:p>
        </w:tc>
      </w:tr>
    </w:tbl>
    <w:p>
      <w:pPr>
        <w:spacing w:line="360" w:lineRule="auto"/>
        <w:rPr>
          <w:rFonts w:hint="eastAsia" w:ascii="宋体" w:hAnsi="宋体" w:cs="宋体"/>
          <w:sz w:val="28"/>
          <w:szCs w:val="28"/>
        </w:rPr>
      </w:pPr>
    </w:p>
    <w:p>
      <w:pPr>
        <w:pStyle w:val="3"/>
        <w:tabs>
          <w:tab w:val="right" w:pos="8925"/>
          <w:tab w:val="clear" w:pos="4153"/>
          <w:tab w:val="clear" w:pos="8306"/>
        </w:tabs>
        <w:spacing w:line="360" w:lineRule="auto"/>
        <w:rPr>
          <w:rFonts w:hint="eastAsia" w:ascii="宋体" w:hAnsi="宋体" w:cs="宋体"/>
          <w:lang w:eastAsia="zh-CN"/>
        </w:rPr>
      </w:pPr>
      <w:r>
        <w:rPr>
          <w:rFonts w:hint="eastAsia" w:ascii="宋体" w:hAnsi="宋体" w:cs="宋体"/>
          <w:b/>
          <w:lang w:eastAsia="zh-CN"/>
        </w:rPr>
        <w:t>填写说明：</w:t>
      </w:r>
      <w:r>
        <w:rPr>
          <w:rFonts w:hint="eastAsia" w:ascii="宋体" w:hAnsi="宋体" w:cs="宋体"/>
          <w:lang w:eastAsia="zh-CN"/>
        </w:rPr>
        <w:t>1、“不合格描述栏”应具体描述不合格的事实，根据事宜描述违反合同约定的具体内容；2、通知单号用年数+三位数的自然序号（当年度自然递增不重复）。如“2013001”表示2013年发现的第一张关于保安服务分承包方整改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0000000E"/>
    <w:multiLevelType w:val="multilevel"/>
    <w:tmpl w:val="0000000E"/>
    <w:lvl w:ilvl="0" w:tentative="0">
      <w:start w:val="1"/>
      <w:numFmt w:val="bullet"/>
      <w:lvlText w:val=""/>
      <w:lvlJc w:val="left"/>
      <w:pPr>
        <w:tabs>
          <w:tab w:val="left" w:pos="425"/>
        </w:tabs>
        <w:ind w:left="425" w:hanging="425"/>
      </w:pPr>
      <w:rPr>
        <w:rFonts w:hint="default" w:ascii="Wingdings" w:hAnsi="Wingdings"/>
      </w:rPr>
    </w:lvl>
    <w:lvl w:ilvl="1" w:tentative="0">
      <w:start w:val="9"/>
      <w:numFmt w:val="decimal"/>
      <w:lvlText w:val="%2、"/>
      <w:lvlJc w:val="left"/>
      <w:pPr>
        <w:ind w:left="786"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singleLevel"/>
    <w:tmpl w:val="00000015"/>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820D9"/>
    <w:rsid w:val="63E8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 w:type="paragraph" w:styleId="3">
    <w:name w:val="footer"/>
    <w:basedOn w:val="1"/>
    <w:next w:val="1"/>
    <w:uiPriority w:val="0"/>
    <w:pPr>
      <w:tabs>
        <w:tab w:val="center" w:pos="4153"/>
        <w:tab w:val="right" w:pos="8306"/>
      </w:tabs>
      <w:adjustRightInd w:val="0"/>
      <w:spacing w:line="240" w:lineRule="atLeast"/>
      <w:jc w:val="left"/>
      <w:textAlignment w:val="baseline"/>
    </w:pPr>
    <w:rPr>
      <w:kern w:val="0"/>
      <w:sz w:val="18"/>
      <w:szCs w:val="20"/>
    </w:rPr>
  </w:style>
  <w:style w:type="paragraph" w:customStyle="1" w:styleId="6">
    <w:name w:val="_Style 1"/>
    <w:basedOn w:val="1"/>
    <w:qFormat/>
    <w:uiPriority w:val="0"/>
    <w:pPr>
      <w:widowControl w:val="0"/>
      <w:spacing w:after="0" w:afterLines="0"/>
      <w:ind w:firstLine="420" w:firstLineChars="200"/>
    </w:pPr>
    <w:rPr>
      <w:rFonts w:ascii="Calibri" w:hAnsi="Calibri" w:eastAsia="宋体" w:cs="Times New Roman"/>
      <w:kern w:val="2"/>
      <w:sz w:val="21"/>
      <w:szCs w:val="22"/>
      <w:lang w:val="en-US" w:eastAsia="zh-CN"/>
    </w:rPr>
  </w:style>
  <w:style w:type="paragraph" w:customStyle="1" w:styleId="7">
    <w:name w:val="_Style 2"/>
    <w:basedOn w:val="1"/>
    <w:uiPriority w:val="0"/>
    <w:pPr>
      <w:widowControl w:val="0"/>
      <w:spacing w:after="0" w:afterLines="0"/>
      <w:ind w:firstLine="420" w:firstLineChars="200"/>
    </w:pPr>
    <w:rPr>
      <w:rFonts w:ascii="Calibri" w:hAnsi="Calibri" w:eastAsia="宋体" w:cs="Times New Roman"/>
      <w:kern w:val="2"/>
      <w:sz w:val="21"/>
      <w:szCs w:val="22"/>
      <w:lang w:val="en-US" w:eastAsia="zh-CN"/>
    </w:rPr>
  </w:style>
  <w:style w:type="character" w:customStyle="1" w:styleId="8">
    <w:name w:val="font91"/>
    <w:basedOn w:val="4"/>
    <w:qFormat/>
    <w:uiPriority w:val="0"/>
    <w:rPr>
      <w:rFonts w:hint="eastAsia" w:ascii="宋体" w:hAnsi="宋体" w:eastAsia="宋体" w:cs="宋体"/>
      <w:color w:val="000000"/>
      <w:sz w:val="32"/>
      <w:szCs w:val="32"/>
      <w:u w:val="none"/>
    </w:rPr>
  </w:style>
  <w:style w:type="character" w:customStyle="1" w:styleId="9">
    <w:name w:val="font11"/>
    <w:basedOn w:val="4"/>
    <w:qFormat/>
    <w:uiPriority w:val="0"/>
    <w:rPr>
      <w:rFonts w:ascii="Arial" w:hAnsi="Arial" w:cs="Arial"/>
      <w:color w:val="000000"/>
      <w:sz w:val="32"/>
      <w:szCs w:val="32"/>
      <w:u w:val="none"/>
    </w:rPr>
  </w:style>
  <w:style w:type="character" w:customStyle="1" w:styleId="10">
    <w:name w:val="font81"/>
    <w:basedOn w:val="4"/>
    <w:qFormat/>
    <w:uiPriority w:val="0"/>
    <w:rPr>
      <w:rFonts w:ascii="仿宋_GB2312" w:eastAsia="仿宋_GB2312" w:cs="仿宋_GB2312"/>
      <w:color w:val="000000"/>
      <w:sz w:val="32"/>
      <w:szCs w:val="32"/>
      <w:u w:val="none"/>
    </w:rPr>
  </w:style>
  <w:style w:type="character" w:customStyle="1" w:styleId="11">
    <w:name w:val="font51"/>
    <w:basedOn w:val="4"/>
    <w:qFormat/>
    <w:uiPriority w:val="0"/>
    <w:rPr>
      <w:rFonts w:hint="eastAsia" w:ascii="仿宋_GB2312" w:eastAsia="仿宋_GB2312" w:cs="仿宋_GB2312"/>
      <w:color w:val="000000"/>
      <w:sz w:val="22"/>
      <w:szCs w:val="22"/>
      <w:u w:val="none"/>
    </w:rPr>
  </w:style>
  <w:style w:type="character" w:customStyle="1" w:styleId="12">
    <w:name w:val="font01"/>
    <w:basedOn w:val="4"/>
    <w:qFormat/>
    <w:uiPriority w:val="0"/>
    <w:rPr>
      <w:rFonts w:hint="eastAsia" w:ascii="宋体" w:hAnsi="宋体" w:eastAsia="宋体" w:cs="宋体"/>
      <w:color w:val="000000"/>
      <w:sz w:val="18"/>
      <w:szCs w:val="18"/>
      <w:u w:val="none"/>
    </w:rPr>
  </w:style>
  <w:style w:type="character" w:customStyle="1" w:styleId="13">
    <w:name w:val="font101"/>
    <w:basedOn w:val="4"/>
    <w:qFormat/>
    <w:uiPriority w:val="0"/>
    <w:rPr>
      <w:rFonts w:hint="default" w:ascii="Arial" w:hAnsi="Arial" w:cs="Arial"/>
      <w:color w:val="000000"/>
      <w:sz w:val="20"/>
      <w:szCs w:val="20"/>
      <w:u w:val="none"/>
    </w:rPr>
  </w:style>
  <w:style w:type="character" w:customStyle="1" w:styleId="14">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2020-03-05T05:45:00Z</dcterms:created>
  <dc:creator>zyh</dc:creator>
  <cp:lastModifiedBy>zyh</cp:lastModifiedBy>
  <dcterms:modified xsi:type="dcterms:W3CDTF">2020-03-05T05:47:44Z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