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大型超市门店、农贸市场疫情期间保障市场供应补助支持名单支持名单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（第三批）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435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35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超市/市场名称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粤海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天河城百货有限公司东圃分公司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天河城百货超市东圃分店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广州市佳兆业超级市场有限公司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佳兆业超市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广州市天工祥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实业发展有限公司　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程介农贸市场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广州市华农大劳动服务有限公司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华南农业大学肉菜市场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广州市吉星实业有限公司　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吉山东市场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广州新景市场经营管理有限公司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新景农贸综合市场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广州市天河区龙洞经济发展公司 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龙洞农贸市场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广州市天河区龙洞经济发展公司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龙洞上社市场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广州市天平水果批发市场有限公司   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天平农贸综合市场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广州鑫怡鑫物业管理有限公司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馨怡综合市场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广州市燕塘农贸市场经营管理有限公司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燕塘农贸市场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广州市天河区杨箕经济发展公司天河分公司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天河市场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广州市源隽物业管理有限公司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渔沙坦农贸市场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广州市天河区长湴经济发展公司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长湴市场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广州中凯商业投资有限公司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广州南门综合市场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广州市天河区东圃珠村经济发展公司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珠村综合市场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广州盈珠投资咨询有限公司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珠盈市场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车陂第十四社股份合作经济社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东圃农贸综合市场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广州谷裕市场管理有限公司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谷裕市场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广州棋华物业管理有限公司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林和东综合市场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广州棠福物业管理有限公司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上社综合农贸市场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注：以上排名不分先后。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 黑體">
    <w:altName w:val="黑体"/>
    <w:panose1 w:val="00000000000000000000"/>
    <w:charset w:val="51"/>
    <w:family w:val="auto"/>
    <w:pitch w:val="default"/>
    <w:sig w:usb0="00000000" w:usb1="00000000" w:usb2="00000010" w:usb3="00000000" w:csb0="00100000" w:csb1="00000000"/>
  </w:font>
  <w:font w:name="Lucida Grande">
    <w:altName w:val="Segoe Print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HGMaruGothicMPRO">
    <w:altName w:val="MS Mincho"/>
    <w:panose1 w:val="00000000000000000000"/>
    <w:charset w:val="80"/>
    <w:family w:val="swiss"/>
    <w:pitch w:val="default"/>
    <w:sig w:usb0="00000000" w:usb1="00000000" w:usb2="00000012" w:usb3="00000000" w:csb0="0002009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F73F2"/>
    <w:rsid w:val="000575CD"/>
    <w:rsid w:val="01A959BC"/>
    <w:rsid w:val="021E019D"/>
    <w:rsid w:val="070E49DE"/>
    <w:rsid w:val="0AE91BE7"/>
    <w:rsid w:val="0D8A6407"/>
    <w:rsid w:val="12CD4309"/>
    <w:rsid w:val="13445DEA"/>
    <w:rsid w:val="1D7D1FC8"/>
    <w:rsid w:val="223A7614"/>
    <w:rsid w:val="26807CBB"/>
    <w:rsid w:val="28D707A8"/>
    <w:rsid w:val="30F158DB"/>
    <w:rsid w:val="34533925"/>
    <w:rsid w:val="34CD373B"/>
    <w:rsid w:val="34F53B40"/>
    <w:rsid w:val="3510228E"/>
    <w:rsid w:val="385A06DD"/>
    <w:rsid w:val="38F15E29"/>
    <w:rsid w:val="43785EFB"/>
    <w:rsid w:val="46BF7798"/>
    <w:rsid w:val="4EFA71F8"/>
    <w:rsid w:val="51BB5515"/>
    <w:rsid w:val="52BE2423"/>
    <w:rsid w:val="52E76BD6"/>
    <w:rsid w:val="57E97971"/>
    <w:rsid w:val="5A291F88"/>
    <w:rsid w:val="5FDC3832"/>
    <w:rsid w:val="67727174"/>
    <w:rsid w:val="67D41AEE"/>
    <w:rsid w:val="6A1C0832"/>
    <w:rsid w:val="712C3EA3"/>
    <w:rsid w:val="738A1B7C"/>
    <w:rsid w:val="761F73F2"/>
    <w:rsid w:val="79000156"/>
    <w:rsid w:val="7A566C53"/>
    <w:rsid w:val="7C9E1F9D"/>
    <w:rsid w:val="7DA43E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区商务和金融工作局（区旅游局)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2020-03-31T02:39:00Z</dcterms:created>
  <dc:creator>guhj</dc:creator>
  <cp:lastModifiedBy>未定义</cp:lastModifiedBy>
  <cp:lastPrinted>2020-03-31T08:16:00Z</cp:lastPrinted>
  <dcterms:modified xsi:type="dcterms:W3CDTF">2020-10-28T07:48:38Z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