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pPr>
    </w:p>
    <w:p>
      <w:pPr>
        <w:spacing w:line="120" w:lineRule="auto"/>
        <w:jc w:val="center"/>
      </w:pPr>
    </w:p>
    <w:p>
      <w:pPr>
        <w:spacing w:line="120" w:lineRule="auto"/>
        <w:jc w:val="center"/>
      </w:pPr>
    </w:p>
    <w:p>
      <w:pPr>
        <w:spacing w:line="120" w:lineRule="auto"/>
        <w:jc w:val="center"/>
      </w:pPr>
    </w:p>
    <w:p>
      <w:pPr>
        <w:spacing w:line="120" w:lineRule="auto"/>
        <w:jc w:val="center"/>
      </w:pPr>
    </w:p>
    <w:p>
      <w:pPr>
        <w:spacing w:line="120" w:lineRule="auto"/>
        <w:jc w:val="center"/>
        <w:rPr>
          <w:rFonts w:ascii="宋体" w:hAnsi="宋体"/>
          <w:b/>
          <w:sz w:val="44"/>
          <w:szCs w:val="44"/>
        </w:rPr>
      </w:pPr>
    </w:p>
    <w:p>
      <w:pPr>
        <w:spacing w:line="480" w:lineRule="auto"/>
        <w:ind w:left="1800" w:hanging="1800" w:hangingChars="500"/>
        <w:jc w:val="center"/>
        <w:outlineLvl w:val="0"/>
        <w:rPr>
          <w:rFonts w:ascii="黑体" w:hAnsi="黑体" w:eastAsia="黑体"/>
          <w:sz w:val="36"/>
          <w:szCs w:val="32"/>
        </w:rPr>
      </w:pPr>
      <w:r>
        <w:rPr>
          <w:rFonts w:hint="eastAsia" w:ascii="黑体" w:hAnsi="黑体" w:eastAsia="黑体"/>
          <w:sz w:val="36"/>
          <w:szCs w:val="32"/>
          <w:lang w:val="en-US" w:eastAsia="zh-CN"/>
        </w:rPr>
        <w:t>广州天河高新区统计工作</w:t>
      </w:r>
      <w:r>
        <w:rPr>
          <w:rFonts w:hint="eastAsia" w:ascii="黑体" w:hAnsi="黑体" w:eastAsia="黑体"/>
          <w:sz w:val="36"/>
          <w:szCs w:val="32"/>
        </w:rPr>
        <w:t>项目</w:t>
      </w:r>
    </w:p>
    <w:p>
      <w:pPr>
        <w:spacing w:line="120" w:lineRule="auto"/>
        <w:rPr>
          <w:rFonts w:ascii="宋体" w:hAnsi="宋体"/>
          <w:b/>
          <w:sz w:val="72"/>
          <w:szCs w:val="72"/>
        </w:rPr>
      </w:pPr>
    </w:p>
    <w:p>
      <w:pPr>
        <w:spacing w:line="120" w:lineRule="auto"/>
        <w:jc w:val="center"/>
        <w:rPr>
          <w:rFonts w:ascii="宋体" w:hAnsi="宋体"/>
          <w:b/>
          <w:sz w:val="72"/>
          <w:szCs w:val="72"/>
        </w:rPr>
      </w:pPr>
    </w:p>
    <w:p>
      <w:pPr>
        <w:spacing w:line="120" w:lineRule="auto"/>
        <w:jc w:val="center"/>
        <w:rPr>
          <w:rFonts w:ascii="宋体" w:hAnsi="宋体"/>
          <w:b/>
          <w:sz w:val="72"/>
          <w:szCs w:val="72"/>
        </w:rPr>
      </w:pPr>
    </w:p>
    <w:p>
      <w:pPr>
        <w:spacing w:line="120" w:lineRule="auto"/>
        <w:jc w:val="center"/>
        <w:outlineLvl w:val="1"/>
        <w:rPr>
          <w:rFonts w:ascii="宋体" w:hAnsi="宋体"/>
          <w:b/>
          <w:sz w:val="84"/>
          <w:szCs w:val="84"/>
        </w:rPr>
      </w:pPr>
      <w:r>
        <w:rPr>
          <w:rFonts w:hint="eastAsia" w:ascii="黑体" w:eastAsia="黑体"/>
          <w:b/>
          <w:bCs/>
          <w:sz w:val="84"/>
          <w:szCs w:val="84"/>
        </w:rPr>
        <w:t>招标</w:t>
      </w:r>
      <w:r>
        <w:rPr>
          <w:rFonts w:ascii="黑体" w:eastAsia="黑体"/>
          <w:b/>
          <w:bCs/>
          <w:sz w:val="84"/>
          <w:szCs w:val="84"/>
        </w:rPr>
        <w:t>文件</w:t>
      </w:r>
    </w:p>
    <w:p>
      <w:pPr>
        <w:jc w:val="center"/>
        <w:rPr>
          <w:rFonts w:ascii="宋体" w:hAnsi="宋体"/>
          <w:b/>
          <w:sz w:val="52"/>
          <w:szCs w:val="52"/>
        </w:rPr>
      </w:pPr>
    </w:p>
    <w:p>
      <w:pPr>
        <w:jc w:val="center"/>
        <w:rPr>
          <w:rFonts w:ascii="宋体" w:hAnsi="宋体"/>
          <w:b/>
          <w:sz w:val="72"/>
          <w:szCs w:val="72"/>
        </w:rPr>
      </w:pPr>
    </w:p>
    <w:p>
      <w:pPr>
        <w:jc w:val="center"/>
        <w:rPr>
          <w:rFonts w:ascii="宋体" w:hAnsi="宋体"/>
          <w:b/>
          <w:sz w:val="72"/>
          <w:szCs w:val="72"/>
        </w:rPr>
      </w:pPr>
    </w:p>
    <w:p>
      <w:pPr>
        <w:ind w:left="538"/>
        <w:rPr>
          <w:rFonts w:ascii="宋体" w:hAnsi="宋体"/>
          <w:b/>
          <w:sz w:val="72"/>
          <w:szCs w:val="72"/>
        </w:rPr>
      </w:pPr>
    </w:p>
    <w:p>
      <w:pPr>
        <w:pStyle w:val="7"/>
        <w:widowControl w:val="0"/>
        <w:spacing w:line="360" w:lineRule="auto"/>
        <w:ind w:firstLine="723"/>
        <w:jc w:val="center"/>
        <w:outlineLvl w:val="1"/>
        <w:rPr>
          <w:rFonts w:ascii="黑体" w:hAnsi="黑体" w:eastAsia="黑体"/>
          <w:bCs/>
          <w:sz w:val="36"/>
          <w:szCs w:val="36"/>
        </w:rPr>
      </w:pPr>
      <w:r>
        <w:rPr>
          <w:rFonts w:ascii="黑体" w:hAnsi="黑体" w:eastAsia="黑体"/>
          <w:b/>
          <w:sz w:val="36"/>
          <w:szCs w:val="36"/>
        </w:rPr>
        <w:t>招标人：</w:t>
      </w:r>
      <w:r>
        <w:rPr>
          <w:rFonts w:hint="eastAsia" w:ascii="黑体" w:hAnsi="黑体" w:eastAsia="黑体"/>
          <w:sz w:val="36"/>
          <w:szCs w:val="32"/>
        </w:rPr>
        <w:t>广州高新区天河科技园管理委员会</w:t>
      </w:r>
    </w:p>
    <w:p>
      <w:pPr>
        <w:spacing w:line="360" w:lineRule="auto"/>
        <w:jc w:val="center"/>
        <w:outlineLvl w:val="0"/>
        <w:rPr>
          <w:rFonts w:ascii="宋体" w:hAnsi="宋体"/>
          <w:b/>
          <w:sz w:val="32"/>
        </w:rPr>
      </w:pPr>
      <w:r>
        <w:rPr>
          <w:rFonts w:hint="eastAsia" w:ascii="黑体" w:hAnsi="黑体" w:eastAsia="黑体"/>
          <w:kern w:val="0"/>
          <w:sz w:val="36"/>
          <w:szCs w:val="36"/>
        </w:rPr>
        <w:t>二○</w:t>
      </w:r>
      <w:r>
        <w:rPr>
          <w:rFonts w:hint="eastAsia" w:ascii="黑体" w:hAnsi="黑体" w:eastAsia="黑体"/>
          <w:kern w:val="0"/>
          <w:sz w:val="36"/>
          <w:szCs w:val="36"/>
          <w:lang w:eastAsia="zh-CN"/>
        </w:rPr>
        <w:t>二一</w:t>
      </w:r>
      <w:r>
        <w:rPr>
          <w:rFonts w:hint="eastAsia" w:ascii="黑体" w:hAnsi="黑体" w:eastAsia="黑体"/>
          <w:kern w:val="0"/>
          <w:sz w:val="36"/>
          <w:szCs w:val="36"/>
        </w:rPr>
        <w:t>年</w:t>
      </w:r>
      <w:r>
        <w:rPr>
          <w:rFonts w:hint="eastAsia" w:ascii="黑体" w:hAnsi="黑体" w:eastAsia="黑体"/>
          <w:kern w:val="0"/>
          <w:sz w:val="36"/>
          <w:szCs w:val="36"/>
          <w:lang w:eastAsia="zh-CN"/>
        </w:rPr>
        <w:t>二</w:t>
      </w:r>
      <w:r>
        <w:rPr>
          <w:rFonts w:hint="eastAsia" w:ascii="黑体" w:hAnsi="黑体" w:eastAsia="黑体"/>
          <w:kern w:val="0"/>
          <w:sz w:val="36"/>
          <w:szCs w:val="36"/>
        </w:rPr>
        <w:t>月</w:t>
      </w:r>
    </w:p>
    <w:p>
      <w:pPr>
        <w:rPr>
          <w:b/>
          <w:bCs/>
          <w:sz w:val="28"/>
          <w:szCs w:val="28"/>
        </w:rPr>
      </w:pPr>
    </w:p>
    <w:p>
      <w:pPr>
        <w:jc w:val="center"/>
        <w:rPr>
          <w:rFonts w:hint="eastAsia"/>
          <w:b/>
          <w:bCs/>
          <w:sz w:val="28"/>
          <w:szCs w:val="28"/>
        </w:rPr>
      </w:pPr>
    </w:p>
    <w:p>
      <w:pPr>
        <w:jc w:val="center"/>
        <w:outlineLvl w:val="0"/>
        <w:rPr>
          <w:b/>
          <w:bCs/>
          <w:sz w:val="28"/>
          <w:szCs w:val="28"/>
        </w:rPr>
      </w:pPr>
      <w:r>
        <w:rPr>
          <w:rFonts w:hint="eastAsia"/>
          <w:b/>
          <w:bCs/>
          <w:sz w:val="28"/>
          <w:szCs w:val="28"/>
        </w:rPr>
        <w:t>第一章供应商须知</w:t>
      </w:r>
    </w:p>
    <w:p>
      <w:pPr>
        <w:outlineLvl w:val="1"/>
        <w:rPr>
          <w:b/>
          <w:bCs/>
          <w:sz w:val="28"/>
          <w:szCs w:val="28"/>
        </w:rPr>
      </w:pPr>
      <w:r>
        <w:rPr>
          <w:rFonts w:hint="eastAsia"/>
          <w:b/>
          <w:bCs/>
          <w:sz w:val="28"/>
          <w:szCs w:val="28"/>
        </w:rPr>
        <w:t>一</w:t>
      </w:r>
      <w:r>
        <w:rPr>
          <w:b/>
          <w:bCs/>
          <w:sz w:val="28"/>
          <w:szCs w:val="28"/>
        </w:rPr>
        <w:t>、</w:t>
      </w:r>
      <w:r>
        <w:rPr>
          <w:rFonts w:hint="eastAsia"/>
          <w:b/>
          <w:bCs/>
          <w:sz w:val="28"/>
          <w:szCs w:val="28"/>
        </w:rPr>
        <w:t>项目名称</w:t>
      </w:r>
    </w:p>
    <w:p>
      <w:pPr>
        <w:ind w:firstLine="480" w:firstLineChars="200"/>
        <w:outlineLvl w:val="1"/>
        <w:rPr>
          <w:rFonts w:hint="eastAsia" w:ascii="宋体" w:hAnsi="宋体" w:eastAsia="宋体" w:cs="Courier New"/>
          <w:snapToGrid w:val="0"/>
          <w:kern w:val="0"/>
          <w:sz w:val="24"/>
          <w:szCs w:val="24"/>
          <w:lang w:val="en-US" w:eastAsia="zh-CN" w:bidi="ar-SA"/>
        </w:rPr>
      </w:pPr>
      <w:r>
        <w:rPr>
          <w:rFonts w:hint="eastAsia" w:ascii="宋体" w:hAnsi="宋体" w:eastAsia="宋体" w:cs="Courier New"/>
          <w:snapToGrid w:val="0"/>
          <w:kern w:val="0"/>
          <w:sz w:val="24"/>
          <w:szCs w:val="24"/>
          <w:lang w:val="en-US" w:eastAsia="zh-CN" w:bidi="ar-SA"/>
        </w:rPr>
        <w:t>广州天河高新区统计工作项目</w:t>
      </w:r>
    </w:p>
    <w:p>
      <w:pPr>
        <w:outlineLvl w:val="1"/>
        <w:rPr>
          <w:b/>
          <w:bCs/>
          <w:sz w:val="28"/>
          <w:szCs w:val="28"/>
        </w:rPr>
      </w:pPr>
      <w:r>
        <w:rPr>
          <w:rFonts w:hint="eastAsia"/>
          <w:b/>
          <w:bCs/>
          <w:sz w:val="28"/>
          <w:szCs w:val="28"/>
        </w:rPr>
        <w:t>二、采购限价</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本项目费用最高限额为</w:t>
      </w:r>
      <w:r>
        <w:rPr>
          <w:rFonts w:hint="eastAsia" w:hAnsi="宋体"/>
          <w:snapToGrid w:val="0"/>
          <w:kern w:val="0"/>
          <w:sz w:val="24"/>
          <w:szCs w:val="24"/>
          <w:lang w:val="en-US" w:eastAsia="zh-CN"/>
        </w:rPr>
        <w:t>98</w:t>
      </w:r>
      <w:r>
        <w:rPr>
          <w:rFonts w:hint="eastAsia" w:hAnsi="宋体"/>
          <w:snapToGrid w:val="0"/>
          <w:kern w:val="0"/>
          <w:sz w:val="24"/>
          <w:szCs w:val="24"/>
        </w:rPr>
        <w:t>万元。</w:t>
      </w:r>
    </w:p>
    <w:p>
      <w:pPr>
        <w:numPr>
          <w:ilvl w:val="0"/>
          <w:numId w:val="1"/>
        </w:numPr>
        <w:outlineLvl w:val="1"/>
        <w:rPr>
          <w:b/>
          <w:bCs/>
          <w:sz w:val="28"/>
          <w:szCs w:val="28"/>
        </w:rPr>
      </w:pPr>
      <w:r>
        <w:rPr>
          <w:rFonts w:hint="eastAsia"/>
          <w:b/>
          <w:bCs/>
          <w:sz w:val="28"/>
          <w:szCs w:val="28"/>
        </w:rPr>
        <w:t>服务周期</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本项目服务期</w:t>
      </w:r>
      <w:r>
        <w:rPr>
          <w:rFonts w:hint="eastAsia" w:hAnsi="宋体"/>
          <w:snapToGrid w:val="0"/>
          <w:kern w:val="0"/>
          <w:sz w:val="24"/>
          <w:szCs w:val="24"/>
          <w:lang w:val="en-US" w:eastAsia="zh-CN"/>
        </w:rPr>
        <w:t>24</w:t>
      </w:r>
      <w:r>
        <w:rPr>
          <w:rFonts w:hint="eastAsia" w:hAnsi="宋体"/>
          <w:snapToGrid w:val="0"/>
          <w:kern w:val="0"/>
          <w:sz w:val="24"/>
          <w:szCs w:val="24"/>
        </w:rPr>
        <w:t>个月。</w:t>
      </w:r>
    </w:p>
    <w:p>
      <w:pPr>
        <w:numPr>
          <w:ilvl w:val="0"/>
          <w:numId w:val="1"/>
        </w:numPr>
        <w:outlineLvl w:val="1"/>
        <w:rPr>
          <w:b/>
          <w:bCs/>
          <w:sz w:val="28"/>
          <w:szCs w:val="28"/>
        </w:rPr>
      </w:pPr>
      <w:r>
        <w:rPr>
          <w:rFonts w:hint="eastAsia"/>
          <w:b/>
          <w:bCs/>
          <w:sz w:val="28"/>
          <w:szCs w:val="28"/>
        </w:rPr>
        <w:t>递交投标文件时间及地点</w:t>
      </w:r>
    </w:p>
    <w:p>
      <w:pPr>
        <w:pStyle w:val="3"/>
        <w:spacing w:line="360" w:lineRule="auto"/>
        <w:ind w:firstLine="480" w:firstLineChars="200"/>
        <w:rPr>
          <w:b/>
          <w:bCs/>
          <w:sz w:val="28"/>
          <w:szCs w:val="28"/>
        </w:rPr>
      </w:pPr>
      <w:r>
        <w:rPr>
          <w:rFonts w:hint="eastAsia" w:hAnsi="宋体"/>
          <w:snapToGrid w:val="0"/>
          <w:kern w:val="0"/>
          <w:sz w:val="24"/>
          <w:szCs w:val="24"/>
        </w:rPr>
        <w:t>投标文件须于</w:t>
      </w:r>
      <w:r>
        <w:rPr>
          <w:rFonts w:hint="eastAsia" w:hAnsi="宋体"/>
          <w:snapToGrid w:val="0"/>
          <w:kern w:val="0"/>
          <w:sz w:val="24"/>
          <w:szCs w:val="24"/>
          <w:u w:val="single"/>
        </w:rPr>
        <w:t>20</w:t>
      </w:r>
      <w:r>
        <w:rPr>
          <w:rFonts w:hint="eastAsia" w:hAnsi="宋体"/>
          <w:snapToGrid w:val="0"/>
          <w:kern w:val="0"/>
          <w:sz w:val="24"/>
          <w:szCs w:val="24"/>
          <w:u w:val="single"/>
          <w:lang w:val="en-US" w:eastAsia="zh-CN"/>
        </w:rPr>
        <w:t>21</w:t>
      </w:r>
      <w:r>
        <w:rPr>
          <w:rFonts w:hint="eastAsia" w:hAnsi="宋体"/>
          <w:snapToGrid w:val="0"/>
          <w:kern w:val="0"/>
          <w:sz w:val="24"/>
          <w:szCs w:val="24"/>
          <w:u w:val="single"/>
        </w:rPr>
        <w:t>年</w:t>
      </w:r>
      <w:r>
        <w:rPr>
          <w:rFonts w:hint="eastAsia" w:hAnsi="宋体"/>
          <w:snapToGrid w:val="0"/>
          <w:kern w:val="0"/>
          <w:sz w:val="24"/>
          <w:szCs w:val="24"/>
          <w:u w:val="single"/>
          <w:lang w:val="en-US" w:eastAsia="zh-CN"/>
        </w:rPr>
        <w:t>2</w:t>
      </w:r>
      <w:r>
        <w:rPr>
          <w:rFonts w:hint="eastAsia" w:hAnsi="宋体"/>
          <w:snapToGrid w:val="0"/>
          <w:kern w:val="0"/>
          <w:sz w:val="24"/>
          <w:szCs w:val="24"/>
          <w:u w:val="single"/>
        </w:rPr>
        <w:t>月</w:t>
      </w:r>
      <w:r>
        <w:rPr>
          <w:rFonts w:hint="eastAsia" w:hAnsi="宋体"/>
          <w:snapToGrid w:val="0"/>
          <w:kern w:val="0"/>
          <w:sz w:val="24"/>
          <w:szCs w:val="24"/>
          <w:u w:val="single"/>
          <w:lang w:val="en-US" w:eastAsia="zh-CN"/>
        </w:rPr>
        <w:t>9</w:t>
      </w:r>
      <w:r>
        <w:rPr>
          <w:rFonts w:hint="eastAsia" w:hAnsi="宋体"/>
          <w:snapToGrid w:val="0"/>
          <w:kern w:val="0"/>
          <w:sz w:val="24"/>
          <w:szCs w:val="24"/>
          <w:u w:val="single"/>
        </w:rPr>
        <w:t>日下午1</w:t>
      </w:r>
      <w:r>
        <w:rPr>
          <w:rFonts w:hint="eastAsia" w:hAnsi="宋体"/>
          <w:snapToGrid w:val="0"/>
          <w:kern w:val="0"/>
          <w:sz w:val="24"/>
          <w:szCs w:val="24"/>
          <w:u w:val="single"/>
          <w:lang w:val="en-US" w:eastAsia="zh-CN"/>
        </w:rPr>
        <w:t>7</w:t>
      </w:r>
      <w:r>
        <w:rPr>
          <w:rFonts w:hint="eastAsia" w:hAnsi="宋体"/>
          <w:snapToGrid w:val="0"/>
          <w:kern w:val="0"/>
          <w:sz w:val="24"/>
          <w:szCs w:val="24"/>
          <w:u w:val="single"/>
        </w:rPr>
        <w:t>:30</w:t>
      </w:r>
      <w:r>
        <w:rPr>
          <w:rFonts w:hint="eastAsia" w:hAnsi="宋体"/>
          <w:snapToGrid w:val="0"/>
          <w:kern w:val="0"/>
          <w:sz w:val="24"/>
          <w:szCs w:val="24"/>
        </w:rPr>
        <w:t>前递交，地点为广州市天河区高普路103</w:t>
      </w:r>
      <w:r>
        <w:rPr>
          <w:rFonts w:hint="eastAsia" w:hAnsi="宋体"/>
          <w:snapToGrid w:val="0"/>
          <w:kern w:val="0"/>
          <w:sz w:val="24"/>
          <w:szCs w:val="24"/>
          <w:lang w:val="en-US" w:eastAsia="zh-CN"/>
        </w:rPr>
        <w:t>7</w:t>
      </w:r>
      <w:r>
        <w:rPr>
          <w:rFonts w:hint="eastAsia" w:hAnsi="宋体"/>
          <w:snapToGrid w:val="0"/>
          <w:kern w:val="0"/>
          <w:sz w:val="24"/>
          <w:szCs w:val="24"/>
        </w:rPr>
        <w:t>号</w:t>
      </w:r>
      <w:r>
        <w:rPr>
          <w:rFonts w:hint="eastAsia" w:hAnsi="宋体"/>
          <w:snapToGrid w:val="0"/>
          <w:kern w:val="0"/>
          <w:sz w:val="24"/>
          <w:szCs w:val="24"/>
          <w:lang w:val="en-US" w:eastAsia="zh-CN"/>
        </w:rPr>
        <w:t>7楼产业处</w:t>
      </w:r>
      <w:r>
        <w:rPr>
          <w:rFonts w:hint="eastAsia" w:hAnsi="宋体"/>
          <w:snapToGrid w:val="0"/>
          <w:kern w:val="0"/>
          <w:sz w:val="24"/>
          <w:szCs w:val="24"/>
        </w:rPr>
        <w:t>。</w:t>
      </w:r>
    </w:p>
    <w:p>
      <w:pPr>
        <w:pStyle w:val="3"/>
        <w:spacing w:line="360" w:lineRule="auto"/>
        <w:rPr>
          <w:rFonts w:hAnsi="宋体"/>
          <w:snapToGrid w:val="0"/>
          <w:kern w:val="0"/>
          <w:sz w:val="24"/>
          <w:szCs w:val="24"/>
        </w:rPr>
      </w:pPr>
    </w:p>
    <w:p>
      <w:pPr>
        <w:jc w:val="center"/>
        <w:outlineLvl w:val="0"/>
        <w:rPr>
          <w:b/>
          <w:bCs/>
          <w:sz w:val="28"/>
          <w:szCs w:val="28"/>
        </w:rPr>
      </w:pPr>
      <w:r>
        <w:rPr>
          <w:rFonts w:hint="eastAsia"/>
          <w:b/>
          <w:bCs/>
          <w:sz w:val="28"/>
          <w:szCs w:val="28"/>
        </w:rPr>
        <w:t>第二章项目概况</w:t>
      </w:r>
    </w:p>
    <w:p>
      <w:pPr>
        <w:widowControl/>
        <w:shd w:val="clear" w:color="auto" w:fill="FFFFFF"/>
        <w:spacing w:line="560" w:lineRule="exact"/>
        <w:rPr>
          <w:rFonts w:hint="eastAsia" w:ascii="宋体" w:hAnsi="宋体" w:eastAsia="宋体" w:cs="Courier New"/>
          <w:snapToGrid w:val="0"/>
          <w:kern w:val="0"/>
          <w:sz w:val="24"/>
          <w:lang w:val="en-US" w:eastAsia="zh-CN"/>
        </w:rPr>
      </w:pPr>
      <w:r>
        <w:rPr>
          <w:rFonts w:hint="eastAsia" w:ascii="宋体" w:hAnsi="宋体" w:eastAsia="宋体" w:cs="Courier New"/>
          <w:snapToGrid w:val="0"/>
          <w:kern w:val="0"/>
          <w:sz w:val="24"/>
          <w:lang w:val="en-US" w:eastAsia="zh-CN"/>
        </w:rPr>
        <w:t>2020年2月，天河智慧城经省政府同意认定为省级高新技术产业开发区，定名为广州天河高新技术产业开发区（简称天河高新区），为按时按质报送广东省省级高新区统计报表和国家火炬统计报表，我委拟委托第三方专业机构开展统计工作，通过对天河高新区内企业进行摸底调查，建立高新区企业名录库；参照广东省省级高新区评价监测指标体系和火炬统计要求，建立天河高新区内企业主要经济指标和科技指标监测指标体系，逐步建立重点企业主要经济和科技指标数据库；完成2021-2022年度火炬统计的月报、快报和年报调查工作；梳理分析统计数据情况，编制分析报告。</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宋体" w:hAnsi="宋体"/>
          <w:sz w:val="24"/>
        </w:rPr>
      </w:pPr>
    </w:p>
    <w:p>
      <w:pPr>
        <w:ind w:firstLine="1"/>
        <w:jc w:val="center"/>
        <w:outlineLvl w:val="0"/>
        <w:rPr>
          <w:b/>
          <w:bCs/>
          <w:sz w:val="28"/>
          <w:szCs w:val="28"/>
        </w:rPr>
      </w:pPr>
      <w:r>
        <w:rPr>
          <w:rFonts w:hint="eastAsia"/>
          <w:b/>
          <w:bCs/>
          <w:sz w:val="28"/>
          <w:szCs w:val="28"/>
        </w:rPr>
        <w:t>第三章供应商应提供投标文件</w:t>
      </w:r>
    </w:p>
    <w:p>
      <w:pPr>
        <w:outlineLvl w:val="1"/>
        <w:rPr>
          <w:b/>
          <w:bCs/>
          <w:sz w:val="28"/>
          <w:szCs w:val="28"/>
        </w:rPr>
      </w:pPr>
      <w:r>
        <w:rPr>
          <w:rFonts w:hint="eastAsia"/>
          <w:b/>
          <w:bCs/>
          <w:sz w:val="28"/>
          <w:szCs w:val="28"/>
        </w:rPr>
        <w:t>投标文件构成</w:t>
      </w:r>
    </w:p>
    <w:p>
      <w:pPr>
        <w:outlineLvl w:val="1"/>
        <w:rPr>
          <w:b/>
          <w:bCs/>
          <w:sz w:val="28"/>
          <w:szCs w:val="28"/>
        </w:rPr>
      </w:pPr>
      <w:r>
        <w:rPr>
          <w:rFonts w:hint="eastAsia"/>
          <w:b/>
          <w:bCs/>
          <w:sz w:val="28"/>
          <w:szCs w:val="28"/>
        </w:rPr>
        <w:t>（一）商务文件</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1、供应商资格申请</w:t>
      </w:r>
    </w:p>
    <w:p>
      <w:pPr>
        <w:pStyle w:val="3"/>
        <w:spacing w:line="360" w:lineRule="auto"/>
        <w:ind w:firstLine="480"/>
        <w:rPr>
          <w:rFonts w:hAnsi="宋体"/>
          <w:snapToGrid w:val="0"/>
          <w:kern w:val="0"/>
          <w:sz w:val="24"/>
          <w:szCs w:val="24"/>
        </w:rPr>
      </w:pPr>
      <w:r>
        <w:rPr>
          <w:rFonts w:hAnsi="宋体"/>
          <w:snapToGrid w:val="0"/>
          <w:kern w:val="0"/>
          <w:sz w:val="24"/>
          <w:szCs w:val="24"/>
        </w:rPr>
        <w:t>2</w:t>
      </w:r>
      <w:r>
        <w:rPr>
          <w:rFonts w:hint="eastAsia" w:hAnsi="宋体"/>
          <w:snapToGrid w:val="0"/>
          <w:kern w:val="0"/>
          <w:sz w:val="24"/>
          <w:szCs w:val="24"/>
        </w:rPr>
        <w:t>、法定代表人</w:t>
      </w:r>
      <w:r>
        <w:rPr>
          <w:rFonts w:hAnsi="宋体"/>
          <w:snapToGrid w:val="0"/>
          <w:kern w:val="0"/>
          <w:sz w:val="24"/>
          <w:szCs w:val="24"/>
        </w:rPr>
        <w:t>身份证明</w:t>
      </w:r>
    </w:p>
    <w:p>
      <w:pPr>
        <w:pStyle w:val="3"/>
        <w:spacing w:line="360" w:lineRule="auto"/>
        <w:ind w:firstLine="480"/>
        <w:rPr>
          <w:rFonts w:hAnsi="宋体"/>
          <w:snapToGrid w:val="0"/>
          <w:kern w:val="0"/>
          <w:sz w:val="24"/>
          <w:szCs w:val="24"/>
        </w:rPr>
      </w:pPr>
      <w:r>
        <w:rPr>
          <w:rFonts w:hint="eastAsia" w:hAnsi="宋体"/>
          <w:snapToGrid w:val="0"/>
          <w:kern w:val="0"/>
          <w:sz w:val="24"/>
          <w:szCs w:val="24"/>
        </w:rPr>
        <w:t>3、授权委托书</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4、投标单位简介、基本概况</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5、资质文件：营业执照副本复印件、组织机构代码证复印件、税务登记证复印件</w:t>
      </w:r>
    </w:p>
    <w:p>
      <w:pPr>
        <w:pStyle w:val="3"/>
        <w:spacing w:line="360" w:lineRule="auto"/>
        <w:ind w:firstLine="480"/>
        <w:rPr>
          <w:rFonts w:hAnsi="宋体"/>
          <w:snapToGrid w:val="0"/>
          <w:kern w:val="0"/>
          <w:sz w:val="24"/>
          <w:szCs w:val="24"/>
        </w:rPr>
      </w:pPr>
      <w:r>
        <w:rPr>
          <w:rFonts w:hint="eastAsia" w:hAnsi="宋体"/>
          <w:snapToGrid w:val="0"/>
          <w:kern w:val="0"/>
          <w:sz w:val="24"/>
          <w:szCs w:val="24"/>
          <w:lang w:val="en-US" w:eastAsia="zh-CN"/>
        </w:rPr>
        <w:t>6</w:t>
      </w:r>
      <w:r>
        <w:rPr>
          <w:rFonts w:hint="eastAsia" w:hAnsi="宋体"/>
          <w:snapToGrid w:val="0"/>
          <w:kern w:val="0"/>
          <w:sz w:val="24"/>
          <w:szCs w:val="24"/>
        </w:rPr>
        <w:t>、投标单位</w:t>
      </w:r>
      <w:r>
        <w:rPr>
          <w:rFonts w:hint="eastAsia" w:hAnsi="宋体"/>
          <w:snapToGrid w:val="0"/>
          <w:kern w:val="0"/>
          <w:sz w:val="24"/>
          <w:szCs w:val="24"/>
          <w:lang w:eastAsia="zh-CN"/>
        </w:rPr>
        <w:t>近</w:t>
      </w:r>
      <w:r>
        <w:rPr>
          <w:rFonts w:hint="eastAsia" w:hAnsi="宋体"/>
          <w:snapToGrid w:val="0"/>
          <w:kern w:val="0"/>
          <w:sz w:val="24"/>
          <w:szCs w:val="24"/>
          <w:lang w:val="en-US" w:eastAsia="zh-CN"/>
        </w:rPr>
        <w:t>3年为政府或企业</w:t>
      </w:r>
      <w:r>
        <w:rPr>
          <w:rFonts w:hint="eastAsia" w:hAnsi="宋体"/>
          <w:snapToGrid w:val="0"/>
          <w:kern w:val="0"/>
          <w:sz w:val="24"/>
          <w:szCs w:val="24"/>
        </w:rPr>
        <w:t>提供</w:t>
      </w:r>
      <w:r>
        <w:rPr>
          <w:rFonts w:hint="eastAsia" w:hAnsi="宋体"/>
          <w:snapToGrid w:val="0"/>
          <w:kern w:val="0"/>
          <w:sz w:val="24"/>
          <w:szCs w:val="24"/>
          <w:lang w:eastAsia="zh-CN"/>
        </w:rPr>
        <w:t>统计工作</w:t>
      </w:r>
      <w:r>
        <w:rPr>
          <w:rFonts w:hint="eastAsia" w:hAnsi="宋体"/>
          <w:snapToGrid w:val="0"/>
          <w:kern w:val="0"/>
          <w:sz w:val="24"/>
          <w:szCs w:val="24"/>
        </w:rPr>
        <w:t>项目服务的证明材料（提供合同封面即可）</w:t>
      </w:r>
    </w:p>
    <w:p>
      <w:pPr>
        <w:outlineLvl w:val="1"/>
        <w:rPr>
          <w:b/>
          <w:bCs/>
          <w:sz w:val="28"/>
          <w:szCs w:val="28"/>
        </w:rPr>
      </w:pPr>
      <w:r>
        <w:rPr>
          <w:rFonts w:hint="eastAsia"/>
          <w:b/>
          <w:bCs/>
          <w:sz w:val="28"/>
          <w:szCs w:val="28"/>
        </w:rPr>
        <w:t>（二）技术文件</w:t>
      </w:r>
    </w:p>
    <w:p>
      <w:pPr>
        <w:pStyle w:val="3"/>
        <w:spacing w:line="360" w:lineRule="auto"/>
        <w:ind w:firstLine="480" w:firstLineChars="200"/>
        <w:outlineLvl w:val="2"/>
        <w:rPr>
          <w:rFonts w:hAnsi="宋体"/>
          <w:snapToGrid w:val="0"/>
          <w:kern w:val="0"/>
          <w:sz w:val="24"/>
          <w:szCs w:val="24"/>
        </w:rPr>
      </w:pPr>
      <w:r>
        <w:rPr>
          <w:rFonts w:hint="eastAsia" w:hAnsi="宋体"/>
          <w:snapToGrid w:val="0"/>
          <w:kern w:val="0"/>
          <w:sz w:val="24"/>
          <w:szCs w:val="24"/>
        </w:rPr>
        <w:t>1、本项目服务建议书</w:t>
      </w:r>
    </w:p>
    <w:p>
      <w:pPr>
        <w:pStyle w:val="3"/>
        <w:spacing w:line="360" w:lineRule="auto"/>
        <w:ind w:firstLine="480"/>
        <w:outlineLvl w:val="2"/>
        <w:rPr>
          <w:rFonts w:hAnsi="宋体"/>
          <w:snapToGrid w:val="0"/>
          <w:kern w:val="0"/>
          <w:sz w:val="24"/>
          <w:szCs w:val="24"/>
        </w:rPr>
      </w:pPr>
      <w:r>
        <w:rPr>
          <w:rFonts w:hint="eastAsia" w:hAnsi="宋体"/>
          <w:snapToGrid w:val="0"/>
          <w:kern w:val="0"/>
          <w:sz w:val="24"/>
          <w:szCs w:val="24"/>
        </w:rPr>
        <w:t>2、投标单位项目负责人</w:t>
      </w:r>
      <w:r>
        <w:rPr>
          <w:rFonts w:hAnsi="宋体"/>
          <w:snapToGrid w:val="0"/>
          <w:kern w:val="0"/>
          <w:sz w:val="24"/>
          <w:szCs w:val="24"/>
        </w:rPr>
        <w:t>简历</w:t>
      </w:r>
    </w:p>
    <w:p>
      <w:pPr>
        <w:pStyle w:val="3"/>
        <w:spacing w:line="360" w:lineRule="auto"/>
        <w:ind w:firstLine="480"/>
        <w:outlineLvl w:val="2"/>
        <w:rPr>
          <w:rFonts w:hAnsi="宋体"/>
          <w:snapToGrid w:val="0"/>
          <w:kern w:val="0"/>
          <w:sz w:val="24"/>
          <w:szCs w:val="24"/>
        </w:rPr>
      </w:pPr>
      <w:r>
        <w:rPr>
          <w:rFonts w:hint="eastAsia" w:hAnsi="宋体"/>
          <w:snapToGrid w:val="0"/>
          <w:kern w:val="0"/>
          <w:sz w:val="24"/>
          <w:szCs w:val="24"/>
        </w:rPr>
        <w:t>3、投标单位项目团队成</w:t>
      </w:r>
      <w:r>
        <w:rPr>
          <w:rFonts w:hAnsi="宋体"/>
          <w:snapToGrid w:val="0"/>
          <w:kern w:val="0"/>
          <w:sz w:val="24"/>
          <w:szCs w:val="24"/>
        </w:rPr>
        <w:t>员</w:t>
      </w:r>
      <w:r>
        <w:rPr>
          <w:rFonts w:hint="eastAsia" w:hAnsi="宋体"/>
          <w:snapToGrid w:val="0"/>
          <w:kern w:val="0"/>
          <w:sz w:val="24"/>
          <w:szCs w:val="24"/>
        </w:rPr>
        <w:t>简历</w:t>
      </w:r>
    </w:p>
    <w:p>
      <w:pPr>
        <w:outlineLvl w:val="1"/>
        <w:rPr>
          <w:b/>
          <w:bCs/>
          <w:sz w:val="28"/>
          <w:szCs w:val="28"/>
        </w:rPr>
      </w:pPr>
      <w:r>
        <w:rPr>
          <w:rFonts w:hint="eastAsia"/>
          <w:b/>
          <w:bCs/>
          <w:sz w:val="28"/>
          <w:szCs w:val="28"/>
        </w:rPr>
        <w:t>（三）报价文件</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lang w:eastAsia="zh-CN"/>
        </w:rPr>
        <w:t>所有</w:t>
      </w:r>
      <w:r>
        <w:rPr>
          <w:rFonts w:hint="eastAsia" w:hAnsi="宋体"/>
          <w:snapToGrid w:val="0"/>
          <w:kern w:val="0"/>
          <w:sz w:val="24"/>
          <w:szCs w:val="24"/>
        </w:rPr>
        <w:t>投标文件均须加盖公章。</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投标人</w:t>
      </w:r>
      <w:r>
        <w:rPr>
          <w:rFonts w:hAnsi="宋体"/>
          <w:snapToGrid w:val="0"/>
          <w:kern w:val="0"/>
          <w:sz w:val="24"/>
          <w:szCs w:val="24"/>
        </w:rPr>
        <w:t>应认真检查</w:t>
      </w:r>
      <w:r>
        <w:rPr>
          <w:rFonts w:hint="eastAsia" w:hAnsi="宋体"/>
          <w:snapToGrid w:val="0"/>
          <w:kern w:val="0"/>
          <w:sz w:val="24"/>
          <w:szCs w:val="24"/>
        </w:rPr>
        <w:t>文件</w:t>
      </w:r>
      <w:r>
        <w:rPr>
          <w:rFonts w:hAnsi="宋体"/>
          <w:snapToGrid w:val="0"/>
          <w:kern w:val="0"/>
          <w:sz w:val="24"/>
          <w:szCs w:val="24"/>
        </w:rPr>
        <w:t>是否完整，若发现缺页或附件不全，应在收到</w:t>
      </w:r>
      <w:r>
        <w:rPr>
          <w:rFonts w:hint="eastAsia" w:hAnsi="宋体"/>
          <w:snapToGrid w:val="0"/>
          <w:kern w:val="0"/>
          <w:sz w:val="24"/>
          <w:szCs w:val="24"/>
        </w:rPr>
        <w:t>文件之日起3天</w:t>
      </w:r>
      <w:r>
        <w:rPr>
          <w:rFonts w:hAnsi="宋体"/>
          <w:snapToGrid w:val="0"/>
          <w:kern w:val="0"/>
          <w:sz w:val="24"/>
          <w:szCs w:val="24"/>
        </w:rPr>
        <w:t>内向招标人提出。</w:t>
      </w:r>
    </w:p>
    <w:p>
      <w:pPr>
        <w:pStyle w:val="3"/>
        <w:spacing w:line="360" w:lineRule="auto"/>
        <w:ind w:firstLine="480" w:firstLineChars="200"/>
        <w:rPr>
          <w:rFonts w:hAnsi="宋体"/>
          <w:snapToGrid w:val="0"/>
          <w:kern w:val="0"/>
          <w:sz w:val="24"/>
          <w:szCs w:val="24"/>
        </w:rPr>
      </w:pPr>
      <w:r>
        <w:rPr>
          <w:rFonts w:hAnsi="宋体"/>
          <w:snapToGrid w:val="0"/>
          <w:kern w:val="0"/>
          <w:sz w:val="24"/>
          <w:szCs w:val="24"/>
        </w:rPr>
        <w:t>投标人应认真审阅</w:t>
      </w:r>
      <w:r>
        <w:rPr>
          <w:rFonts w:hint="eastAsia" w:hAnsi="宋体"/>
          <w:snapToGrid w:val="0"/>
          <w:kern w:val="0"/>
          <w:sz w:val="24"/>
          <w:szCs w:val="24"/>
        </w:rPr>
        <w:t>文件中</w:t>
      </w:r>
      <w:r>
        <w:rPr>
          <w:rFonts w:hAnsi="宋体"/>
          <w:snapToGrid w:val="0"/>
          <w:kern w:val="0"/>
          <w:sz w:val="24"/>
          <w:szCs w:val="24"/>
        </w:rPr>
        <w:t>所有文件。</w:t>
      </w:r>
    </w:p>
    <w:p>
      <w:pPr>
        <w:pStyle w:val="3"/>
        <w:spacing w:line="360" w:lineRule="auto"/>
        <w:rPr>
          <w:rFonts w:hAnsi="宋体"/>
          <w:snapToGrid w:val="0"/>
          <w:kern w:val="0"/>
          <w:sz w:val="24"/>
          <w:szCs w:val="24"/>
        </w:rPr>
      </w:pPr>
    </w:p>
    <w:p>
      <w:pPr>
        <w:jc w:val="center"/>
        <w:outlineLvl w:val="0"/>
        <w:rPr>
          <w:b/>
          <w:bCs/>
          <w:sz w:val="28"/>
          <w:szCs w:val="28"/>
        </w:rPr>
      </w:pPr>
      <w:r>
        <w:rPr>
          <w:rFonts w:hint="eastAsia"/>
          <w:b/>
          <w:bCs/>
          <w:sz w:val="28"/>
          <w:szCs w:val="28"/>
        </w:rPr>
        <w:t>第四章报价要求</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本项目费用最高限额为</w:t>
      </w:r>
      <w:r>
        <w:rPr>
          <w:rFonts w:hint="eastAsia" w:hAnsi="宋体"/>
          <w:snapToGrid w:val="0"/>
          <w:kern w:val="0"/>
          <w:sz w:val="24"/>
          <w:szCs w:val="24"/>
          <w:lang w:val="en-US" w:eastAsia="zh-CN"/>
        </w:rPr>
        <w:t>98</w:t>
      </w:r>
      <w:r>
        <w:rPr>
          <w:rFonts w:hint="eastAsia" w:hAnsi="宋体"/>
          <w:snapToGrid w:val="0"/>
          <w:kern w:val="0"/>
          <w:sz w:val="24"/>
          <w:szCs w:val="24"/>
        </w:rPr>
        <w:t>万元。</w:t>
      </w:r>
    </w:p>
    <w:p>
      <w:pPr>
        <w:pStyle w:val="3"/>
        <w:spacing w:line="360" w:lineRule="auto"/>
        <w:ind w:firstLine="480" w:firstLineChars="200"/>
        <w:rPr>
          <w:rFonts w:hAnsi="宋体"/>
          <w:snapToGrid w:val="0"/>
          <w:kern w:val="0"/>
          <w:sz w:val="24"/>
          <w:szCs w:val="24"/>
        </w:rPr>
      </w:pPr>
    </w:p>
    <w:p>
      <w:pPr>
        <w:jc w:val="center"/>
        <w:outlineLvl w:val="0"/>
        <w:rPr>
          <w:b/>
          <w:bCs/>
          <w:sz w:val="28"/>
          <w:szCs w:val="28"/>
        </w:rPr>
      </w:pPr>
      <w:r>
        <w:rPr>
          <w:rFonts w:hint="eastAsia"/>
          <w:b/>
          <w:bCs/>
          <w:sz w:val="28"/>
          <w:szCs w:val="28"/>
        </w:rPr>
        <w:t>第五章评标方法及评分标准</w:t>
      </w:r>
    </w:p>
    <w:p>
      <w:pPr>
        <w:outlineLvl w:val="1"/>
        <w:rPr>
          <w:b/>
          <w:bCs/>
          <w:sz w:val="28"/>
          <w:szCs w:val="28"/>
        </w:rPr>
      </w:pPr>
      <w:r>
        <w:rPr>
          <w:rFonts w:hint="eastAsia"/>
          <w:b/>
          <w:bCs/>
          <w:sz w:val="28"/>
          <w:szCs w:val="28"/>
        </w:rPr>
        <w:t>（一）评分方法</w:t>
      </w:r>
    </w:p>
    <w:p>
      <w:pPr>
        <w:spacing w:line="480" w:lineRule="auto"/>
        <w:ind w:left="1199" w:leftChars="228" w:hanging="720" w:hangingChars="300"/>
        <w:rPr>
          <w:rFonts w:hAnsi="宋体"/>
          <w:snapToGrid w:val="0"/>
          <w:kern w:val="0"/>
          <w:sz w:val="24"/>
          <w:szCs w:val="24"/>
        </w:rPr>
      </w:pPr>
      <w:r>
        <w:rPr>
          <w:rFonts w:hint="eastAsia" w:hAnsi="宋体"/>
          <w:snapToGrid w:val="0"/>
          <w:kern w:val="0"/>
          <w:sz w:val="24"/>
          <w:szCs w:val="24"/>
        </w:rPr>
        <w:t>具体评分体系见附录《</w:t>
      </w:r>
      <w:r>
        <w:rPr>
          <w:rFonts w:hint="eastAsia" w:hAnsi="宋体"/>
          <w:snapToGrid w:val="0"/>
          <w:kern w:val="0"/>
          <w:sz w:val="24"/>
          <w:lang w:val="en-US" w:eastAsia="zh-CN"/>
        </w:rPr>
        <w:t>广州天河高新区统计工作</w:t>
      </w:r>
      <w:r>
        <w:rPr>
          <w:rFonts w:hint="eastAsia" w:hAnsi="宋体"/>
          <w:snapToGrid w:val="0"/>
          <w:kern w:val="0"/>
          <w:sz w:val="24"/>
          <w:szCs w:val="24"/>
        </w:rPr>
        <w:t>综合评分表》。</w:t>
      </w:r>
    </w:p>
    <w:p>
      <w:pPr>
        <w:outlineLvl w:val="1"/>
        <w:rPr>
          <w:b/>
          <w:bCs/>
          <w:sz w:val="28"/>
          <w:szCs w:val="28"/>
        </w:rPr>
      </w:pPr>
      <w:r>
        <w:rPr>
          <w:rFonts w:hint="eastAsia"/>
          <w:b/>
          <w:bCs/>
          <w:sz w:val="28"/>
          <w:szCs w:val="28"/>
        </w:rPr>
        <w:t>（二）中标标准</w:t>
      </w:r>
    </w:p>
    <w:p>
      <w:pPr>
        <w:spacing w:line="360" w:lineRule="auto"/>
        <w:ind w:firstLine="470" w:firstLineChars="196"/>
        <w:rPr>
          <w:rFonts w:hAnsi="宋体"/>
          <w:snapToGrid w:val="0"/>
          <w:kern w:val="0"/>
          <w:sz w:val="24"/>
        </w:rPr>
      </w:pPr>
      <w:r>
        <w:rPr>
          <w:rFonts w:hint="eastAsia" w:hAnsi="宋体"/>
          <w:snapToGrid w:val="0"/>
          <w:kern w:val="0"/>
          <w:sz w:val="24"/>
        </w:rPr>
        <w:t>评标委员会将根据综合得分由高到低排列次序（</w:t>
      </w:r>
      <w:r>
        <w:rPr>
          <w:rFonts w:hint="eastAsia" w:hAnsi="宋体"/>
          <w:sz w:val="24"/>
          <w:szCs w:val="21"/>
        </w:rPr>
        <w:t>综合评分相同的</w:t>
      </w:r>
      <w:r>
        <w:rPr>
          <w:rFonts w:hint="eastAsia" w:hAnsi="宋体"/>
          <w:sz w:val="24"/>
          <w:szCs w:val="21"/>
          <w:lang w:eastAsia="zh-CN"/>
        </w:rPr>
        <w:t>，</w:t>
      </w:r>
      <w:r>
        <w:rPr>
          <w:rFonts w:hint="eastAsia" w:hAnsi="宋体"/>
          <w:sz w:val="24"/>
          <w:szCs w:val="21"/>
        </w:rPr>
        <w:t>按评标价由低到高顺序排列。</w:t>
      </w:r>
      <w:r>
        <w:rPr>
          <w:rFonts w:hint="eastAsia"/>
          <w:sz w:val="24"/>
          <w:szCs w:val="21"/>
        </w:rPr>
        <w:t>综合评分相同且评标价相同的，名次由评委会抽签决定</w:t>
      </w:r>
      <w:r>
        <w:rPr>
          <w:rFonts w:hint="eastAsia" w:hAnsi="宋体"/>
          <w:snapToGrid w:val="0"/>
          <w:kern w:val="0"/>
          <w:sz w:val="24"/>
        </w:rPr>
        <w:t>）并推荐中标候选供应商，排名第一的投标人为第一中标候选人，排名第二的投标人为第二中标候选人。招标采购单位应当确定评审委员会推荐排名第一的中标候选人为中标人。</w:t>
      </w:r>
    </w:p>
    <w:p>
      <w:pPr>
        <w:pStyle w:val="3"/>
        <w:spacing w:line="360" w:lineRule="auto"/>
        <w:ind w:firstLine="480" w:firstLineChars="200"/>
        <w:rPr>
          <w:rFonts w:hAnsi="宋体" w:asciiTheme="minorHAnsi" w:eastAsiaTheme="minorEastAsia" w:cstheme="minorBidi"/>
          <w:snapToGrid w:val="0"/>
          <w:kern w:val="0"/>
          <w:sz w:val="24"/>
          <w:szCs w:val="24"/>
        </w:rPr>
      </w:pPr>
    </w:p>
    <w:p>
      <w:pPr>
        <w:jc w:val="center"/>
        <w:outlineLvl w:val="0"/>
        <w:rPr>
          <w:b/>
          <w:bCs/>
          <w:sz w:val="28"/>
          <w:szCs w:val="28"/>
        </w:rPr>
      </w:pPr>
      <w:r>
        <w:rPr>
          <w:rFonts w:hint="eastAsia"/>
          <w:b/>
          <w:bCs/>
          <w:sz w:val="28"/>
          <w:szCs w:val="28"/>
        </w:rPr>
        <w:t>第六章投标文件的编制</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1、投标文件应按第</w:t>
      </w:r>
      <w:r>
        <w:rPr>
          <w:rFonts w:hint="eastAsia" w:hAnsi="宋体"/>
          <w:snapToGrid w:val="0"/>
          <w:kern w:val="0"/>
          <w:sz w:val="24"/>
          <w:szCs w:val="24"/>
          <w:lang w:eastAsia="zh-CN"/>
        </w:rPr>
        <w:t>三</w:t>
      </w:r>
      <w:r>
        <w:rPr>
          <w:rFonts w:hint="eastAsia" w:hAnsi="宋体"/>
          <w:snapToGrid w:val="0"/>
          <w:kern w:val="0"/>
          <w:sz w:val="24"/>
          <w:szCs w:val="24"/>
        </w:rPr>
        <w:t>章“供应商应提供投标文件”进行编写，如有必要，可以增加附页，作为投标文件的组成部分。</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2、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3、投标文件统一采用A4纸编制，采用电脑打印或复印，文本格式采用常规的文本格式。</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4、投标文件份数：投标文件</w:t>
      </w:r>
      <w:r>
        <w:rPr>
          <w:rFonts w:hint="eastAsia" w:hAnsi="宋体"/>
          <w:snapToGrid w:val="0"/>
          <w:kern w:val="0"/>
          <w:sz w:val="24"/>
          <w:szCs w:val="24"/>
          <w:lang w:eastAsia="zh-CN"/>
        </w:rPr>
        <w:t>二</w:t>
      </w:r>
      <w:r>
        <w:rPr>
          <w:rFonts w:hint="eastAsia" w:hAnsi="宋体"/>
          <w:snapToGrid w:val="0"/>
          <w:kern w:val="0"/>
          <w:sz w:val="24"/>
          <w:szCs w:val="24"/>
        </w:rPr>
        <w:t>份</w:t>
      </w:r>
      <w:r>
        <w:rPr>
          <w:rFonts w:hint="eastAsia" w:hAnsi="宋体"/>
          <w:snapToGrid w:val="0"/>
          <w:kern w:val="0"/>
          <w:sz w:val="24"/>
          <w:szCs w:val="24"/>
          <w:lang w:eastAsia="zh-CN"/>
        </w:rPr>
        <w:t>（一正一副）</w:t>
      </w:r>
      <w:r>
        <w:rPr>
          <w:rFonts w:hint="eastAsia" w:hAnsi="宋体"/>
          <w:snapToGrid w:val="0"/>
          <w:kern w:val="0"/>
          <w:sz w:val="24"/>
          <w:szCs w:val="24"/>
        </w:rPr>
        <w:t>。</w:t>
      </w:r>
    </w:p>
    <w:p>
      <w:pPr>
        <w:rPr>
          <w:b/>
          <w:bCs/>
          <w:sz w:val="28"/>
          <w:szCs w:val="28"/>
        </w:rPr>
      </w:pPr>
    </w:p>
    <w:p>
      <w:pPr>
        <w:jc w:val="center"/>
        <w:outlineLvl w:val="0"/>
        <w:rPr>
          <w:b/>
          <w:bCs/>
          <w:sz w:val="28"/>
          <w:szCs w:val="28"/>
        </w:rPr>
      </w:pPr>
      <w:r>
        <w:rPr>
          <w:rFonts w:hint="eastAsia"/>
          <w:b/>
          <w:bCs/>
          <w:sz w:val="28"/>
          <w:szCs w:val="28"/>
        </w:rPr>
        <w:t>第七章其他</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1、</w:t>
      </w:r>
      <w:r>
        <w:rPr>
          <w:rFonts w:hint="eastAsia" w:hAnsi="宋体"/>
          <w:snapToGrid w:val="0"/>
          <w:kern w:val="0"/>
          <w:sz w:val="24"/>
          <w:szCs w:val="24"/>
          <w:lang w:eastAsia="zh-CN"/>
        </w:rPr>
        <w:t>费用</w:t>
      </w:r>
      <w:r>
        <w:rPr>
          <w:rFonts w:hint="eastAsia" w:hAnsi="宋体"/>
          <w:snapToGrid w:val="0"/>
          <w:kern w:val="0"/>
          <w:sz w:val="24"/>
          <w:szCs w:val="24"/>
        </w:rPr>
        <w:t>补偿：未中标单位因投标过程所产生的一切费用不予补偿，投标人费用自理。</w:t>
      </w:r>
    </w:p>
    <w:p>
      <w:pPr>
        <w:pStyle w:val="3"/>
        <w:spacing w:line="360" w:lineRule="auto"/>
        <w:ind w:firstLine="480" w:firstLineChars="200"/>
        <w:rPr>
          <w:rFonts w:hAnsi="宋体"/>
          <w:snapToGrid w:val="0"/>
          <w:kern w:val="0"/>
          <w:sz w:val="24"/>
          <w:szCs w:val="24"/>
        </w:rPr>
      </w:pPr>
      <w:r>
        <w:rPr>
          <w:rFonts w:hAnsi="宋体"/>
          <w:snapToGrid w:val="0"/>
          <w:kern w:val="0"/>
          <w:sz w:val="24"/>
          <w:szCs w:val="24"/>
        </w:rPr>
        <w:t>2</w:t>
      </w:r>
      <w:r>
        <w:rPr>
          <w:rFonts w:hint="eastAsia" w:hAnsi="宋体"/>
          <w:snapToGrid w:val="0"/>
          <w:kern w:val="0"/>
          <w:sz w:val="24"/>
          <w:szCs w:val="24"/>
        </w:rPr>
        <w:t>、经评标委员会评审，认为所有投标都不符合招标文件要求的，可以否决所有投标。所有投标被否决后，招标人应当依法重新采购。</w:t>
      </w:r>
    </w:p>
    <w:p>
      <w:pPr>
        <w:pStyle w:val="3"/>
        <w:spacing w:line="360" w:lineRule="auto"/>
        <w:ind w:firstLine="480" w:firstLineChars="200"/>
        <w:rPr>
          <w:rFonts w:hAnsi="宋体"/>
          <w:snapToGrid w:val="0"/>
          <w:kern w:val="0"/>
          <w:sz w:val="24"/>
          <w:szCs w:val="24"/>
        </w:rPr>
      </w:pPr>
      <w:r>
        <w:rPr>
          <w:rFonts w:hAnsi="宋体"/>
          <w:snapToGrid w:val="0"/>
          <w:kern w:val="0"/>
          <w:sz w:val="24"/>
          <w:szCs w:val="24"/>
        </w:rPr>
        <w:t>3</w:t>
      </w:r>
      <w:r>
        <w:rPr>
          <w:rFonts w:hint="eastAsia" w:hAnsi="宋体"/>
          <w:snapToGrid w:val="0"/>
          <w:kern w:val="0"/>
          <w:sz w:val="24"/>
          <w:szCs w:val="24"/>
        </w:rPr>
        <w:t>、合同的签订及生效</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1)中标人须在收到中标通知后，按照招标文件和中标人的投标文件协商签订合同；</w:t>
      </w:r>
    </w:p>
    <w:p>
      <w:pPr>
        <w:pStyle w:val="3"/>
        <w:spacing w:line="360" w:lineRule="auto"/>
        <w:ind w:firstLine="480" w:firstLineChars="200"/>
        <w:rPr>
          <w:rFonts w:hAnsi="宋体"/>
          <w:snapToGrid w:val="0"/>
          <w:kern w:val="0"/>
          <w:sz w:val="24"/>
          <w:szCs w:val="24"/>
        </w:rPr>
      </w:pPr>
      <w:r>
        <w:rPr>
          <w:rFonts w:hint="eastAsia" w:hAnsi="宋体"/>
          <w:snapToGrid w:val="0"/>
          <w:kern w:val="0"/>
          <w:sz w:val="24"/>
          <w:szCs w:val="24"/>
        </w:rPr>
        <w:t>2)具体合同在中标后由投标人与中标人双方共同商定；</w:t>
      </w:r>
    </w:p>
    <w:p>
      <w:pPr>
        <w:spacing w:line="360" w:lineRule="auto"/>
        <w:ind w:firstLine="480" w:firstLineChars="200"/>
        <w:rPr>
          <w:rFonts w:ascii="宋体" w:hAnsi="宋体" w:eastAsia="宋体" w:cs="Courier New"/>
          <w:snapToGrid w:val="0"/>
          <w:kern w:val="0"/>
          <w:sz w:val="24"/>
        </w:rPr>
      </w:pPr>
      <w:r>
        <w:rPr>
          <w:rFonts w:hint="eastAsia" w:ascii="宋体" w:hAnsi="宋体" w:eastAsia="宋体" w:cs="Courier New"/>
          <w:snapToGrid w:val="0"/>
          <w:kern w:val="0"/>
          <w:sz w:val="24"/>
        </w:rPr>
        <w:t>3)合同双方法定代表人或授权代表人在合同上签字，并加盖双方单位的公章后，合同正式生效。</w:t>
      </w:r>
    </w:p>
    <w:p>
      <w:pPr>
        <w:spacing w:line="360" w:lineRule="auto"/>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r>
        <w:rPr>
          <w:rFonts w:hint="eastAsia" w:hAnsi="宋体"/>
          <w:snapToGrid w:val="0"/>
          <w:kern w:val="0"/>
          <w:sz w:val="24"/>
        </w:rPr>
        <w:t>附件：</w:t>
      </w:r>
    </w:p>
    <w:p>
      <w:pPr>
        <w:spacing w:line="500" w:lineRule="exact"/>
        <w:jc w:val="center"/>
        <w:outlineLvl w:val="0"/>
        <w:rPr>
          <w:rFonts w:asciiTheme="minorEastAsia" w:hAnsiTheme="minorEastAsia"/>
          <w:b/>
          <w:sz w:val="28"/>
          <w:szCs w:val="21"/>
        </w:rPr>
      </w:pPr>
      <w:r>
        <w:rPr>
          <w:rFonts w:hint="eastAsia" w:asciiTheme="minorEastAsia" w:hAnsiTheme="minorEastAsia"/>
          <w:b/>
          <w:sz w:val="28"/>
          <w:szCs w:val="21"/>
        </w:rPr>
        <w:t>供应商资格申请</w:t>
      </w:r>
    </w:p>
    <w:p>
      <w:pPr>
        <w:spacing w:line="500" w:lineRule="exact"/>
        <w:jc w:val="center"/>
        <w:rPr>
          <w:rFonts w:asciiTheme="minorEastAsia" w:hAnsiTheme="minorEastAsia"/>
          <w:b/>
          <w:sz w:val="28"/>
          <w:szCs w:val="21"/>
        </w:rPr>
      </w:pPr>
    </w:p>
    <w:p>
      <w:pPr>
        <w:spacing w:line="480" w:lineRule="auto"/>
        <w:ind w:left="1050" w:hanging="1050" w:hangingChars="500"/>
        <w:rPr>
          <w:rFonts w:asciiTheme="minorEastAsia" w:hAnsiTheme="minorEastAsia"/>
          <w:szCs w:val="21"/>
        </w:rPr>
      </w:pPr>
      <w:r>
        <w:rPr>
          <w:rFonts w:hint="eastAsia" w:asciiTheme="minorEastAsia" w:hAnsiTheme="minorEastAsia"/>
          <w:szCs w:val="21"/>
        </w:rPr>
        <w:t>广州高新区天河科技园管理委员会：</w:t>
      </w:r>
    </w:p>
    <w:p>
      <w:pPr>
        <w:spacing w:line="480" w:lineRule="auto"/>
        <w:ind w:left="1050" w:leftChars="200" w:hanging="630" w:hangingChars="300"/>
        <w:rPr>
          <w:rFonts w:asciiTheme="minorEastAsia" w:hAnsiTheme="minorEastAsia"/>
          <w:szCs w:val="21"/>
        </w:rPr>
      </w:pPr>
      <w:r>
        <w:rPr>
          <w:rFonts w:hint="eastAsia" w:asciiTheme="minorEastAsia" w:hAnsiTheme="minorEastAsia"/>
          <w:szCs w:val="21"/>
        </w:rPr>
        <w:t>愿意接受贵</w:t>
      </w:r>
      <w:r>
        <w:rPr>
          <w:rFonts w:hint="eastAsia" w:asciiTheme="minorEastAsia" w:hAnsiTheme="minorEastAsia"/>
          <w:szCs w:val="21"/>
          <w:lang w:eastAsia="zh-CN"/>
        </w:rPr>
        <w:t>单位</w:t>
      </w:r>
      <w:r>
        <w:rPr>
          <w:rFonts w:hint="eastAsia" w:asciiTheme="minorEastAsia" w:hAnsiTheme="minorEastAsia"/>
          <w:szCs w:val="21"/>
        </w:rPr>
        <w:t>审查，并在审查合格并被批准后成为贵单位的项目</w:t>
      </w:r>
      <w:bookmarkStart w:id="0" w:name="_GoBack"/>
      <w:bookmarkEnd w:id="0"/>
      <w:r>
        <w:rPr>
          <w:rFonts w:hint="eastAsia" w:asciiTheme="minorEastAsia" w:hAnsiTheme="minorEastAsia"/>
          <w:szCs w:val="21"/>
        </w:rPr>
        <w:t>供应商。</w:t>
      </w:r>
    </w:p>
    <w:p>
      <w:pPr>
        <w:spacing w:line="500" w:lineRule="exact"/>
        <w:ind w:firstLine="420" w:firstLineChars="200"/>
        <w:rPr>
          <w:rFonts w:asciiTheme="minorEastAsia" w:hAnsiTheme="minorEastAsia"/>
          <w:szCs w:val="21"/>
        </w:rPr>
      </w:pPr>
      <w:r>
        <w:rPr>
          <w:rFonts w:hint="eastAsia" w:asciiTheme="minorEastAsia" w:hAnsiTheme="minorEastAsia"/>
          <w:szCs w:val="21"/>
        </w:rPr>
        <w:t>我公司同意，贵单位代表可对我公司进行调查了解，以审核我公司在资质、财务、人员设备等各方面的履约能力是否满足贵单位的要求。</w:t>
      </w:r>
    </w:p>
    <w:p>
      <w:pPr>
        <w:spacing w:line="500" w:lineRule="exact"/>
        <w:ind w:firstLine="317" w:firstLineChars="151"/>
        <w:rPr>
          <w:rFonts w:asciiTheme="minorEastAsia" w:hAnsiTheme="minorEastAsia"/>
          <w:szCs w:val="21"/>
        </w:rPr>
      </w:pPr>
      <w:r>
        <w:rPr>
          <w:rFonts w:hint="eastAsia" w:asciiTheme="minorEastAsia" w:hAnsiTheme="minorEastAsia"/>
          <w:szCs w:val="21"/>
        </w:rPr>
        <w:t>我方承诺，如果通过审查，我方将严格遵守贵单位对于供应商管理的相关规定。</w:t>
      </w:r>
    </w:p>
    <w:p>
      <w:pPr>
        <w:spacing w:line="500" w:lineRule="exact"/>
        <w:ind w:firstLine="317" w:firstLineChars="151"/>
        <w:rPr>
          <w:rFonts w:asciiTheme="minorEastAsia" w:hAnsiTheme="minorEastAsia"/>
          <w:szCs w:val="21"/>
        </w:rPr>
      </w:pPr>
      <w:r>
        <w:rPr>
          <w:rFonts w:hint="eastAsia" w:asciiTheme="minorEastAsia" w:hAnsiTheme="minorEastAsia"/>
          <w:szCs w:val="21"/>
        </w:rPr>
        <w:t>我方在此声明，我方所递交的有关资料内容完整、真实、准确且有效。</w:t>
      </w:r>
    </w:p>
    <w:p>
      <w:pPr>
        <w:spacing w:line="500" w:lineRule="exact"/>
        <w:ind w:firstLine="317" w:firstLineChars="151"/>
        <w:rPr>
          <w:rFonts w:asciiTheme="minorEastAsia" w:hAnsiTheme="minorEastAsia"/>
          <w:szCs w:val="21"/>
        </w:rPr>
      </w:pPr>
    </w:p>
    <w:p>
      <w:pPr>
        <w:spacing w:line="500" w:lineRule="exact"/>
        <w:ind w:firstLine="317" w:firstLineChars="151"/>
        <w:rPr>
          <w:rFonts w:asciiTheme="minorEastAsia" w:hAnsiTheme="minorEastAsia"/>
          <w:szCs w:val="21"/>
        </w:rPr>
      </w:pPr>
    </w:p>
    <w:p>
      <w:pPr>
        <w:spacing w:line="500" w:lineRule="exact"/>
        <w:ind w:firstLine="3045" w:firstLineChars="1450"/>
        <w:jc w:val="left"/>
        <w:rPr>
          <w:rFonts w:asciiTheme="minorEastAsia" w:hAnsiTheme="minorEastAsia"/>
          <w:szCs w:val="21"/>
          <w:u w:val="single"/>
        </w:rPr>
      </w:pPr>
      <w:r>
        <w:rPr>
          <w:rFonts w:hint="eastAsia" w:asciiTheme="minorEastAsia" w:hAnsiTheme="minorEastAsia"/>
          <w:szCs w:val="21"/>
        </w:rPr>
        <w:t>申请人：</w:t>
      </w:r>
      <w:r>
        <w:rPr>
          <w:rFonts w:hint="eastAsia" w:asciiTheme="minorEastAsia" w:hAnsiTheme="minorEastAsia"/>
          <w:szCs w:val="21"/>
          <w:u w:val="single"/>
        </w:rPr>
        <w:t>(盖单位章)</w:t>
      </w:r>
    </w:p>
    <w:p>
      <w:pPr>
        <w:spacing w:line="500" w:lineRule="exact"/>
        <w:ind w:firstLine="3045" w:firstLineChars="1450"/>
        <w:jc w:val="left"/>
        <w:rPr>
          <w:rFonts w:asciiTheme="minorEastAsia" w:hAnsiTheme="minorEastAsia"/>
          <w:szCs w:val="21"/>
        </w:rPr>
      </w:pPr>
      <w:r>
        <w:rPr>
          <w:rFonts w:hint="eastAsia" w:asciiTheme="minorEastAsia" w:hAnsiTheme="minorEastAsia"/>
          <w:szCs w:val="21"/>
        </w:rPr>
        <w:t>法定代表人或其委托代理人： (签字)</w:t>
      </w:r>
    </w:p>
    <w:p>
      <w:pPr>
        <w:spacing w:line="500" w:lineRule="exact"/>
        <w:ind w:firstLine="3045" w:firstLineChars="1450"/>
        <w:jc w:val="left"/>
        <w:rPr>
          <w:rFonts w:asciiTheme="minorEastAsia" w:hAnsiTheme="minorEastAsia"/>
          <w:szCs w:val="21"/>
          <w:u w:val="single"/>
        </w:rPr>
      </w:pPr>
      <w:r>
        <w:rPr>
          <w:rFonts w:hint="eastAsia" w:asciiTheme="minorEastAsia" w:hAnsiTheme="minorEastAsia"/>
          <w:szCs w:val="21"/>
        </w:rPr>
        <w:t>电话：     传真：</w:t>
      </w:r>
    </w:p>
    <w:p>
      <w:pPr>
        <w:spacing w:line="500" w:lineRule="exact"/>
        <w:ind w:firstLine="3045" w:firstLineChars="1450"/>
        <w:jc w:val="left"/>
        <w:rPr>
          <w:rFonts w:asciiTheme="minorEastAsia" w:hAnsiTheme="minorEastAsia"/>
          <w:szCs w:val="21"/>
          <w:u w:val="single"/>
        </w:rPr>
      </w:pPr>
      <w:r>
        <w:rPr>
          <w:rFonts w:hint="eastAsia" w:asciiTheme="minorEastAsia" w:hAnsiTheme="minorEastAsia"/>
          <w:szCs w:val="21"/>
        </w:rPr>
        <w:t>申请人地址：</w:t>
      </w:r>
    </w:p>
    <w:p>
      <w:pPr>
        <w:spacing w:line="500" w:lineRule="exact"/>
        <w:ind w:firstLine="3045" w:firstLineChars="1450"/>
        <w:jc w:val="left"/>
        <w:rPr>
          <w:rFonts w:asciiTheme="minorEastAsia" w:hAnsiTheme="minorEastAsia"/>
          <w:szCs w:val="21"/>
        </w:rPr>
      </w:pPr>
      <w:r>
        <w:rPr>
          <w:rFonts w:hint="eastAsia" w:asciiTheme="minorEastAsia" w:hAnsiTheme="minorEastAsia"/>
          <w:szCs w:val="21"/>
        </w:rPr>
        <w:t>邮政编码：</w:t>
      </w:r>
    </w:p>
    <w:p>
      <w:pPr>
        <w:spacing w:line="360" w:lineRule="auto"/>
        <w:ind w:right="640" w:firstLine="3045" w:firstLineChars="1450"/>
        <w:rPr>
          <w:rFonts w:cs="Arial" w:asciiTheme="minorEastAsia" w:hAnsiTheme="minorEastAsia"/>
          <w:b/>
          <w:bCs/>
          <w:szCs w:val="21"/>
        </w:rPr>
      </w:pPr>
      <w:r>
        <w:rPr>
          <w:rFonts w:hint="eastAsia" w:asciiTheme="minorEastAsia" w:hAnsiTheme="minorEastAsia"/>
          <w:szCs w:val="21"/>
        </w:rPr>
        <w:t>日期：</w:t>
      </w:r>
      <w:r>
        <w:rPr>
          <w:rFonts w:hint="eastAsia" w:cs="Arial" w:asciiTheme="minorEastAsia" w:hAnsiTheme="minorEastAsia"/>
          <w:szCs w:val="21"/>
          <w:u w:val="single"/>
        </w:rPr>
        <w:t xml:space="preserve">  年月 日</w:t>
      </w: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pStyle w:val="7"/>
        <w:spacing w:before="0" w:beforeAutospacing="0" w:after="0" w:afterAutospacing="0" w:line="360" w:lineRule="auto"/>
        <w:jc w:val="center"/>
        <w:outlineLvl w:val="0"/>
        <w:rPr>
          <w:rFonts w:asciiTheme="minorEastAsia" w:hAnsiTheme="minorEastAsia" w:eastAsiaTheme="minorEastAsia"/>
          <w:b/>
          <w:sz w:val="28"/>
          <w:szCs w:val="32"/>
        </w:rPr>
      </w:pPr>
      <w:r>
        <w:rPr>
          <w:rFonts w:hint="eastAsia" w:asciiTheme="minorEastAsia" w:hAnsiTheme="minorEastAsia" w:eastAsiaTheme="minorEastAsia"/>
          <w:b/>
          <w:sz w:val="28"/>
          <w:szCs w:val="32"/>
        </w:rPr>
        <w:t>授权委托书</w:t>
      </w:r>
    </w:p>
    <w:p>
      <w:pPr>
        <w:spacing w:line="480" w:lineRule="auto"/>
        <w:rPr>
          <w:rFonts w:cs="宋体" w:asciiTheme="minorEastAsia" w:hAnsiTheme="minorEastAsia"/>
          <w:b/>
          <w:kern w:val="0"/>
          <w:sz w:val="28"/>
          <w:szCs w:val="32"/>
        </w:rPr>
      </w:pPr>
    </w:p>
    <w:p>
      <w:pPr>
        <w:spacing w:line="480" w:lineRule="auto"/>
        <w:ind w:firstLine="420" w:firstLineChars="200"/>
        <w:rPr>
          <w:rFonts w:asciiTheme="minorEastAsia" w:hAnsiTheme="minorEastAsia"/>
          <w:bCs/>
          <w:szCs w:val="21"/>
        </w:rPr>
      </w:pPr>
      <w:r>
        <w:rPr>
          <w:rFonts w:hint="eastAsia" w:asciiTheme="minorEastAsia" w:hAnsiTheme="minorEastAsia"/>
          <w:bCs/>
          <w:szCs w:val="21"/>
        </w:rPr>
        <w:t>兹授权（委托代理人姓名）为我方委托代理人，其权限是：</w:t>
      </w:r>
      <w:r>
        <w:rPr>
          <w:rFonts w:hint="eastAsia" w:asciiTheme="minorEastAsia" w:hAnsiTheme="minorEastAsia"/>
          <w:szCs w:val="21"/>
        </w:rPr>
        <w:t>办理“</w:t>
      </w:r>
      <w:r>
        <w:rPr>
          <w:rFonts w:hint="eastAsia" w:asciiTheme="minorEastAsia" w:hAnsiTheme="minorEastAsia"/>
          <w:szCs w:val="21"/>
          <w:u w:val="single"/>
          <w:lang w:val="en-US" w:eastAsia="zh-CN"/>
        </w:rPr>
        <w:t xml:space="preserve">             </w:t>
      </w:r>
      <w:r>
        <w:rPr>
          <w:rFonts w:hint="eastAsia" w:asciiTheme="minorEastAsia" w:hAnsiTheme="minorEastAsia"/>
          <w:bCs/>
          <w:szCs w:val="21"/>
        </w:rPr>
        <w:t>” 项目的投标事</w:t>
      </w:r>
      <w:r>
        <w:rPr>
          <w:rFonts w:hint="eastAsia" w:asciiTheme="minorEastAsia" w:hAnsiTheme="minorEastAsia"/>
          <w:szCs w:val="21"/>
        </w:rPr>
        <w:t>宜。</w:t>
      </w:r>
      <w:r>
        <w:rPr>
          <w:rFonts w:hint="eastAsia" w:asciiTheme="minorEastAsia" w:hAnsiTheme="minorEastAsia"/>
          <w:szCs w:val="21"/>
          <w:lang w:val="en-GB"/>
        </w:rPr>
        <w:t>本</w:t>
      </w:r>
      <w:r>
        <w:rPr>
          <w:rFonts w:hint="eastAsia" w:asciiTheme="minorEastAsia" w:hAnsiTheme="minorEastAsia"/>
          <w:szCs w:val="21"/>
        </w:rPr>
        <w:t>授权书</w:t>
      </w:r>
      <w:r>
        <w:rPr>
          <w:rFonts w:hint="eastAsia" w:asciiTheme="minorEastAsia" w:hAnsiTheme="minorEastAsia"/>
          <w:szCs w:val="21"/>
          <w:lang w:val="en-GB"/>
        </w:rPr>
        <w:t>有效期与本公司投标文件中标注的投标有效期相同，自签章之日起生效。</w:t>
      </w:r>
    </w:p>
    <w:p>
      <w:pPr>
        <w:pStyle w:val="15"/>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附：代理人性别：   年龄：   职务：</w:t>
      </w:r>
    </w:p>
    <w:p>
      <w:pPr>
        <w:pStyle w:val="15"/>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　　身份证号码：</w:t>
      </w: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rPr>
          <w:rFonts w:hAnsi="宋体"/>
          <w:snapToGrid w:val="0"/>
          <w:kern w:val="0"/>
          <w:sz w:val="24"/>
        </w:rPr>
      </w:pPr>
    </w:p>
    <w:p>
      <w:pPr>
        <w:spacing w:line="360" w:lineRule="auto"/>
        <w:jc w:val="center"/>
        <w:outlineLvl w:val="0"/>
        <w:rPr>
          <w:rFonts w:asciiTheme="minorEastAsia" w:hAnsiTheme="minorEastAsia"/>
          <w:b/>
          <w:sz w:val="28"/>
          <w:szCs w:val="28"/>
        </w:rPr>
      </w:pPr>
      <w:r>
        <w:rPr>
          <w:rFonts w:hint="eastAsia" w:asciiTheme="minorEastAsia" w:hAnsiTheme="minorEastAsia"/>
          <w:b/>
          <w:sz w:val="28"/>
          <w:szCs w:val="28"/>
        </w:rPr>
        <w:t>投标报价书</w:t>
      </w:r>
    </w:p>
    <w:p>
      <w:pPr>
        <w:spacing w:line="360" w:lineRule="auto"/>
        <w:jc w:val="center"/>
        <w:rPr>
          <w:rFonts w:asciiTheme="minorEastAsia" w:hAnsiTheme="minorEastAsia"/>
          <w:b/>
          <w:sz w:val="28"/>
          <w:szCs w:val="28"/>
        </w:rPr>
      </w:pPr>
    </w:p>
    <w:tbl>
      <w:tblPr>
        <w:tblStyle w:val="8"/>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97"/>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4397" w:type="dxa"/>
            <w:shd w:val="clear" w:color="auto" w:fill="auto"/>
            <w:tcMar>
              <w:top w:w="72" w:type="dxa"/>
              <w:left w:w="144" w:type="dxa"/>
              <w:bottom w:w="72" w:type="dxa"/>
              <w:right w:w="144" w:type="dxa"/>
            </w:tcMar>
            <w:vAlign w:val="center"/>
          </w:tcPr>
          <w:p>
            <w:pPr>
              <w:pStyle w:val="16"/>
              <w:spacing w:line="360" w:lineRule="auto"/>
              <w:ind w:left="420" w:firstLine="0" w:firstLineChars="0"/>
              <w:jc w:val="center"/>
              <w:rPr>
                <w:rFonts w:asciiTheme="minorEastAsia" w:hAnsiTheme="minorEastAsia" w:eastAsiaTheme="minorEastAsia"/>
                <w:b/>
                <w:color w:val="000000" w:themeColor="text1"/>
                <w:sz w:val="28"/>
                <w:szCs w:val="32"/>
                <w14:textFill>
                  <w14:solidFill>
                    <w14:schemeClr w14:val="tx1"/>
                  </w14:solidFill>
                </w14:textFill>
              </w:rPr>
            </w:pPr>
            <w:r>
              <w:rPr>
                <w:rFonts w:hint="eastAsia" w:asciiTheme="minorEastAsia" w:hAnsiTheme="minorEastAsia" w:eastAsiaTheme="minorEastAsia"/>
                <w:b/>
                <w:bCs/>
                <w:color w:val="000000" w:themeColor="text1"/>
                <w:sz w:val="28"/>
                <w:szCs w:val="32"/>
                <w14:textFill>
                  <w14:solidFill>
                    <w14:schemeClr w14:val="tx1"/>
                  </w14:solidFill>
                </w14:textFill>
              </w:rPr>
              <w:t>项目内容</w:t>
            </w:r>
          </w:p>
        </w:tc>
        <w:tc>
          <w:tcPr>
            <w:tcW w:w="4197" w:type="dxa"/>
            <w:shd w:val="clear" w:color="auto" w:fill="auto"/>
            <w:tcMar>
              <w:top w:w="72" w:type="dxa"/>
              <w:left w:w="144" w:type="dxa"/>
              <w:bottom w:w="72" w:type="dxa"/>
              <w:right w:w="144" w:type="dxa"/>
            </w:tcMar>
            <w:vAlign w:val="center"/>
          </w:tcPr>
          <w:p>
            <w:pPr>
              <w:spacing w:line="360" w:lineRule="auto"/>
              <w:jc w:val="center"/>
              <w:rPr>
                <w:rFonts w:asciiTheme="minorEastAsia" w:hAnsiTheme="minorEastAsia"/>
                <w:b/>
                <w:color w:val="000000" w:themeColor="text1"/>
                <w:sz w:val="28"/>
                <w:szCs w:val="32"/>
                <w14:textFill>
                  <w14:solidFill>
                    <w14:schemeClr w14:val="tx1"/>
                  </w14:solidFill>
                </w14:textFill>
              </w:rPr>
            </w:pPr>
            <w:r>
              <w:rPr>
                <w:rFonts w:hint="eastAsia" w:asciiTheme="minorEastAsia" w:hAnsiTheme="minorEastAsia"/>
                <w:b/>
                <w:bCs/>
                <w:color w:val="000000" w:themeColor="text1"/>
                <w:sz w:val="28"/>
                <w:szCs w:val="32"/>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8" w:hRule="atLeast"/>
        </w:trPr>
        <w:tc>
          <w:tcPr>
            <w:tcW w:w="4397" w:type="dxa"/>
            <w:shd w:val="clear" w:color="auto" w:fill="auto"/>
            <w:tcMar>
              <w:top w:w="72" w:type="dxa"/>
              <w:left w:w="144" w:type="dxa"/>
              <w:bottom w:w="72" w:type="dxa"/>
              <w:right w:w="144" w:type="dxa"/>
            </w:tcMar>
            <w:vAlign w:val="center"/>
          </w:tcPr>
          <w:p>
            <w:pPr>
              <w:spacing w:line="480" w:lineRule="auto"/>
              <w:ind w:left="14" w:leftChars="0" w:hanging="14" w:hangingChars="6"/>
              <w:rPr>
                <w:rFonts w:hint="eastAsia" w:ascii="黑体" w:hAnsi="黑体" w:eastAsiaTheme="minorEastAsia"/>
                <w:sz w:val="36"/>
                <w:szCs w:val="32"/>
                <w:lang w:eastAsia="zh-CN"/>
              </w:rPr>
            </w:pPr>
            <w:r>
              <w:rPr>
                <w:rFonts w:hint="eastAsia" w:hAnsi="宋体"/>
                <w:snapToGrid w:val="0"/>
                <w:kern w:val="0"/>
                <w:sz w:val="24"/>
                <w:lang w:val="en-US" w:eastAsia="zh-CN"/>
              </w:rPr>
              <w:t>广州天河高新区统计工作</w:t>
            </w:r>
            <w:r>
              <w:rPr>
                <w:rFonts w:hint="eastAsia" w:hAnsi="宋体"/>
                <w:snapToGrid w:val="0"/>
                <w:kern w:val="0"/>
                <w:sz w:val="24"/>
              </w:rPr>
              <w:t>项目</w:t>
            </w:r>
          </w:p>
        </w:tc>
        <w:tc>
          <w:tcPr>
            <w:tcW w:w="4197" w:type="dxa"/>
            <w:shd w:val="clear" w:color="auto" w:fill="auto"/>
            <w:tcMar>
              <w:top w:w="72" w:type="dxa"/>
              <w:left w:w="144" w:type="dxa"/>
              <w:bottom w:w="72" w:type="dxa"/>
              <w:right w:w="144" w:type="dxa"/>
            </w:tcMar>
            <w:vAlign w:val="center"/>
          </w:tcPr>
          <w:p>
            <w:pPr>
              <w:spacing w:line="360" w:lineRule="auto"/>
              <w:rPr>
                <w:rFonts w:asciiTheme="minorEastAsia" w:hAnsiTheme="minorEastAsia"/>
                <w:color w:val="000000" w:themeColor="text1"/>
                <w:sz w:val="24"/>
                <w:szCs w:val="32"/>
                <w:u w:val="single"/>
                <w14:textFill>
                  <w14:solidFill>
                    <w14:schemeClr w14:val="tx1"/>
                  </w14:solidFill>
                </w14:textFill>
              </w:rPr>
            </w:pPr>
            <w:r>
              <w:rPr>
                <w:rFonts w:hint="eastAsia" w:asciiTheme="minorEastAsia" w:hAnsiTheme="minorEastAsia"/>
                <w:color w:val="000000" w:themeColor="text1"/>
                <w:sz w:val="24"/>
                <w:szCs w:val="32"/>
                <w14:textFill>
                  <w14:solidFill>
                    <w14:schemeClr w14:val="tx1"/>
                  </w14:solidFill>
                </w14:textFill>
              </w:rPr>
              <w:t>小写：</w:t>
            </w:r>
            <w:r>
              <w:rPr>
                <w:rFonts w:hint="eastAsia" w:asciiTheme="minorEastAsia" w:hAnsiTheme="minorEastAsia"/>
                <w:color w:val="000000" w:themeColor="text1"/>
                <w:sz w:val="24"/>
                <w:szCs w:val="32"/>
                <w:u w:val="single"/>
                <w14:textFill>
                  <w14:solidFill>
                    <w14:schemeClr w14:val="tx1"/>
                  </w14:solidFill>
                </w14:textFill>
              </w:rPr>
              <w:t>￥  万元</w:t>
            </w:r>
          </w:p>
          <w:p>
            <w:pPr>
              <w:spacing w:line="360" w:lineRule="auto"/>
              <w:rPr>
                <w:rFonts w:asciiTheme="minorEastAsia" w:hAnsiTheme="minorEastAsia"/>
                <w:color w:val="FF0000"/>
                <w:sz w:val="24"/>
                <w:szCs w:val="32"/>
              </w:rPr>
            </w:pPr>
            <w:r>
              <w:rPr>
                <w:rFonts w:hint="eastAsia" w:asciiTheme="minorEastAsia" w:hAnsiTheme="minorEastAsia"/>
                <w:color w:val="000000" w:themeColor="text1"/>
                <w:sz w:val="24"/>
                <w:szCs w:val="32"/>
                <w14:textFill>
                  <w14:solidFill>
                    <w14:schemeClr w14:val="tx1"/>
                  </w14:solidFill>
                </w14:textFill>
              </w:rPr>
              <w:t>大写：</w:t>
            </w:r>
          </w:p>
        </w:tc>
      </w:tr>
    </w:tbl>
    <w:p>
      <w:pPr>
        <w:rPr>
          <w:rFonts w:hAnsi="宋体"/>
          <w:snapToGrid w:val="0"/>
          <w:kern w:val="0"/>
          <w:sz w:val="24"/>
        </w:rPr>
      </w:pPr>
    </w:p>
    <w:p>
      <w:pPr>
        <w:rPr>
          <w:rFonts w:hAnsi="宋体"/>
          <w:snapToGrid w:val="0"/>
          <w:kern w:val="0"/>
          <w:sz w:val="24"/>
        </w:rPr>
      </w:pPr>
    </w:p>
    <w:p>
      <w:pPr>
        <w:rPr>
          <w:rFonts w:hAnsi="宋体"/>
          <w:snapToGrid w:val="0"/>
          <w:kern w:val="0"/>
          <w:sz w:val="24"/>
        </w:rPr>
      </w:pPr>
    </w:p>
    <w:p/>
    <w:p/>
    <w:p/>
    <w:p/>
    <w:p/>
    <w:p/>
    <w:p/>
    <w:p/>
    <w:p/>
    <w:p/>
    <w:p/>
    <w:p/>
    <w:p/>
    <w:p/>
    <w:p/>
    <w:p/>
    <w:p/>
    <w:p/>
    <w:p/>
    <w:p>
      <w:pPr>
        <w:sectPr>
          <w:pgSz w:w="11906" w:h="16838"/>
          <w:pgMar w:top="1440" w:right="1800" w:bottom="1440" w:left="1800" w:header="851" w:footer="992" w:gutter="0"/>
          <w:cols w:space="425" w:num="1"/>
          <w:docGrid w:type="lines" w:linePitch="312" w:charSpace="0"/>
        </w:sectPr>
      </w:pPr>
    </w:p>
    <w:p>
      <w:pPr>
        <w:tabs>
          <w:tab w:val="left" w:pos="4092"/>
          <w:tab w:val="center" w:pos="7049"/>
        </w:tabs>
        <w:spacing w:line="360" w:lineRule="auto"/>
        <w:jc w:val="center"/>
        <w:outlineLvl w:val="1"/>
        <w:rPr>
          <w:rFonts w:asciiTheme="minorEastAsia" w:hAnsiTheme="minorEastAsia"/>
          <w:b/>
          <w:sz w:val="28"/>
          <w:szCs w:val="28"/>
        </w:rPr>
      </w:pP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广州天河高新区统计工作</w:t>
      </w:r>
      <w:r>
        <w:rPr>
          <w:rFonts w:hint="eastAsia" w:asciiTheme="minorEastAsia" w:hAnsiTheme="minorEastAsia"/>
          <w:b/>
          <w:sz w:val="28"/>
          <w:szCs w:val="28"/>
        </w:rPr>
        <w:t>项目综合评分表</w:t>
      </w:r>
      <w:r>
        <w:rPr>
          <w:rFonts w:hint="eastAsia" w:asciiTheme="minorEastAsia" w:hAnsiTheme="minorEastAsia"/>
          <w:b/>
          <w:sz w:val="28"/>
          <w:szCs w:val="28"/>
          <w:lang w:eastAsia="zh-CN"/>
        </w:rPr>
        <w:t>》</w:t>
      </w:r>
    </w:p>
    <w:tbl>
      <w:tblPr>
        <w:tblStyle w:val="9"/>
        <w:tblW w:w="1041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57"/>
        <w:gridCol w:w="952"/>
        <w:gridCol w:w="6375"/>
        <w:gridCol w:w="10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3" w:hRule="atLeast"/>
          <w:jc w:val="center"/>
        </w:trPr>
        <w:tc>
          <w:tcPr>
            <w:tcW w:w="10412" w:type="dxa"/>
            <w:gridSpan w:val="4"/>
            <w:vAlign w:val="center"/>
          </w:tcPr>
          <w:p>
            <w:pPr>
              <w:spacing w:line="360" w:lineRule="auto"/>
              <w:jc w:val="left"/>
              <w:rPr>
                <w:rFonts w:ascii="仿宋_GB2312" w:eastAsia="仿宋_GB2312"/>
                <w:b/>
                <w:sz w:val="24"/>
                <w:szCs w:val="24"/>
              </w:rPr>
            </w:pPr>
            <w:r>
              <w:rPr>
                <w:rFonts w:hint="eastAsia" w:ascii="仿宋_GB2312" w:eastAsia="仿宋_GB2312"/>
                <w:b/>
                <w:sz w:val="24"/>
                <w:szCs w:val="24"/>
              </w:rPr>
              <w:t>投标单位名称：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7" w:hRule="atLeast"/>
          <w:jc w:val="center"/>
        </w:trPr>
        <w:tc>
          <w:tcPr>
            <w:tcW w:w="2057" w:type="dxa"/>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评分内容</w:t>
            </w:r>
          </w:p>
        </w:tc>
        <w:tc>
          <w:tcPr>
            <w:tcW w:w="952" w:type="dxa"/>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分值</w:t>
            </w:r>
          </w:p>
        </w:tc>
        <w:tc>
          <w:tcPr>
            <w:tcW w:w="6375" w:type="dxa"/>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评审标准</w:t>
            </w:r>
          </w:p>
        </w:tc>
        <w:tc>
          <w:tcPr>
            <w:tcW w:w="1028" w:type="dxa"/>
          </w:tcPr>
          <w:p>
            <w:pPr>
              <w:spacing w:line="360" w:lineRule="auto"/>
              <w:jc w:val="center"/>
              <w:rPr>
                <w:rFonts w:ascii="仿宋_GB2312" w:eastAsia="仿宋_GB2312"/>
                <w:b/>
                <w:sz w:val="24"/>
                <w:szCs w:val="24"/>
              </w:rPr>
            </w:pPr>
            <w:r>
              <w:rPr>
                <w:rFonts w:hint="eastAsia" w:ascii="仿宋_GB2312" w:eastAsia="仿宋_GB2312"/>
                <w:b/>
                <w:sz w:val="24"/>
                <w:szCs w:val="24"/>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2057" w:type="dxa"/>
            <w:vAlign w:val="center"/>
          </w:tcPr>
          <w:p>
            <w:pPr>
              <w:spacing w:line="360" w:lineRule="auto"/>
              <w:rPr>
                <w:rFonts w:hint="eastAsia" w:ascii="仿宋_GB2312" w:eastAsia="仿宋_GB2312"/>
                <w:sz w:val="24"/>
                <w:szCs w:val="24"/>
                <w:lang w:eastAsia="zh-CN"/>
              </w:rPr>
            </w:pPr>
            <w:r>
              <w:rPr>
                <w:rFonts w:hint="eastAsia" w:ascii="仿宋_GB2312" w:eastAsia="仿宋_GB2312"/>
                <w:sz w:val="24"/>
                <w:szCs w:val="24"/>
                <w:lang w:eastAsia="zh-CN"/>
              </w:rPr>
              <w:t>项目负责人资质</w:t>
            </w:r>
          </w:p>
        </w:tc>
        <w:tc>
          <w:tcPr>
            <w:tcW w:w="952" w:type="dxa"/>
            <w:vAlign w:val="center"/>
          </w:tcPr>
          <w:p>
            <w:pPr>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3分</w:t>
            </w:r>
          </w:p>
        </w:tc>
        <w:tc>
          <w:tcPr>
            <w:tcW w:w="6375" w:type="dxa"/>
            <w:vAlign w:val="center"/>
          </w:tcPr>
          <w:p>
            <w:pPr>
              <w:spacing w:line="360" w:lineRule="auto"/>
              <w:rPr>
                <w:rFonts w:hint="default" w:ascii="仿宋_GB2312" w:eastAsia="仿宋_GB2312"/>
                <w:sz w:val="24"/>
                <w:szCs w:val="24"/>
                <w:lang w:val="en-US" w:eastAsia="zh-CN"/>
              </w:rPr>
            </w:pPr>
            <w:r>
              <w:rPr>
                <w:rFonts w:hint="eastAsia" w:ascii="仿宋_GB2312" w:eastAsia="仿宋_GB2312"/>
                <w:sz w:val="24"/>
                <w:szCs w:val="24"/>
                <w:lang w:eastAsia="zh-CN"/>
              </w:rPr>
              <w:t>从项目负责人的学历、资质等方面进行打分，硕士研究生及以上学历得</w:t>
            </w:r>
            <w:r>
              <w:rPr>
                <w:rFonts w:hint="eastAsia" w:ascii="仿宋_GB2312" w:eastAsia="仿宋_GB2312"/>
                <w:sz w:val="24"/>
                <w:szCs w:val="24"/>
                <w:lang w:val="en-US" w:eastAsia="zh-CN"/>
              </w:rPr>
              <w:t>1分，中级及以上职称得1分，同类项目负责人经验得1分，最高3分</w:t>
            </w:r>
          </w:p>
        </w:tc>
        <w:tc>
          <w:tcPr>
            <w:tcW w:w="1028" w:type="dxa"/>
          </w:tcPr>
          <w:p>
            <w:pPr>
              <w:spacing w:line="360" w:lineRule="auto"/>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2057" w:type="dxa"/>
            <w:vAlign w:val="center"/>
          </w:tcPr>
          <w:p>
            <w:pPr>
              <w:spacing w:line="360" w:lineRule="auto"/>
              <w:rPr>
                <w:rFonts w:hint="eastAsia" w:ascii="仿宋_GB2312" w:eastAsia="仿宋_GB2312"/>
                <w:sz w:val="24"/>
                <w:szCs w:val="24"/>
                <w:lang w:eastAsia="zh-CN"/>
              </w:rPr>
            </w:pPr>
            <w:r>
              <w:rPr>
                <w:rFonts w:hint="eastAsia" w:ascii="仿宋_GB2312" w:eastAsia="仿宋_GB2312"/>
                <w:sz w:val="24"/>
                <w:szCs w:val="24"/>
                <w:lang w:eastAsia="zh-CN"/>
              </w:rPr>
              <w:t>项目团队</w:t>
            </w:r>
          </w:p>
        </w:tc>
        <w:tc>
          <w:tcPr>
            <w:tcW w:w="952" w:type="dxa"/>
            <w:vAlign w:val="center"/>
          </w:tcPr>
          <w:p>
            <w:pPr>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7分</w:t>
            </w:r>
          </w:p>
        </w:tc>
        <w:tc>
          <w:tcPr>
            <w:tcW w:w="6375" w:type="dxa"/>
            <w:vAlign w:val="center"/>
          </w:tcPr>
          <w:p>
            <w:pPr>
              <w:spacing w:line="360" w:lineRule="auto"/>
              <w:rPr>
                <w:rFonts w:hint="default" w:ascii="仿宋_GB2312" w:eastAsia="仿宋_GB2312"/>
                <w:sz w:val="24"/>
                <w:szCs w:val="24"/>
                <w:lang w:val="en-US" w:eastAsia="zh-CN"/>
              </w:rPr>
            </w:pPr>
            <w:r>
              <w:rPr>
                <w:rFonts w:hint="eastAsia" w:ascii="仿宋_GB2312" w:eastAsia="仿宋_GB2312"/>
                <w:sz w:val="24"/>
                <w:szCs w:val="24"/>
                <w:lang w:eastAsia="zh-CN"/>
              </w:rPr>
              <w:t>为本项目配备人员中具有统计、经济或计算机系列的中级及以上职称人员，每人得</w:t>
            </w:r>
            <w:r>
              <w:rPr>
                <w:rFonts w:hint="eastAsia" w:ascii="仿宋_GB2312" w:eastAsia="仿宋_GB2312"/>
                <w:sz w:val="24"/>
                <w:szCs w:val="24"/>
                <w:lang w:val="en-US" w:eastAsia="zh-CN"/>
              </w:rPr>
              <w:t>1分，最高7分</w:t>
            </w:r>
          </w:p>
        </w:tc>
        <w:tc>
          <w:tcPr>
            <w:tcW w:w="1028" w:type="dxa"/>
          </w:tcPr>
          <w:p>
            <w:pPr>
              <w:spacing w:line="360" w:lineRule="auto"/>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jc w:val="center"/>
        </w:trPr>
        <w:tc>
          <w:tcPr>
            <w:tcW w:w="2057" w:type="dxa"/>
            <w:vAlign w:val="center"/>
          </w:tcPr>
          <w:p>
            <w:pPr>
              <w:spacing w:line="360" w:lineRule="auto"/>
              <w:rPr>
                <w:rFonts w:ascii="仿宋_GB2312" w:eastAsia="仿宋_GB2312"/>
                <w:sz w:val="24"/>
                <w:szCs w:val="24"/>
              </w:rPr>
            </w:pPr>
            <w:r>
              <w:rPr>
                <w:rFonts w:hint="eastAsia" w:ascii="仿宋_GB2312" w:eastAsia="仿宋_GB2312"/>
                <w:sz w:val="24"/>
                <w:szCs w:val="24"/>
              </w:rPr>
              <w:t>同类业绩</w:t>
            </w:r>
          </w:p>
        </w:tc>
        <w:tc>
          <w:tcPr>
            <w:tcW w:w="952" w:type="dxa"/>
            <w:vAlign w:val="center"/>
          </w:tcPr>
          <w:p>
            <w:pPr>
              <w:spacing w:line="360" w:lineRule="auto"/>
              <w:jc w:val="center"/>
              <w:rPr>
                <w:rFonts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0分</w:t>
            </w:r>
          </w:p>
        </w:tc>
        <w:tc>
          <w:tcPr>
            <w:tcW w:w="6375" w:type="dxa"/>
            <w:vAlign w:val="center"/>
          </w:tcPr>
          <w:p>
            <w:pPr>
              <w:spacing w:line="360" w:lineRule="auto"/>
              <w:rPr>
                <w:rFonts w:ascii="仿宋_GB2312" w:eastAsia="仿宋_GB2312"/>
                <w:sz w:val="24"/>
                <w:szCs w:val="24"/>
              </w:rPr>
            </w:pPr>
            <w:r>
              <w:rPr>
                <w:rFonts w:hint="eastAsia" w:ascii="仿宋_GB2312" w:eastAsia="仿宋_GB2312"/>
                <w:sz w:val="24"/>
                <w:szCs w:val="24"/>
              </w:rPr>
              <w:t>承担过</w:t>
            </w:r>
            <w:r>
              <w:rPr>
                <w:rFonts w:hint="eastAsia" w:ascii="仿宋_GB2312" w:eastAsia="仿宋_GB2312"/>
                <w:sz w:val="24"/>
                <w:szCs w:val="24"/>
                <w:lang w:eastAsia="zh-CN"/>
              </w:rPr>
              <w:t>科技统计工作、统计分析等</w:t>
            </w:r>
            <w:r>
              <w:rPr>
                <w:rFonts w:hint="eastAsia" w:ascii="仿宋_GB2312" w:eastAsia="仿宋_GB2312"/>
                <w:sz w:val="24"/>
                <w:szCs w:val="24"/>
              </w:rPr>
              <w:t>项目，每项</w:t>
            </w:r>
            <w:r>
              <w:rPr>
                <w:rFonts w:hint="eastAsia" w:ascii="仿宋_GB2312" w:eastAsia="仿宋_GB2312"/>
                <w:sz w:val="24"/>
                <w:szCs w:val="24"/>
                <w:lang w:val="en-US" w:eastAsia="zh-CN"/>
              </w:rPr>
              <w:t>1</w:t>
            </w:r>
            <w:r>
              <w:rPr>
                <w:rFonts w:hint="eastAsia" w:ascii="仿宋_GB2312" w:eastAsia="仿宋_GB2312"/>
                <w:sz w:val="24"/>
                <w:szCs w:val="24"/>
              </w:rPr>
              <w:t>分，最高</w:t>
            </w:r>
            <w:r>
              <w:rPr>
                <w:rFonts w:hint="eastAsia" w:ascii="仿宋_GB2312" w:eastAsia="仿宋_GB2312"/>
                <w:sz w:val="24"/>
                <w:szCs w:val="24"/>
                <w:lang w:val="en-US" w:eastAsia="zh-CN"/>
              </w:rPr>
              <w:t>10</w:t>
            </w:r>
            <w:r>
              <w:rPr>
                <w:rFonts w:hint="eastAsia" w:ascii="仿宋_GB2312" w:eastAsia="仿宋_GB2312"/>
                <w:sz w:val="24"/>
                <w:szCs w:val="24"/>
              </w:rPr>
              <w:t>分</w:t>
            </w:r>
          </w:p>
        </w:tc>
        <w:tc>
          <w:tcPr>
            <w:tcW w:w="1028" w:type="dxa"/>
          </w:tcPr>
          <w:p>
            <w:pPr>
              <w:spacing w:line="360" w:lineRule="auto"/>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4" w:hRule="atLeast"/>
          <w:jc w:val="center"/>
        </w:trPr>
        <w:tc>
          <w:tcPr>
            <w:tcW w:w="2057" w:type="dxa"/>
            <w:vAlign w:val="center"/>
          </w:tcPr>
          <w:p>
            <w:pPr>
              <w:spacing w:line="360" w:lineRule="auto"/>
              <w:rPr>
                <w:rFonts w:ascii="仿宋_GB2312" w:eastAsia="仿宋_GB2312"/>
                <w:sz w:val="24"/>
                <w:szCs w:val="24"/>
              </w:rPr>
            </w:pPr>
            <w:r>
              <w:rPr>
                <w:rFonts w:hint="eastAsia" w:ascii="仿宋_GB2312" w:eastAsia="仿宋_GB2312"/>
                <w:sz w:val="24"/>
                <w:szCs w:val="24"/>
              </w:rPr>
              <w:t>对项目所在地的熟悉程度</w:t>
            </w:r>
          </w:p>
        </w:tc>
        <w:tc>
          <w:tcPr>
            <w:tcW w:w="952" w:type="dxa"/>
            <w:vAlign w:val="center"/>
          </w:tcPr>
          <w:p>
            <w:pPr>
              <w:spacing w:line="360" w:lineRule="auto"/>
              <w:jc w:val="center"/>
              <w:rPr>
                <w:rFonts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0分</w:t>
            </w:r>
          </w:p>
        </w:tc>
        <w:tc>
          <w:tcPr>
            <w:tcW w:w="6375" w:type="dxa"/>
            <w:vAlign w:val="center"/>
          </w:tcPr>
          <w:p>
            <w:pPr>
              <w:spacing w:line="360" w:lineRule="auto"/>
              <w:rPr>
                <w:rFonts w:ascii="仿宋_GB2312" w:eastAsia="仿宋_GB2312"/>
                <w:sz w:val="24"/>
                <w:szCs w:val="24"/>
              </w:rPr>
            </w:pPr>
            <w:r>
              <w:rPr>
                <w:rFonts w:hint="eastAsia" w:ascii="仿宋_GB2312" w:eastAsia="仿宋_GB2312"/>
                <w:sz w:val="24"/>
                <w:szCs w:val="24"/>
              </w:rPr>
              <w:t>承担过天河区项目，每项</w:t>
            </w:r>
            <w:r>
              <w:rPr>
                <w:rFonts w:hint="eastAsia" w:ascii="仿宋_GB2312" w:eastAsia="仿宋_GB2312"/>
                <w:sz w:val="24"/>
                <w:szCs w:val="24"/>
                <w:lang w:val="en-US" w:eastAsia="zh-CN"/>
              </w:rPr>
              <w:t>1</w:t>
            </w:r>
            <w:r>
              <w:rPr>
                <w:rFonts w:hint="eastAsia" w:ascii="仿宋_GB2312" w:eastAsia="仿宋_GB2312"/>
                <w:sz w:val="24"/>
                <w:szCs w:val="24"/>
              </w:rPr>
              <w:t>分，最高</w:t>
            </w:r>
            <w:r>
              <w:rPr>
                <w:rFonts w:hint="eastAsia" w:ascii="仿宋_GB2312" w:eastAsia="仿宋_GB2312"/>
                <w:sz w:val="24"/>
                <w:szCs w:val="24"/>
                <w:lang w:val="en-US" w:eastAsia="zh-CN"/>
              </w:rPr>
              <w:t>1</w:t>
            </w:r>
            <w:r>
              <w:rPr>
                <w:rFonts w:hint="eastAsia" w:ascii="仿宋_GB2312" w:eastAsia="仿宋_GB2312"/>
                <w:sz w:val="24"/>
                <w:szCs w:val="24"/>
              </w:rPr>
              <w:t>0分</w:t>
            </w:r>
          </w:p>
        </w:tc>
        <w:tc>
          <w:tcPr>
            <w:tcW w:w="1028" w:type="dxa"/>
          </w:tcPr>
          <w:p>
            <w:pPr>
              <w:spacing w:line="360" w:lineRule="auto"/>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jc w:val="center"/>
        </w:trPr>
        <w:tc>
          <w:tcPr>
            <w:tcW w:w="2057" w:type="dxa"/>
            <w:vAlign w:val="center"/>
          </w:tcPr>
          <w:p>
            <w:pPr>
              <w:spacing w:line="360" w:lineRule="auto"/>
              <w:rPr>
                <w:rFonts w:hint="eastAsia" w:ascii="仿宋_GB2312" w:eastAsia="仿宋_GB2312"/>
                <w:sz w:val="24"/>
                <w:szCs w:val="24"/>
                <w:lang w:eastAsia="zh-CN"/>
              </w:rPr>
            </w:pPr>
            <w:r>
              <w:rPr>
                <w:rFonts w:hint="eastAsia" w:ascii="仿宋_GB2312" w:eastAsia="仿宋_GB2312"/>
                <w:sz w:val="24"/>
                <w:szCs w:val="24"/>
              </w:rPr>
              <w:t>项目</w:t>
            </w:r>
            <w:r>
              <w:rPr>
                <w:rFonts w:hint="eastAsia" w:ascii="仿宋_GB2312" w:eastAsia="仿宋_GB2312"/>
                <w:sz w:val="24"/>
                <w:szCs w:val="24"/>
                <w:lang w:eastAsia="zh-CN"/>
              </w:rPr>
              <w:t>方案</w:t>
            </w:r>
          </w:p>
        </w:tc>
        <w:tc>
          <w:tcPr>
            <w:tcW w:w="952" w:type="dxa"/>
            <w:vAlign w:val="center"/>
          </w:tcPr>
          <w:p>
            <w:pPr>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5</w:t>
            </w:r>
            <w:r>
              <w:rPr>
                <w:rFonts w:hint="eastAsia" w:ascii="仿宋_GB2312" w:eastAsia="仿宋_GB2312"/>
                <w:sz w:val="24"/>
                <w:szCs w:val="24"/>
              </w:rPr>
              <w:t>0分</w:t>
            </w:r>
          </w:p>
        </w:tc>
        <w:tc>
          <w:tcPr>
            <w:tcW w:w="6375" w:type="dxa"/>
            <w:vAlign w:val="center"/>
          </w:tcPr>
          <w:p>
            <w:pPr>
              <w:spacing w:line="360" w:lineRule="auto"/>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方案整体思路能基于</w:t>
            </w:r>
            <w:r>
              <w:rPr>
                <w:rFonts w:hint="eastAsia" w:ascii="仿宋_GB2312" w:eastAsia="仿宋_GB2312"/>
                <w:sz w:val="24"/>
                <w:szCs w:val="24"/>
                <w:lang w:eastAsia="zh-CN"/>
              </w:rPr>
              <w:t>科技统计</w:t>
            </w:r>
            <w:r>
              <w:rPr>
                <w:rFonts w:hint="eastAsia" w:ascii="仿宋_GB2312" w:eastAsia="仿宋_GB2312"/>
                <w:sz w:val="24"/>
                <w:szCs w:val="24"/>
              </w:rPr>
              <w:t>的</w:t>
            </w:r>
            <w:r>
              <w:rPr>
                <w:rFonts w:hint="eastAsia" w:ascii="仿宋_GB2312" w:eastAsia="仿宋_GB2312"/>
                <w:sz w:val="24"/>
                <w:szCs w:val="24"/>
                <w:lang w:eastAsia="zh-CN"/>
              </w:rPr>
              <w:t>指标体系</w:t>
            </w:r>
            <w:r>
              <w:rPr>
                <w:rFonts w:hint="eastAsia" w:ascii="仿宋_GB2312" w:eastAsia="仿宋_GB2312"/>
                <w:sz w:val="24"/>
                <w:szCs w:val="24"/>
              </w:rPr>
              <w:t>，</w:t>
            </w:r>
            <w:r>
              <w:rPr>
                <w:rFonts w:hint="eastAsia" w:ascii="仿宋_GB2312" w:eastAsia="仿宋_GB2312"/>
                <w:sz w:val="24"/>
                <w:szCs w:val="24"/>
                <w:lang w:eastAsia="zh-CN"/>
              </w:rPr>
              <w:t>建立企业名录库，对标科技指标评测体系，建立数据库</w:t>
            </w:r>
            <w:r>
              <w:rPr>
                <w:rFonts w:hint="eastAsia" w:ascii="仿宋_GB2312" w:eastAsia="仿宋_GB2312"/>
                <w:sz w:val="24"/>
                <w:szCs w:val="24"/>
              </w:rPr>
              <w:t>。</w:t>
            </w:r>
          </w:p>
          <w:p>
            <w:pPr>
              <w:spacing w:line="360" w:lineRule="auto"/>
              <w:rPr>
                <w:rFonts w:hint="eastAsia" w:ascii="仿宋_GB2312" w:eastAsia="仿宋_GB2312"/>
                <w:sz w:val="24"/>
                <w:szCs w:val="24"/>
              </w:rPr>
            </w:pPr>
            <w:r>
              <w:rPr>
                <w:rFonts w:hint="eastAsia" w:ascii="仿宋_GB2312" w:eastAsia="仿宋_GB2312"/>
                <w:sz w:val="24"/>
                <w:szCs w:val="24"/>
              </w:rPr>
              <w:t>优秀得</w:t>
            </w:r>
            <w:r>
              <w:rPr>
                <w:rFonts w:hint="eastAsia" w:ascii="仿宋_GB2312" w:eastAsia="仿宋_GB2312"/>
                <w:sz w:val="24"/>
                <w:szCs w:val="24"/>
                <w:lang w:val="en-US" w:eastAsia="zh-CN"/>
              </w:rPr>
              <w:t>25</w:t>
            </w:r>
            <w:r>
              <w:rPr>
                <w:rFonts w:hint="eastAsia" w:ascii="仿宋_GB2312" w:eastAsia="仿宋_GB2312"/>
                <w:sz w:val="24"/>
                <w:szCs w:val="24"/>
              </w:rPr>
              <w:t>－</w:t>
            </w:r>
            <w:r>
              <w:rPr>
                <w:rFonts w:hint="eastAsia" w:ascii="仿宋_GB2312" w:eastAsia="仿宋_GB2312"/>
                <w:sz w:val="24"/>
                <w:szCs w:val="24"/>
                <w:lang w:val="en-US" w:eastAsia="zh-CN"/>
              </w:rPr>
              <w:t>18</w:t>
            </w:r>
            <w:r>
              <w:rPr>
                <w:rFonts w:hint="eastAsia" w:ascii="仿宋_GB2312" w:eastAsia="仿宋_GB2312"/>
                <w:sz w:val="24"/>
                <w:szCs w:val="24"/>
              </w:rPr>
              <w:t>分，良好得</w:t>
            </w:r>
            <w:r>
              <w:rPr>
                <w:rFonts w:hint="eastAsia" w:ascii="仿宋_GB2312" w:eastAsia="仿宋_GB2312"/>
                <w:sz w:val="24"/>
                <w:szCs w:val="24"/>
                <w:lang w:val="en-US" w:eastAsia="zh-CN"/>
              </w:rPr>
              <w:t>17</w:t>
            </w:r>
            <w:r>
              <w:rPr>
                <w:rFonts w:hint="eastAsia" w:ascii="仿宋_GB2312" w:eastAsia="仿宋_GB2312"/>
                <w:sz w:val="24"/>
                <w:szCs w:val="24"/>
              </w:rPr>
              <w:t>-1</w:t>
            </w:r>
            <w:r>
              <w:rPr>
                <w:rFonts w:hint="eastAsia" w:ascii="仿宋_GB2312" w:eastAsia="仿宋_GB2312"/>
                <w:sz w:val="24"/>
                <w:szCs w:val="24"/>
                <w:lang w:val="en-US" w:eastAsia="zh-CN"/>
              </w:rPr>
              <w:t>0</w:t>
            </w:r>
            <w:r>
              <w:rPr>
                <w:rFonts w:hint="eastAsia" w:ascii="仿宋_GB2312" w:eastAsia="仿宋_GB2312"/>
                <w:sz w:val="24"/>
                <w:szCs w:val="24"/>
              </w:rPr>
              <w:t>分，一般得</w:t>
            </w:r>
            <w:r>
              <w:rPr>
                <w:rFonts w:hint="eastAsia" w:ascii="仿宋_GB2312" w:eastAsia="仿宋_GB2312"/>
                <w:sz w:val="24"/>
                <w:szCs w:val="24"/>
                <w:lang w:val="en-US" w:eastAsia="zh-CN"/>
              </w:rPr>
              <w:t>9</w:t>
            </w:r>
            <w:r>
              <w:rPr>
                <w:rFonts w:hint="eastAsia" w:ascii="仿宋_GB2312" w:eastAsia="仿宋_GB2312"/>
                <w:sz w:val="24"/>
                <w:szCs w:val="24"/>
              </w:rPr>
              <w:t>-5分</w:t>
            </w:r>
          </w:p>
          <w:p>
            <w:pPr>
              <w:spacing w:line="360" w:lineRule="auto"/>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对项目重点内容、</w:t>
            </w:r>
            <w:r>
              <w:rPr>
                <w:rFonts w:hint="eastAsia" w:ascii="仿宋_GB2312" w:eastAsia="仿宋_GB2312"/>
                <w:sz w:val="24"/>
                <w:szCs w:val="24"/>
                <w:lang w:eastAsia="zh-CN"/>
              </w:rPr>
              <w:t>工作方法、实施</w:t>
            </w:r>
            <w:r>
              <w:rPr>
                <w:rFonts w:hint="eastAsia" w:ascii="仿宋_GB2312" w:eastAsia="仿宋_GB2312"/>
                <w:sz w:val="24"/>
                <w:szCs w:val="24"/>
              </w:rPr>
              <w:t>路径是否科学合理进行评分，优秀得</w:t>
            </w:r>
            <w:r>
              <w:rPr>
                <w:rFonts w:hint="eastAsia" w:ascii="仿宋_GB2312" w:eastAsia="仿宋_GB2312"/>
                <w:sz w:val="24"/>
                <w:szCs w:val="24"/>
                <w:lang w:val="en-US" w:eastAsia="zh-CN"/>
              </w:rPr>
              <w:t>25</w:t>
            </w:r>
            <w:r>
              <w:rPr>
                <w:rFonts w:hint="eastAsia" w:ascii="仿宋_GB2312" w:eastAsia="仿宋_GB2312"/>
                <w:sz w:val="24"/>
                <w:szCs w:val="24"/>
              </w:rPr>
              <w:t>－</w:t>
            </w:r>
            <w:r>
              <w:rPr>
                <w:rFonts w:hint="eastAsia" w:ascii="仿宋_GB2312" w:eastAsia="仿宋_GB2312"/>
                <w:sz w:val="24"/>
                <w:szCs w:val="24"/>
                <w:lang w:val="en-US" w:eastAsia="zh-CN"/>
              </w:rPr>
              <w:t>18</w:t>
            </w:r>
            <w:r>
              <w:rPr>
                <w:rFonts w:hint="eastAsia" w:ascii="仿宋_GB2312" w:eastAsia="仿宋_GB2312"/>
                <w:sz w:val="24"/>
                <w:szCs w:val="24"/>
              </w:rPr>
              <w:t>分，良好得</w:t>
            </w:r>
            <w:r>
              <w:rPr>
                <w:rFonts w:hint="eastAsia" w:ascii="仿宋_GB2312" w:eastAsia="仿宋_GB2312"/>
                <w:sz w:val="24"/>
                <w:szCs w:val="24"/>
                <w:lang w:val="en-US" w:eastAsia="zh-CN"/>
              </w:rPr>
              <w:t>17</w:t>
            </w:r>
            <w:r>
              <w:rPr>
                <w:rFonts w:hint="eastAsia" w:ascii="仿宋_GB2312" w:eastAsia="仿宋_GB2312"/>
                <w:sz w:val="24"/>
                <w:szCs w:val="24"/>
              </w:rPr>
              <w:t>-1</w:t>
            </w:r>
            <w:r>
              <w:rPr>
                <w:rFonts w:hint="eastAsia" w:ascii="仿宋_GB2312" w:eastAsia="仿宋_GB2312"/>
                <w:sz w:val="24"/>
                <w:szCs w:val="24"/>
                <w:lang w:val="en-US" w:eastAsia="zh-CN"/>
              </w:rPr>
              <w:t>0</w:t>
            </w:r>
            <w:r>
              <w:rPr>
                <w:rFonts w:hint="eastAsia" w:ascii="仿宋_GB2312" w:eastAsia="仿宋_GB2312"/>
                <w:sz w:val="24"/>
                <w:szCs w:val="24"/>
              </w:rPr>
              <w:t>分，一般得</w:t>
            </w:r>
            <w:r>
              <w:rPr>
                <w:rFonts w:hint="eastAsia" w:ascii="仿宋_GB2312" w:eastAsia="仿宋_GB2312"/>
                <w:sz w:val="24"/>
                <w:szCs w:val="24"/>
                <w:lang w:val="en-US" w:eastAsia="zh-CN"/>
              </w:rPr>
              <w:t>9</w:t>
            </w:r>
            <w:r>
              <w:rPr>
                <w:rFonts w:hint="eastAsia" w:ascii="仿宋_GB2312" w:eastAsia="仿宋_GB2312"/>
                <w:sz w:val="24"/>
                <w:szCs w:val="24"/>
              </w:rPr>
              <w:t>-5分</w:t>
            </w:r>
          </w:p>
        </w:tc>
        <w:tc>
          <w:tcPr>
            <w:tcW w:w="1028" w:type="dxa"/>
          </w:tcPr>
          <w:p>
            <w:pPr>
              <w:spacing w:line="360" w:lineRule="auto"/>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6" w:hRule="atLeast"/>
          <w:jc w:val="center"/>
        </w:trPr>
        <w:tc>
          <w:tcPr>
            <w:tcW w:w="2057" w:type="dxa"/>
            <w:vAlign w:val="center"/>
          </w:tcPr>
          <w:p>
            <w:pPr>
              <w:spacing w:line="360" w:lineRule="auto"/>
              <w:rPr>
                <w:rFonts w:ascii="仿宋_GB2312" w:eastAsia="仿宋_GB2312"/>
                <w:sz w:val="24"/>
                <w:szCs w:val="24"/>
              </w:rPr>
            </w:pPr>
            <w:r>
              <w:rPr>
                <w:rFonts w:hint="eastAsia" w:ascii="仿宋_GB2312" w:eastAsia="仿宋_GB2312"/>
                <w:sz w:val="24"/>
                <w:szCs w:val="24"/>
              </w:rPr>
              <w:t>保证项目完成措施和</w:t>
            </w:r>
            <w:r>
              <w:rPr>
                <w:rFonts w:hint="eastAsia" w:ascii="仿宋_GB2312" w:eastAsia="仿宋_GB2312"/>
                <w:sz w:val="24"/>
                <w:szCs w:val="24"/>
                <w:lang w:eastAsia="zh-CN"/>
              </w:rPr>
              <w:t>售后</w:t>
            </w:r>
            <w:r>
              <w:rPr>
                <w:rFonts w:hint="eastAsia" w:ascii="仿宋_GB2312" w:eastAsia="仿宋_GB2312"/>
                <w:sz w:val="24"/>
                <w:szCs w:val="24"/>
              </w:rPr>
              <w:t>服务情况</w:t>
            </w:r>
          </w:p>
        </w:tc>
        <w:tc>
          <w:tcPr>
            <w:tcW w:w="95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10分</w:t>
            </w:r>
          </w:p>
        </w:tc>
        <w:tc>
          <w:tcPr>
            <w:tcW w:w="6375" w:type="dxa"/>
            <w:vAlign w:val="center"/>
          </w:tcPr>
          <w:p>
            <w:pPr>
              <w:spacing w:line="360" w:lineRule="auto"/>
              <w:rPr>
                <w:rFonts w:ascii="仿宋_GB2312" w:eastAsia="仿宋_GB2312"/>
                <w:sz w:val="24"/>
                <w:szCs w:val="24"/>
              </w:rPr>
            </w:pPr>
            <w:r>
              <w:rPr>
                <w:rFonts w:hint="eastAsia" w:ascii="仿宋_GB2312" w:eastAsia="仿宋_GB2312"/>
                <w:sz w:val="24"/>
                <w:szCs w:val="24"/>
              </w:rPr>
              <w:t>对保证项目完成措施、售后服务情况及服务承诺进行综合评价，优秀得</w:t>
            </w:r>
            <w:r>
              <w:rPr>
                <w:rFonts w:hint="eastAsia" w:ascii="仿宋_GB2312" w:eastAsia="仿宋_GB2312"/>
                <w:sz w:val="24"/>
                <w:szCs w:val="24"/>
                <w:lang w:val="en-US" w:eastAsia="zh-CN"/>
              </w:rPr>
              <w:t>10</w:t>
            </w:r>
            <w:r>
              <w:rPr>
                <w:rFonts w:hint="eastAsia" w:ascii="仿宋_GB2312" w:eastAsia="仿宋_GB2312"/>
                <w:sz w:val="24"/>
                <w:szCs w:val="24"/>
              </w:rPr>
              <w:t>-</w:t>
            </w:r>
            <w:r>
              <w:rPr>
                <w:rFonts w:hint="eastAsia" w:ascii="仿宋_GB2312" w:eastAsia="仿宋_GB2312"/>
                <w:sz w:val="24"/>
                <w:szCs w:val="24"/>
                <w:lang w:val="en-US" w:eastAsia="zh-CN"/>
              </w:rPr>
              <w:t>8</w:t>
            </w:r>
            <w:r>
              <w:rPr>
                <w:rFonts w:hint="eastAsia" w:ascii="仿宋_GB2312" w:eastAsia="仿宋_GB2312"/>
                <w:sz w:val="24"/>
                <w:szCs w:val="24"/>
              </w:rPr>
              <w:t>分，良好得</w:t>
            </w:r>
            <w:r>
              <w:rPr>
                <w:rFonts w:hint="eastAsia" w:ascii="仿宋_GB2312" w:eastAsia="仿宋_GB2312"/>
                <w:sz w:val="24"/>
                <w:szCs w:val="24"/>
                <w:lang w:val="en-US" w:eastAsia="zh-CN"/>
              </w:rPr>
              <w:t>7</w:t>
            </w:r>
            <w:r>
              <w:rPr>
                <w:rFonts w:hint="eastAsia" w:ascii="仿宋_GB2312" w:eastAsia="仿宋_GB2312"/>
                <w:sz w:val="24"/>
                <w:szCs w:val="24"/>
              </w:rPr>
              <w:t>-</w:t>
            </w:r>
            <w:r>
              <w:rPr>
                <w:rFonts w:hint="eastAsia" w:ascii="仿宋_GB2312" w:eastAsia="仿宋_GB2312"/>
                <w:sz w:val="24"/>
                <w:szCs w:val="24"/>
                <w:lang w:val="en-US" w:eastAsia="zh-CN"/>
              </w:rPr>
              <w:t>5</w:t>
            </w:r>
            <w:r>
              <w:rPr>
                <w:rFonts w:hint="eastAsia" w:ascii="仿宋_GB2312" w:eastAsia="仿宋_GB2312"/>
                <w:sz w:val="24"/>
                <w:szCs w:val="24"/>
              </w:rPr>
              <w:t>分，一般得</w:t>
            </w:r>
            <w:r>
              <w:rPr>
                <w:rFonts w:hint="eastAsia" w:ascii="仿宋_GB2312" w:eastAsia="仿宋_GB2312"/>
                <w:sz w:val="24"/>
                <w:szCs w:val="24"/>
                <w:lang w:val="en-US" w:eastAsia="zh-CN"/>
              </w:rPr>
              <w:t>4</w:t>
            </w:r>
            <w:r>
              <w:rPr>
                <w:rFonts w:hint="eastAsia" w:ascii="仿宋_GB2312" w:eastAsia="仿宋_GB2312"/>
                <w:sz w:val="24"/>
                <w:szCs w:val="24"/>
              </w:rPr>
              <w:t>-</w:t>
            </w:r>
            <w:r>
              <w:rPr>
                <w:rFonts w:hint="eastAsia" w:ascii="仿宋_GB2312" w:eastAsia="仿宋_GB2312"/>
                <w:sz w:val="24"/>
                <w:szCs w:val="24"/>
                <w:lang w:val="en-US" w:eastAsia="zh-CN"/>
              </w:rPr>
              <w:t>0</w:t>
            </w:r>
            <w:r>
              <w:rPr>
                <w:rFonts w:hint="eastAsia" w:ascii="仿宋_GB2312" w:eastAsia="仿宋_GB2312"/>
                <w:sz w:val="24"/>
                <w:szCs w:val="24"/>
              </w:rPr>
              <w:t>分</w:t>
            </w:r>
          </w:p>
        </w:tc>
        <w:tc>
          <w:tcPr>
            <w:tcW w:w="1028" w:type="dxa"/>
          </w:tcPr>
          <w:p>
            <w:pPr>
              <w:spacing w:line="360" w:lineRule="auto"/>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 w:hRule="atLeast"/>
          <w:jc w:val="center"/>
        </w:trPr>
        <w:tc>
          <w:tcPr>
            <w:tcW w:w="2057" w:type="dxa"/>
            <w:vAlign w:val="center"/>
          </w:tcPr>
          <w:p>
            <w:pPr>
              <w:spacing w:line="360" w:lineRule="auto"/>
              <w:rPr>
                <w:rFonts w:ascii="仿宋_GB2312" w:eastAsia="仿宋_GB2312"/>
                <w:sz w:val="24"/>
                <w:szCs w:val="24"/>
              </w:rPr>
            </w:pPr>
            <w:r>
              <w:rPr>
                <w:rFonts w:hint="eastAsia" w:ascii="仿宋_GB2312" w:eastAsia="仿宋_GB2312"/>
                <w:sz w:val="24"/>
                <w:szCs w:val="24"/>
              </w:rPr>
              <w:t>项目报价</w:t>
            </w:r>
          </w:p>
        </w:tc>
        <w:tc>
          <w:tcPr>
            <w:tcW w:w="952" w:type="dxa"/>
            <w:vAlign w:val="center"/>
          </w:tcPr>
          <w:p>
            <w:pPr>
              <w:spacing w:line="360" w:lineRule="auto"/>
              <w:jc w:val="center"/>
              <w:rPr>
                <w:rFonts w:ascii="仿宋_GB2312" w:eastAsia="仿宋_GB2312"/>
                <w:sz w:val="24"/>
                <w:szCs w:val="24"/>
              </w:rPr>
            </w:pPr>
            <w:r>
              <w:rPr>
                <w:rFonts w:hint="eastAsia" w:ascii="仿宋_GB2312" w:eastAsia="仿宋_GB2312"/>
                <w:sz w:val="24"/>
                <w:szCs w:val="24"/>
                <w:lang w:val="en-US" w:eastAsia="zh-CN"/>
              </w:rPr>
              <w:t>10</w:t>
            </w:r>
            <w:r>
              <w:rPr>
                <w:rFonts w:hint="eastAsia" w:ascii="仿宋_GB2312" w:eastAsia="仿宋_GB2312"/>
                <w:sz w:val="24"/>
                <w:szCs w:val="24"/>
              </w:rPr>
              <w:t>分</w:t>
            </w:r>
          </w:p>
        </w:tc>
        <w:tc>
          <w:tcPr>
            <w:tcW w:w="6375" w:type="dxa"/>
            <w:vAlign w:val="center"/>
          </w:tcPr>
          <w:p>
            <w:pPr>
              <w:spacing w:line="360" w:lineRule="auto"/>
              <w:rPr>
                <w:rFonts w:ascii="仿宋_GB2312" w:eastAsia="仿宋_GB2312"/>
                <w:sz w:val="24"/>
                <w:szCs w:val="24"/>
              </w:rPr>
            </w:pPr>
            <w:r>
              <w:rPr>
                <w:rFonts w:hint="eastAsia" w:ascii="仿宋_GB2312" w:eastAsia="仿宋_GB2312"/>
                <w:sz w:val="24"/>
                <w:szCs w:val="24"/>
              </w:rPr>
              <w:t>以最低报价为评分基准价，其价格分为满分。其余报价得分=（评分基准/报价）*价格分值</w:t>
            </w:r>
          </w:p>
        </w:tc>
        <w:tc>
          <w:tcPr>
            <w:tcW w:w="1028" w:type="dxa"/>
          </w:tcPr>
          <w:p>
            <w:pPr>
              <w:spacing w:line="360" w:lineRule="auto"/>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3" w:hRule="atLeast"/>
          <w:jc w:val="center"/>
        </w:trPr>
        <w:tc>
          <w:tcPr>
            <w:tcW w:w="9384" w:type="dxa"/>
            <w:gridSpan w:val="3"/>
            <w:vAlign w:val="center"/>
          </w:tcPr>
          <w:p>
            <w:pPr>
              <w:spacing w:line="360" w:lineRule="auto"/>
              <w:jc w:val="center"/>
              <w:rPr>
                <w:rFonts w:ascii="仿宋_GB2312" w:eastAsia="仿宋_GB2312"/>
                <w:sz w:val="24"/>
                <w:szCs w:val="24"/>
              </w:rPr>
            </w:pPr>
            <w:r>
              <w:rPr>
                <w:rFonts w:hint="eastAsia" w:ascii="仿宋_GB2312" w:eastAsia="仿宋_GB2312"/>
                <w:b/>
                <w:sz w:val="24"/>
                <w:szCs w:val="24"/>
              </w:rPr>
              <w:t xml:space="preserve">总 得 分 </w:t>
            </w:r>
          </w:p>
        </w:tc>
        <w:tc>
          <w:tcPr>
            <w:tcW w:w="1028" w:type="dxa"/>
          </w:tcPr>
          <w:p>
            <w:pPr>
              <w:spacing w:line="360" w:lineRule="auto"/>
              <w:rPr>
                <w:rFonts w:ascii="仿宋_GB2312" w:eastAsia="仿宋_GB2312"/>
                <w:sz w:val="24"/>
                <w:szCs w:val="24"/>
              </w:rPr>
            </w:pPr>
          </w:p>
        </w:tc>
      </w:tr>
    </w:tbl>
    <w:p>
      <w:pPr>
        <w:spacing w:line="300" w:lineRule="auto"/>
        <w:ind w:firstLine="420" w:firstLineChars="200"/>
        <w:rPr>
          <w:rFonts w:ascii="宋体" w:hAnsi="宋体" w:cs="Arial"/>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1A444"/>
    <w:multiLevelType w:val="singleLevel"/>
    <w:tmpl w:val="5811A44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E5"/>
    <w:rsid w:val="00003EC2"/>
    <w:rsid w:val="000456B0"/>
    <w:rsid w:val="00056B78"/>
    <w:rsid w:val="00060C3C"/>
    <w:rsid w:val="00070B8A"/>
    <w:rsid w:val="00071C9C"/>
    <w:rsid w:val="00080110"/>
    <w:rsid w:val="0008163E"/>
    <w:rsid w:val="0008320D"/>
    <w:rsid w:val="00085183"/>
    <w:rsid w:val="000A00EA"/>
    <w:rsid w:val="000B1788"/>
    <w:rsid w:val="000C4FAC"/>
    <w:rsid w:val="000C7FB0"/>
    <w:rsid w:val="000D03B3"/>
    <w:rsid w:val="000D1791"/>
    <w:rsid w:val="000D2446"/>
    <w:rsid w:val="000D3B32"/>
    <w:rsid w:val="000F767A"/>
    <w:rsid w:val="001044CB"/>
    <w:rsid w:val="001156D4"/>
    <w:rsid w:val="00116306"/>
    <w:rsid w:val="001617A7"/>
    <w:rsid w:val="00172DC6"/>
    <w:rsid w:val="00177CAE"/>
    <w:rsid w:val="00185B51"/>
    <w:rsid w:val="001946D0"/>
    <w:rsid w:val="00196C10"/>
    <w:rsid w:val="001A164F"/>
    <w:rsid w:val="001A2DFA"/>
    <w:rsid w:val="001B0E8D"/>
    <w:rsid w:val="001B31E5"/>
    <w:rsid w:val="001B797F"/>
    <w:rsid w:val="00217457"/>
    <w:rsid w:val="00224A1A"/>
    <w:rsid w:val="00226EF1"/>
    <w:rsid w:val="00232D18"/>
    <w:rsid w:val="002520C8"/>
    <w:rsid w:val="00252731"/>
    <w:rsid w:val="0026050B"/>
    <w:rsid w:val="002624BA"/>
    <w:rsid w:val="00275DA7"/>
    <w:rsid w:val="002A6DF4"/>
    <w:rsid w:val="002C2DC7"/>
    <w:rsid w:val="002C39E5"/>
    <w:rsid w:val="002C5511"/>
    <w:rsid w:val="002D5D84"/>
    <w:rsid w:val="002E0FA6"/>
    <w:rsid w:val="002F584A"/>
    <w:rsid w:val="00300F49"/>
    <w:rsid w:val="00303B84"/>
    <w:rsid w:val="003053D5"/>
    <w:rsid w:val="003172E5"/>
    <w:rsid w:val="00320DEB"/>
    <w:rsid w:val="00323ECF"/>
    <w:rsid w:val="00325A70"/>
    <w:rsid w:val="003324F9"/>
    <w:rsid w:val="00343499"/>
    <w:rsid w:val="0034668C"/>
    <w:rsid w:val="00347ED3"/>
    <w:rsid w:val="00363487"/>
    <w:rsid w:val="003A4AC4"/>
    <w:rsid w:val="003C7868"/>
    <w:rsid w:val="003D1128"/>
    <w:rsid w:val="003D22FE"/>
    <w:rsid w:val="003D6C67"/>
    <w:rsid w:val="003E0C1E"/>
    <w:rsid w:val="003E4349"/>
    <w:rsid w:val="003E6827"/>
    <w:rsid w:val="003F468B"/>
    <w:rsid w:val="003F7E66"/>
    <w:rsid w:val="004070DB"/>
    <w:rsid w:val="004147D7"/>
    <w:rsid w:val="00414AF6"/>
    <w:rsid w:val="004178D6"/>
    <w:rsid w:val="00432A94"/>
    <w:rsid w:val="00443905"/>
    <w:rsid w:val="00450880"/>
    <w:rsid w:val="004545A3"/>
    <w:rsid w:val="00462E85"/>
    <w:rsid w:val="0048698D"/>
    <w:rsid w:val="004A4CD0"/>
    <w:rsid w:val="004B732D"/>
    <w:rsid w:val="004D1BCA"/>
    <w:rsid w:val="004D6E85"/>
    <w:rsid w:val="004E3297"/>
    <w:rsid w:val="00502523"/>
    <w:rsid w:val="00506947"/>
    <w:rsid w:val="005109E6"/>
    <w:rsid w:val="0051251C"/>
    <w:rsid w:val="00540EA7"/>
    <w:rsid w:val="00544949"/>
    <w:rsid w:val="005662C2"/>
    <w:rsid w:val="005668EB"/>
    <w:rsid w:val="0057735B"/>
    <w:rsid w:val="00585FBF"/>
    <w:rsid w:val="005944BA"/>
    <w:rsid w:val="005C579D"/>
    <w:rsid w:val="005F4DF2"/>
    <w:rsid w:val="006344A4"/>
    <w:rsid w:val="00635C03"/>
    <w:rsid w:val="00655FA9"/>
    <w:rsid w:val="00675604"/>
    <w:rsid w:val="00685EC2"/>
    <w:rsid w:val="00691350"/>
    <w:rsid w:val="006A391C"/>
    <w:rsid w:val="006C10CD"/>
    <w:rsid w:val="006C5A0B"/>
    <w:rsid w:val="006C7F3D"/>
    <w:rsid w:val="006D0299"/>
    <w:rsid w:val="006D4F9C"/>
    <w:rsid w:val="006E7563"/>
    <w:rsid w:val="007171C1"/>
    <w:rsid w:val="007320E0"/>
    <w:rsid w:val="00770A1D"/>
    <w:rsid w:val="00786619"/>
    <w:rsid w:val="00797DD8"/>
    <w:rsid w:val="007A7676"/>
    <w:rsid w:val="007B6E5C"/>
    <w:rsid w:val="007C3E64"/>
    <w:rsid w:val="007C53AA"/>
    <w:rsid w:val="007C67DF"/>
    <w:rsid w:val="007D230B"/>
    <w:rsid w:val="007F62BF"/>
    <w:rsid w:val="008247D1"/>
    <w:rsid w:val="008417C8"/>
    <w:rsid w:val="00842B09"/>
    <w:rsid w:val="00845FFF"/>
    <w:rsid w:val="008B713B"/>
    <w:rsid w:val="008C0835"/>
    <w:rsid w:val="008D056E"/>
    <w:rsid w:val="008E1372"/>
    <w:rsid w:val="008E47F4"/>
    <w:rsid w:val="008F606D"/>
    <w:rsid w:val="00925DA2"/>
    <w:rsid w:val="00942F41"/>
    <w:rsid w:val="009450A7"/>
    <w:rsid w:val="00960345"/>
    <w:rsid w:val="00962D5F"/>
    <w:rsid w:val="00973DD9"/>
    <w:rsid w:val="00984A25"/>
    <w:rsid w:val="00990FE7"/>
    <w:rsid w:val="009A703E"/>
    <w:rsid w:val="009B447E"/>
    <w:rsid w:val="009C2773"/>
    <w:rsid w:val="00A01A4E"/>
    <w:rsid w:val="00A1663C"/>
    <w:rsid w:val="00A41283"/>
    <w:rsid w:val="00A5723A"/>
    <w:rsid w:val="00A61498"/>
    <w:rsid w:val="00A6625F"/>
    <w:rsid w:val="00A845C5"/>
    <w:rsid w:val="00A869E8"/>
    <w:rsid w:val="00A94B97"/>
    <w:rsid w:val="00A9662A"/>
    <w:rsid w:val="00AA258C"/>
    <w:rsid w:val="00AA4E50"/>
    <w:rsid w:val="00AD7257"/>
    <w:rsid w:val="00B12FEA"/>
    <w:rsid w:val="00B133C4"/>
    <w:rsid w:val="00B20356"/>
    <w:rsid w:val="00B222C0"/>
    <w:rsid w:val="00B24911"/>
    <w:rsid w:val="00B2496A"/>
    <w:rsid w:val="00B3051A"/>
    <w:rsid w:val="00B5239A"/>
    <w:rsid w:val="00B9480D"/>
    <w:rsid w:val="00BB1594"/>
    <w:rsid w:val="00BE2618"/>
    <w:rsid w:val="00BF56F3"/>
    <w:rsid w:val="00C046BF"/>
    <w:rsid w:val="00C053F0"/>
    <w:rsid w:val="00C25919"/>
    <w:rsid w:val="00C263DE"/>
    <w:rsid w:val="00C31578"/>
    <w:rsid w:val="00C34F6A"/>
    <w:rsid w:val="00C44848"/>
    <w:rsid w:val="00C45636"/>
    <w:rsid w:val="00C546D8"/>
    <w:rsid w:val="00C56B20"/>
    <w:rsid w:val="00C631B2"/>
    <w:rsid w:val="00C82EA7"/>
    <w:rsid w:val="00C85DF2"/>
    <w:rsid w:val="00C86802"/>
    <w:rsid w:val="00CC49F2"/>
    <w:rsid w:val="00CE6A87"/>
    <w:rsid w:val="00CF171B"/>
    <w:rsid w:val="00D006B6"/>
    <w:rsid w:val="00D316DD"/>
    <w:rsid w:val="00D43492"/>
    <w:rsid w:val="00D5142E"/>
    <w:rsid w:val="00D562A9"/>
    <w:rsid w:val="00D60FCA"/>
    <w:rsid w:val="00D62E2D"/>
    <w:rsid w:val="00D737F6"/>
    <w:rsid w:val="00D855EA"/>
    <w:rsid w:val="00DA70AF"/>
    <w:rsid w:val="00DB01DC"/>
    <w:rsid w:val="00DB72AD"/>
    <w:rsid w:val="00DC1A1F"/>
    <w:rsid w:val="00DC2058"/>
    <w:rsid w:val="00DF4DA7"/>
    <w:rsid w:val="00DF5FC8"/>
    <w:rsid w:val="00E06810"/>
    <w:rsid w:val="00E12F4F"/>
    <w:rsid w:val="00E16EDD"/>
    <w:rsid w:val="00E17C4F"/>
    <w:rsid w:val="00E200E9"/>
    <w:rsid w:val="00E2560C"/>
    <w:rsid w:val="00E40D0E"/>
    <w:rsid w:val="00E50442"/>
    <w:rsid w:val="00E606F7"/>
    <w:rsid w:val="00E643E0"/>
    <w:rsid w:val="00E77316"/>
    <w:rsid w:val="00E84061"/>
    <w:rsid w:val="00E85A04"/>
    <w:rsid w:val="00E90749"/>
    <w:rsid w:val="00E96FC8"/>
    <w:rsid w:val="00EA0704"/>
    <w:rsid w:val="00EA44A3"/>
    <w:rsid w:val="00EA7AFA"/>
    <w:rsid w:val="00EB077B"/>
    <w:rsid w:val="00F01300"/>
    <w:rsid w:val="00F0245C"/>
    <w:rsid w:val="00F30E77"/>
    <w:rsid w:val="00F3362B"/>
    <w:rsid w:val="00F35C2A"/>
    <w:rsid w:val="00F43822"/>
    <w:rsid w:val="00F46C27"/>
    <w:rsid w:val="00F471E7"/>
    <w:rsid w:val="00F5270A"/>
    <w:rsid w:val="00F878BC"/>
    <w:rsid w:val="00F90C53"/>
    <w:rsid w:val="00FB0042"/>
    <w:rsid w:val="00FB5BAE"/>
    <w:rsid w:val="00FC2705"/>
    <w:rsid w:val="00FD44E0"/>
    <w:rsid w:val="00FD5490"/>
    <w:rsid w:val="00FE6EFA"/>
    <w:rsid w:val="02457B5E"/>
    <w:rsid w:val="0FBE18A3"/>
    <w:rsid w:val="119B4AB2"/>
    <w:rsid w:val="19C16BDA"/>
    <w:rsid w:val="1AC42888"/>
    <w:rsid w:val="20F472DD"/>
    <w:rsid w:val="24FF4650"/>
    <w:rsid w:val="2DC905A5"/>
    <w:rsid w:val="314E6C23"/>
    <w:rsid w:val="37C055CF"/>
    <w:rsid w:val="386141D6"/>
    <w:rsid w:val="41C47720"/>
    <w:rsid w:val="45686763"/>
    <w:rsid w:val="47612BCC"/>
    <w:rsid w:val="47967A79"/>
    <w:rsid w:val="488F00F6"/>
    <w:rsid w:val="4C0B4B5B"/>
    <w:rsid w:val="518F6287"/>
    <w:rsid w:val="540C359A"/>
    <w:rsid w:val="5C195D05"/>
    <w:rsid w:val="5E953C43"/>
    <w:rsid w:val="6A8D3AF7"/>
    <w:rsid w:val="7101412F"/>
    <w:rsid w:val="7A833B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spacing w:line="360" w:lineRule="auto"/>
      <w:jc w:val="left"/>
    </w:pPr>
    <w:rPr>
      <w:rFonts w:eastAsia="宋体"/>
    </w:rPr>
  </w:style>
  <w:style w:type="paragraph" w:styleId="3">
    <w:name w:val="Plain Text"/>
    <w:basedOn w:val="1"/>
    <w:link w:val="13"/>
    <w:qFormat/>
    <w:uiPriority w:val="0"/>
    <w:rPr>
      <w:rFonts w:ascii="宋体" w:hAnsi="Courier New" w:eastAsia="宋体" w:cs="Courier New"/>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纯文本 Char"/>
    <w:basedOn w:val="10"/>
    <w:link w:val="3"/>
    <w:qFormat/>
    <w:uiPriority w:val="0"/>
    <w:rPr>
      <w:rFonts w:ascii="宋体" w:hAnsi="Courier New" w:eastAsia="宋体" w:cs="Courier New"/>
      <w:szCs w:val="21"/>
    </w:rPr>
  </w:style>
  <w:style w:type="character" w:customStyle="1" w:styleId="14">
    <w:name w:val="批注框文本 Char"/>
    <w:basedOn w:val="10"/>
    <w:link w:val="4"/>
    <w:semiHidden/>
    <w:qFormat/>
    <w:uiPriority w:val="99"/>
    <w:rPr>
      <w:sz w:val="18"/>
      <w:szCs w:val="18"/>
    </w:rPr>
  </w:style>
  <w:style w:type="paragraph" w:customStyle="1" w:styleId="15">
    <w:name w:val="1_1"/>
    <w:basedOn w:val="1"/>
    <w:next w:val="1"/>
    <w:qFormat/>
    <w:uiPriority w:val="0"/>
    <w:rPr>
      <w:rFonts w:ascii="宋体" w:hAnsi="Courier New" w:eastAsia="宋体" w:cs="Times New Roman"/>
      <w:szCs w:val="20"/>
    </w:rPr>
  </w:style>
  <w:style w:type="paragraph" w:styleId="16">
    <w:name w:val="List Paragraph"/>
    <w:basedOn w:val="1"/>
    <w:link w:val="17"/>
    <w:qFormat/>
    <w:uiPriority w:val="34"/>
    <w:pPr>
      <w:ind w:firstLine="420" w:firstLineChars="200"/>
    </w:pPr>
    <w:rPr>
      <w:rFonts w:ascii="Calibri" w:hAnsi="Calibri" w:eastAsia="宋体" w:cs="Times New Roman"/>
      <w:szCs w:val="22"/>
    </w:rPr>
  </w:style>
  <w:style w:type="character" w:customStyle="1" w:styleId="17">
    <w:name w:val="列出段落 Char"/>
    <w:link w:val="16"/>
    <w:qFormat/>
    <w:uiPriority w:val="34"/>
    <w:rPr>
      <w:rFonts w:ascii="Calibri" w:hAnsi="Calibri" w:eastAsia="宋体" w:cs="Times New Roman"/>
    </w:rPr>
  </w:style>
  <w:style w:type="character" w:customStyle="1" w:styleId="18">
    <w:name w:val="批注文字 Char1"/>
    <w:link w:val="2"/>
    <w:qFormat/>
    <w:uiPriority w:val="0"/>
    <w:rPr>
      <w:rFonts w:eastAsia="宋体"/>
      <w:szCs w:val="24"/>
    </w:rPr>
  </w:style>
  <w:style w:type="character" w:customStyle="1" w:styleId="19">
    <w:name w:val="批注文字 Char"/>
    <w:basedOn w:val="10"/>
    <w:semiHidden/>
    <w:qFormat/>
    <w:uiPriority w:val="99"/>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F5C43-FD6F-4BD7-9B1E-3A5CD63100E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407</Words>
  <Characters>2320</Characters>
  <Lines>19</Lines>
  <Paragraphs>5</Paragraphs>
  <TotalTime>387</TotalTime>
  <ScaleCrop>false</ScaleCrop>
  <LinksUpToDate>false</LinksUpToDate>
  <CharactersWithSpaces>2722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2017-04-11T02:30:00Z</dcterms:created>
  <dc:creator>Leo Chanm</dc:creator>
  <cp:lastModifiedBy>Administrator</cp:lastModifiedBy>
  <cp:lastPrinted>2021-02-01T03:11:17Z</cp:lastPrinted>
  <dcterms:modified xsi:type="dcterms:W3CDTF">2021-02-01T03:41:33Z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