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bCs/>
          <w:kern w:val="0"/>
          <w:szCs w:val="32"/>
        </w:rPr>
      </w:pPr>
      <w:r>
        <w:rPr>
          <w:rFonts w:hint="eastAsia" w:ascii="黑体" w:hAnsi="黑体" w:eastAsia="黑体"/>
          <w:bCs/>
          <w:kern w:val="0"/>
          <w:szCs w:val="32"/>
        </w:rPr>
        <w:t>附件</w:t>
      </w:r>
    </w:p>
    <w:p>
      <w:pPr>
        <w:spacing w:line="560" w:lineRule="exact"/>
        <w:jc w:val="left"/>
        <w:rPr>
          <w:rFonts w:hint="eastAsia" w:ascii="黑体" w:hAnsi="黑体" w:eastAsia="黑体"/>
          <w:bCs/>
          <w:kern w:val="0"/>
          <w:szCs w:val="32"/>
        </w:rPr>
      </w:pPr>
    </w:p>
    <w:p>
      <w:pPr>
        <w:keepNext w:val="0"/>
        <w:keepLines w:val="0"/>
        <w:pageBreakBefore w:val="0"/>
        <w:widowControl w:val="0"/>
        <w:kinsoku/>
        <w:wordWrap/>
        <w:overflowPunct/>
        <w:topLinePunct w:val="0"/>
        <w:autoSpaceDE/>
        <w:autoSpaceDN/>
        <w:bidi w:val="0"/>
        <w:adjustRightInd/>
        <w:snapToGrid/>
        <w:spacing w:line="720" w:lineRule="exact"/>
        <w:ind w:left="0" w:hanging="440" w:hangingChars="100"/>
        <w:jc w:val="center"/>
        <w:textAlignment w:val="auto"/>
        <w:rPr>
          <w:rFonts w:hint="eastAsia" w:ascii="方正小标宋_GBK" w:eastAsia="方正小标宋_GBK"/>
          <w:bCs/>
          <w:kern w:val="0"/>
          <w:sz w:val="44"/>
          <w:szCs w:val="44"/>
        </w:rPr>
      </w:pPr>
      <w:r>
        <w:rPr>
          <w:rFonts w:hint="eastAsia" w:ascii="方正小标宋_GBK" w:eastAsia="方正小标宋_GBK"/>
          <w:bCs/>
          <w:kern w:val="0"/>
          <w:sz w:val="44"/>
          <w:szCs w:val="44"/>
        </w:rPr>
        <w:t>天河区楼宇申报2021年广州市商务</w:t>
      </w:r>
      <w:r>
        <w:rPr>
          <w:rFonts w:hint="eastAsia" w:ascii="方正小标宋_GBK" w:eastAsia="方正小标宋_GBK"/>
          <w:bCs/>
          <w:kern w:val="0"/>
          <w:sz w:val="44"/>
          <w:szCs w:val="44"/>
          <w:lang w:eastAsia="zh-CN"/>
        </w:rPr>
        <w:t>发</w:t>
      </w:r>
      <w:r>
        <w:rPr>
          <w:rFonts w:hint="eastAsia" w:ascii="方正小标宋_GBK" w:eastAsia="方正小标宋_GBK"/>
          <w:bCs/>
          <w:kern w:val="0"/>
          <w:sz w:val="44"/>
          <w:szCs w:val="44"/>
        </w:rPr>
        <w:t>展</w:t>
      </w:r>
    </w:p>
    <w:p>
      <w:pPr>
        <w:keepNext w:val="0"/>
        <w:keepLines w:val="0"/>
        <w:pageBreakBefore w:val="0"/>
        <w:widowControl w:val="0"/>
        <w:kinsoku/>
        <w:wordWrap/>
        <w:overflowPunct/>
        <w:topLinePunct w:val="0"/>
        <w:autoSpaceDE/>
        <w:autoSpaceDN/>
        <w:bidi w:val="0"/>
        <w:adjustRightInd/>
        <w:snapToGrid/>
        <w:spacing w:line="720" w:lineRule="exact"/>
        <w:ind w:left="0" w:hanging="440" w:hangingChars="100"/>
        <w:jc w:val="center"/>
        <w:textAlignment w:val="auto"/>
        <w:rPr>
          <w:rFonts w:hint="eastAsia" w:ascii="方正小标宋_GBK" w:eastAsia="方正小标宋_GBK"/>
          <w:bCs/>
          <w:kern w:val="0"/>
          <w:sz w:val="44"/>
          <w:szCs w:val="44"/>
        </w:rPr>
      </w:pPr>
      <w:r>
        <w:rPr>
          <w:rFonts w:hint="eastAsia" w:ascii="方正小标宋_GBK" w:eastAsia="方正小标宋_GBK"/>
          <w:bCs/>
          <w:kern w:val="0"/>
          <w:sz w:val="44"/>
          <w:szCs w:val="44"/>
        </w:rPr>
        <w:t>专项资金支持楼宇经济发展奖励</w:t>
      </w:r>
    </w:p>
    <w:p>
      <w:pPr>
        <w:keepNext w:val="0"/>
        <w:keepLines w:val="0"/>
        <w:pageBreakBefore w:val="0"/>
        <w:widowControl w:val="0"/>
        <w:kinsoku/>
        <w:wordWrap/>
        <w:overflowPunct/>
        <w:topLinePunct w:val="0"/>
        <w:autoSpaceDE/>
        <w:autoSpaceDN/>
        <w:bidi w:val="0"/>
        <w:adjustRightInd/>
        <w:snapToGrid/>
        <w:spacing w:line="720" w:lineRule="exact"/>
        <w:ind w:left="0" w:hanging="440" w:hangingChars="100"/>
        <w:jc w:val="center"/>
        <w:textAlignment w:val="auto"/>
        <w:rPr>
          <w:rFonts w:hint="eastAsia" w:ascii="方正小标宋_GBK" w:eastAsia="方正小标宋_GBK"/>
          <w:bCs/>
          <w:kern w:val="0"/>
          <w:sz w:val="44"/>
          <w:szCs w:val="44"/>
        </w:rPr>
      </w:pPr>
      <w:r>
        <w:rPr>
          <w:rFonts w:hint="eastAsia" w:ascii="方正小标宋_GBK" w:eastAsia="方正小标宋_GBK"/>
          <w:bCs/>
          <w:kern w:val="0"/>
          <w:sz w:val="44"/>
          <w:szCs w:val="44"/>
        </w:rPr>
        <w:t>办事指南</w:t>
      </w:r>
    </w:p>
    <w:p>
      <w:pPr>
        <w:spacing w:line="540" w:lineRule="exact"/>
        <w:ind w:left="440" w:hanging="440" w:hangingChars="100"/>
        <w:jc w:val="center"/>
        <w:rPr>
          <w:rFonts w:hint="eastAsia" w:ascii="方正小标宋_GBK" w:eastAsia="方正小标宋_GBK"/>
          <w:bCs/>
          <w:kern w:val="0"/>
          <w:sz w:val="44"/>
          <w:szCs w:val="44"/>
        </w:rPr>
      </w:pPr>
    </w:p>
    <w:p>
      <w:pPr>
        <w:keepNext w:val="0"/>
        <w:keepLines w:val="0"/>
        <w:pageBreakBefore w:val="0"/>
        <w:numPr>
          <w:ilvl w:val="0"/>
          <w:numId w:val="1"/>
        </w:numPr>
        <w:kinsoku/>
        <w:overflowPunct/>
        <w:topLinePunct w:val="0"/>
        <w:autoSpaceDE/>
        <w:autoSpaceDN/>
        <w:bidi w:val="0"/>
        <w:adjustRightInd w:val="0"/>
        <w:snapToGrid w:val="0"/>
        <w:spacing w:line="560" w:lineRule="atLeast"/>
        <w:ind w:firstLine="640" w:firstLineChars="200"/>
        <w:textAlignment w:val="auto"/>
        <w:rPr>
          <w:rFonts w:hint="eastAsia" w:eastAsia="黑体"/>
          <w:szCs w:val="32"/>
        </w:rPr>
      </w:pPr>
      <w:r>
        <w:rPr>
          <w:rFonts w:hint="eastAsia" w:eastAsia="黑体"/>
          <w:szCs w:val="32"/>
        </w:rPr>
        <w:t>支持对象</w:t>
      </w:r>
    </w:p>
    <w:p>
      <w:pPr>
        <w:keepNext w:val="0"/>
        <w:keepLines w:val="0"/>
        <w:pageBreakBefore w:val="0"/>
        <w:kinsoku/>
        <w:overflowPunct/>
        <w:topLinePunct w:val="0"/>
        <w:autoSpaceDE/>
        <w:autoSpaceDN/>
        <w:bidi w:val="0"/>
        <w:spacing w:line="560" w:lineRule="atLeast"/>
        <w:ind w:firstLine="640" w:firstLineChars="200"/>
        <w:textAlignment w:val="auto"/>
        <w:rPr>
          <w:rFonts w:hint="eastAsia"/>
          <w:bCs/>
          <w:szCs w:val="32"/>
          <w:lang w:val="en-US" w:eastAsia="zh-CN"/>
        </w:rPr>
      </w:pPr>
      <w:r>
        <w:rPr>
          <w:rFonts w:hint="eastAsia"/>
          <w:bCs/>
          <w:szCs w:val="32"/>
          <w:lang w:val="en-US" w:eastAsia="zh-CN"/>
        </w:rPr>
        <w:t>（一）申报单位申请我市支持楼宇经济发展奖励须满足以下条件：</w:t>
      </w:r>
    </w:p>
    <w:p>
      <w:pPr>
        <w:keepNext w:val="0"/>
        <w:keepLines w:val="0"/>
        <w:pageBreakBefore w:val="0"/>
        <w:numPr>
          <w:ilvl w:val="0"/>
          <w:numId w:val="0"/>
        </w:numPr>
        <w:kinsoku/>
        <w:overflowPunct/>
        <w:topLinePunct w:val="0"/>
        <w:autoSpaceDE/>
        <w:autoSpaceDN/>
        <w:bidi w:val="0"/>
        <w:spacing w:line="560" w:lineRule="atLeast"/>
        <w:ind w:firstLine="640" w:firstLineChars="200"/>
        <w:textAlignment w:val="auto"/>
        <w:rPr>
          <w:rFonts w:hint="eastAsia"/>
          <w:bCs/>
          <w:szCs w:val="32"/>
          <w:lang w:val="en-US" w:eastAsia="zh-CN"/>
        </w:rPr>
      </w:pPr>
      <w:r>
        <w:rPr>
          <w:rFonts w:hint="eastAsia"/>
          <w:bCs/>
          <w:szCs w:val="32"/>
          <w:lang w:val="en-US" w:eastAsia="zh-CN"/>
        </w:rPr>
        <w:t>经市商务主管部门认可的行业组织机构评审，并在2020年获得超甲级、甲级等级评定的商务写字楼。申请奖励的主体是《广州市商务局关于公布广州市首批超甲级、甲级商务写字楼名单的函》公布的超甲级、甲级商务写字楼，由广州市2020年商务写字楼等级评定申报主体申请奖励。</w:t>
      </w:r>
    </w:p>
    <w:p>
      <w:pPr>
        <w:keepNext w:val="0"/>
        <w:keepLines w:val="0"/>
        <w:pageBreakBefore w:val="0"/>
        <w:numPr>
          <w:ilvl w:val="0"/>
          <w:numId w:val="0"/>
        </w:numPr>
        <w:kinsoku/>
        <w:overflowPunct/>
        <w:topLinePunct w:val="0"/>
        <w:autoSpaceDE/>
        <w:autoSpaceDN/>
        <w:bidi w:val="0"/>
        <w:spacing w:line="560" w:lineRule="atLeast"/>
        <w:ind w:firstLine="640" w:firstLineChars="200"/>
        <w:textAlignment w:val="auto"/>
        <w:rPr>
          <w:rFonts w:hint="eastAsia"/>
          <w:bCs/>
          <w:szCs w:val="32"/>
          <w:lang w:eastAsia="zh-CN"/>
        </w:rPr>
      </w:pPr>
      <w:r>
        <w:rPr>
          <w:rFonts w:hint="eastAsia"/>
          <w:bCs/>
          <w:szCs w:val="32"/>
          <w:lang w:eastAsia="zh-CN"/>
        </w:rPr>
        <w:t>（二）有下列情况之一的，本项资金不予资助：</w:t>
      </w:r>
    </w:p>
    <w:p>
      <w:pPr>
        <w:keepNext w:val="0"/>
        <w:keepLines w:val="0"/>
        <w:pageBreakBefore w:val="0"/>
        <w:numPr>
          <w:ilvl w:val="0"/>
          <w:numId w:val="0"/>
        </w:numPr>
        <w:kinsoku/>
        <w:overflowPunct/>
        <w:topLinePunct w:val="0"/>
        <w:autoSpaceDE/>
        <w:autoSpaceDN/>
        <w:bidi w:val="0"/>
        <w:spacing w:line="560" w:lineRule="atLeast"/>
        <w:ind w:firstLine="640" w:firstLineChars="200"/>
        <w:textAlignment w:val="auto"/>
        <w:rPr>
          <w:rFonts w:hint="eastAsia"/>
          <w:bCs/>
          <w:szCs w:val="32"/>
          <w:lang w:val="en-US" w:eastAsia="zh-CN"/>
        </w:rPr>
      </w:pPr>
      <w:r>
        <w:rPr>
          <w:rFonts w:hint="eastAsia"/>
          <w:bCs/>
          <w:szCs w:val="32"/>
          <w:lang w:val="en-US" w:eastAsia="zh-CN"/>
        </w:rPr>
        <w:t>1.申请材料有弄虚作假情况的；</w:t>
      </w:r>
    </w:p>
    <w:p>
      <w:pPr>
        <w:keepNext w:val="0"/>
        <w:keepLines w:val="0"/>
        <w:pageBreakBefore w:val="0"/>
        <w:numPr>
          <w:ilvl w:val="0"/>
          <w:numId w:val="0"/>
        </w:numPr>
        <w:kinsoku/>
        <w:overflowPunct/>
        <w:topLinePunct w:val="0"/>
        <w:autoSpaceDE/>
        <w:autoSpaceDN/>
        <w:bidi w:val="0"/>
        <w:spacing w:line="560" w:lineRule="atLeast"/>
        <w:ind w:firstLine="640" w:firstLineChars="200"/>
        <w:textAlignment w:val="auto"/>
        <w:rPr>
          <w:rFonts w:hint="eastAsia"/>
          <w:bCs/>
          <w:szCs w:val="32"/>
          <w:lang w:val="en-US" w:eastAsia="zh-CN"/>
        </w:rPr>
      </w:pPr>
      <w:r>
        <w:rPr>
          <w:rFonts w:hint="eastAsia"/>
          <w:bCs/>
          <w:szCs w:val="32"/>
          <w:lang w:val="en-US" w:eastAsia="zh-CN"/>
        </w:rPr>
        <w:t>2.申报主体被列入国家“失信联合惩戒黑名单”；</w:t>
      </w:r>
    </w:p>
    <w:p>
      <w:pPr>
        <w:keepNext w:val="0"/>
        <w:keepLines w:val="0"/>
        <w:pageBreakBefore w:val="0"/>
        <w:numPr>
          <w:ilvl w:val="0"/>
          <w:numId w:val="0"/>
        </w:numPr>
        <w:kinsoku/>
        <w:overflowPunct/>
        <w:topLinePunct w:val="0"/>
        <w:autoSpaceDE/>
        <w:autoSpaceDN/>
        <w:bidi w:val="0"/>
        <w:spacing w:line="560" w:lineRule="atLeast"/>
        <w:ind w:firstLine="640" w:firstLineChars="200"/>
        <w:textAlignment w:val="auto"/>
        <w:rPr>
          <w:rFonts w:hint="default"/>
          <w:bCs/>
          <w:szCs w:val="32"/>
          <w:lang w:val="en-US" w:eastAsia="zh-CN"/>
        </w:rPr>
      </w:pPr>
      <w:r>
        <w:rPr>
          <w:rFonts w:hint="eastAsia"/>
          <w:bCs/>
          <w:szCs w:val="32"/>
          <w:lang w:val="en-US" w:eastAsia="zh-CN"/>
        </w:rPr>
        <w:t>3.其他不适宜安排资金的事项。</w:t>
      </w:r>
    </w:p>
    <w:p>
      <w:pPr>
        <w:keepNext w:val="0"/>
        <w:keepLines w:val="0"/>
        <w:pageBreakBefore w:val="0"/>
        <w:numPr>
          <w:ilvl w:val="0"/>
          <w:numId w:val="1"/>
        </w:numPr>
        <w:kinsoku/>
        <w:overflowPunct/>
        <w:topLinePunct w:val="0"/>
        <w:autoSpaceDE/>
        <w:autoSpaceDN/>
        <w:bidi w:val="0"/>
        <w:adjustRightInd w:val="0"/>
        <w:snapToGrid w:val="0"/>
        <w:spacing w:line="560" w:lineRule="atLeast"/>
        <w:ind w:firstLine="640" w:firstLineChars="200"/>
        <w:textAlignment w:val="auto"/>
        <w:rPr>
          <w:rFonts w:hint="eastAsia" w:eastAsia="黑体"/>
          <w:szCs w:val="32"/>
        </w:rPr>
      </w:pPr>
      <w:r>
        <w:rPr>
          <w:rFonts w:hint="eastAsia" w:eastAsia="黑体"/>
          <w:szCs w:val="32"/>
          <w:lang w:eastAsia="zh-CN"/>
        </w:rPr>
        <w:t>奖励</w:t>
      </w:r>
      <w:r>
        <w:rPr>
          <w:rFonts w:hint="eastAsia" w:eastAsia="黑体"/>
          <w:szCs w:val="32"/>
        </w:rPr>
        <w:t>标准</w:t>
      </w:r>
    </w:p>
    <w:p>
      <w:pPr>
        <w:keepNext w:val="0"/>
        <w:keepLines w:val="0"/>
        <w:pageBreakBefore w:val="0"/>
        <w:kinsoku/>
        <w:overflowPunct/>
        <w:topLinePunct w:val="0"/>
        <w:autoSpaceDE/>
        <w:autoSpaceDN/>
        <w:bidi w:val="0"/>
        <w:spacing w:line="560" w:lineRule="atLeast"/>
        <w:ind w:firstLine="645"/>
        <w:textAlignment w:val="auto"/>
        <w:rPr>
          <w:rFonts w:hint="eastAsia"/>
          <w:bCs/>
          <w:szCs w:val="32"/>
        </w:rPr>
      </w:pPr>
      <w:r>
        <w:rPr>
          <w:rFonts w:hint="eastAsia"/>
          <w:bCs/>
          <w:szCs w:val="32"/>
        </w:rPr>
        <w:t>支持标准对评定为超甲级、甲级商务写字楼的楼宇，每栋分别给予50万元、30万元一次性奖励。</w:t>
      </w:r>
    </w:p>
    <w:p>
      <w:pPr>
        <w:keepNext w:val="0"/>
        <w:keepLines w:val="0"/>
        <w:pageBreakBefore w:val="0"/>
        <w:numPr>
          <w:ilvl w:val="0"/>
          <w:numId w:val="1"/>
        </w:numPr>
        <w:kinsoku/>
        <w:overflowPunct/>
        <w:topLinePunct w:val="0"/>
        <w:autoSpaceDE/>
        <w:autoSpaceDN/>
        <w:bidi w:val="0"/>
        <w:spacing w:line="560" w:lineRule="atLeast"/>
        <w:ind w:left="0" w:leftChars="0" w:firstLine="640" w:firstLineChars="200"/>
        <w:textAlignment w:val="auto"/>
        <w:rPr>
          <w:rFonts w:hint="eastAsia" w:ascii="黑体" w:hAnsi="黑体" w:eastAsia="黑体" w:cs="黑体"/>
          <w:bCs/>
          <w:szCs w:val="32"/>
          <w:lang w:eastAsia="zh-CN"/>
        </w:rPr>
      </w:pPr>
      <w:r>
        <w:rPr>
          <w:rFonts w:hint="eastAsia" w:ascii="黑体" w:hAnsi="黑体" w:eastAsia="黑体" w:cs="黑体"/>
          <w:bCs/>
          <w:szCs w:val="32"/>
          <w:lang w:eastAsia="zh-CN"/>
        </w:rPr>
        <w:t>申报时间</w:t>
      </w:r>
    </w:p>
    <w:p>
      <w:pPr>
        <w:keepNext w:val="0"/>
        <w:keepLines w:val="0"/>
        <w:pageBreakBefore w:val="0"/>
        <w:numPr>
          <w:ilvl w:val="0"/>
          <w:numId w:val="0"/>
        </w:numPr>
        <w:kinsoku/>
        <w:overflowPunct/>
        <w:topLinePunct w:val="0"/>
        <w:autoSpaceDE/>
        <w:autoSpaceDN/>
        <w:bidi w:val="0"/>
        <w:spacing w:line="560" w:lineRule="atLeast"/>
        <w:ind w:leftChars="200"/>
        <w:textAlignment w:val="auto"/>
        <w:rPr>
          <w:rFonts w:hint="eastAsia" w:ascii="仿宋_GB2312" w:hAnsi="仿宋_GB2312" w:cs="仿宋_GB2312"/>
          <w:bCs/>
          <w:szCs w:val="32"/>
          <w:lang w:eastAsia="zh-CN"/>
        </w:rPr>
      </w:pPr>
      <w:r>
        <w:rPr>
          <w:rFonts w:hint="eastAsia" w:ascii="仿宋_GB2312" w:hAnsi="仿宋_GB2312" w:eastAsia="仿宋_GB2312" w:cs="仿宋_GB2312"/>
          <w:bCs/>
          <w:szCs w:val="32"/>
          <w:lang w:eastAsia="zh-CN"/>
        </w:rPr>
        <w:t>即日起至2021年7月10日</w:t>
      </w:r>
      <w:r>
        <w:rPr>
          <w:rFonts w:hint="eastAsia" w:ascii="仿宋_GB2312" w:hAnsi="仿宋_GB2312" w:cs="仿宋_GB2312"/>
          <w:bCs/>
          <w:szCs w:val="32"/>
          <w:lang w:eastAsia="zh-CN"/>
        </w:rPr>
        <w:t>，逾期不申请的视同自动放</w:t>
      </w:r>
    </w:p>
    <w:p>
      <w:pPr>
        <w:keepNext w:val="0"/>
        <w:keepLines w:val="0"/>
        <w:pageBreakBefore w:val="0"/>
        <w:numPr>
          <w:ilvl w:val="0"/>
          <w:numId w:val="0"/>
        </w:numPr>
        <w:kinsoku/>
        <w:overflowPunct/>
        <w:topLinePunct w:val="0"/>
        <w:autoSpaceDE/>
        <w:autoSpaceDN/>
        <w:bidi w:val="0"/>
        <w:spacing w:line="560" w:lineRule="atLeast"/>
        <w:textAlignment w:val="auto"/>
        <w:rPr>
          <w:rFonts w:hint="eastAsia" w:ascii="仿宋_GB2312" w:hAnsi="仿宋_GB2312" w:eastAsia="仿宋_GB2312" w:cs="仿宋_GB2312"/>
          <w:bCs/>
          <w:szCs w:val="32"/>
          <w:lang w:eastAsia="zh-CN"/>
        </w:rPr>
      </w:pPr>
      <w:r>
        <w:rPr>
          <w:rFonts w:hint="eastAsia" w:ascii="仿宋_GB2312" w:hAnsi="仿宋_GB2312" w:cs="仿宋_GB2312"/>
          <w:bCs/>
          <w:szCs w:val="32"/>
          <w:lang w:eastAsia="zh-CN"/>
        </w:rPr>
        <w:t>弃。</w:t>
      </w:r>
    </w:p>
    <w:p>
      <w:pPr>
        <w:keepNext w:val="0"/>
        <w:keepLines w:val="0"/>
        <w:pageBreakBefore w:val="0"/>
        <w:kinsoku/>
        <w:overflowPunct/>
        <w:topLinePunct w:val="0"/>
        <w:autoSpaceDE/>
        <w:autoSpaceDN/>
        <w:bidi w:val="0"/>
        <w:adjustRightInd w:val="0"/>
        <w:snapToGrid w:val="0"/>
        <w:spacing w:line="560" w:lineRule="atLeast"/>
        <w:ind w:firstLine="640" w:firstLineChars="200"/>
        <w:textAlignment w:val="auto"/>
        <w:rPr>
          <w:rFonts w:hint="eastAsia" w:eastAsia="黑体"/>
          <w:szCs w:val="32"/>
        </w:rPr>
      </w:pPr>
      <w:r>
        <w:rPr>
          <w:rFonts w:hint="eastAsia" w:eastAsia="黑体"/>
          <w:szCs w:val="32"/>
          <w:lang w:eastAsia="zh-CN"/>
        </w:rPr>
        <w:t>四</w:t>
      </w:r>
      <w:r>
        <w:rPr>
          <w:rFonts w:hint="eastAsia" w:eastAsia="黑体"/>
          <w:szCs w:val="32"/>
        </w:rPr>
        <w:t>、需提交的材料及要求</w:t>
      </w:r>
    </w:p>
    <w:p>
      <w:pPr>
        <w:keepNext w:val="0"/>
        <w:keepLines w:val="0"/>
        <w:pageBreakBefore w:val="0"/>
        <w:kinsoku/>
        <w:overflowPunct/>
        <w:topLinePunct w:val="0"/>
        <w:autoSpaceDE/>
        <w:autoSpaceDN/>
        <w:bidi w:val="0"/>
        <w:spacing w:line="560" w:lineRule="atLeast"/>
        <w:ind w:firstLine="640" w:firstLineChars="200"/>
        <w:jc w:val="left"/>
        <w:textAlignment w:val="auto"/>
        <w:rPr>
          <w:rFonts w:hint="eastAsia"/>
          <w:bCs/>
          <w:szCs w:val="32"/>
          <w:lang w:eastAsia="zh-CN"/>
        </w:rPr>
      </w:pPr>
      <w:r>
        <w:rPr>
          <w:rFonts w:hint="eastAsia"/>
          <w:bCs/>
          <w:szCs w:val="32"/>
          <w:lang w:eastAsia="zh-CN"/>
        </w:rPr>
        <w:t>（一）申报材料</w:t>
      </w:r>
    </w:p>
    <w:p>
      <w:pPr>
        <w:keepNext w:val="0"/>
        <w:keepLines w:val="0"/>
        <w:pageBreakBefore w:val="0"/>
        <w:kinsoku/>
        <w:overflowPunct/>
        <w:topLinePunct w:val="0"/>
        <w:autoSpaceDE/>
        <w:autoSpaceDN/>
        <w:bidi w:val="0"/>
        <w:spacing w:line="560" w:lineRule="atLeast"/>
        <w:ind w:firstLine="640" w:firstLineChars="200"/>
        <w:jc w:val="left"/>
        <w:textAlignment w:val="auto"/>
        <w:rPr>
          <w:bCs/>
          <w:szCs w:val="32"/>
        </w:rPr>
      </w:pPr>
      <w:r>
        <w:rPr>
          <w:rFonts w:hint="eastAsia"/>
          <w:bCs/>
          <w:szCs w:val="32"/>
          <w:lang w:val="en-US" w:eastAsia="zh-CN"/>
        </w:rPr>
        <w:t>1.</w:t>
      </w:r>
      <w:r>
        <w:rPr>
          <w:rFonts w:hint="eastAsia"/>
          <w:bCs/>
          <w:szCs w:val="32"/>
        </w:rPr>
        <w:t>超甲级、甲级商务写字楼2021年奖励资金</w:t>
      </w:r>
      <w:r>
        <w:rPr>
          <w:bCs/>
          <w:szCs w:val="32"/>
        </w:rPr>
        <w:t>申请表</w:t>
      </w:r>
      <w:r>
        <w:rPr>
          <w:rFonts w:hint="eastAsia"/>
          <w:bCs/>
          <w:szCs w:val="32"/>
        </w:rPr>
        <w:t>（</w:t>
      </w:r>
      <w:r>
        <w:rPr>
          <w:rFonts w:hint="eastAsia"/>
          <w:bCs/>
          <w:szCs w:val="32"/>
          <w:lang w:eastAsia="zh-CN"/>
        </w:rPr>
        <w:t>附件</w:t>
      </w:r>
      <w:r>
        <w:rPr>
          <w:rFonts w:hint="eastAsia"/>
          <w:bCs/>
          <w:szCs w:val="32"/>
          <w:lang w:val="en-US" w:eastAsia="zh-CN"/>
        </w:rPr>
        <w:t>1，</w:t>
      </w:r>
      <w:r>
        <w:rPr>
          <w:rFonts w:hint="eastAsia"/>
          <w:bCs/>
          <w:szCs w:val="32"/>
          <w:lang w:eastAsia="zh-CN"/>
        </w:rPr>
        <w:t>原件，法定代表人签名并加盖单位公章</w:t>
      </w:r>
      <w:r>
        <w:rPr>
          <w:rFonts w:hint="eastAsia"/>
          <w:bCs/>
          <w:szCs w:val="32"/>
        </w:rPr>
        <w:t>）；</w:t>
      </w:r>
    </w:p>
    <w:p>
      <w:pPr>
        <w:keepNext w:val="0"/>
        <w:keepLines w:val="0"/>
        <w:pageBreakBefore w:val="0"/>
        <w:kinsoku/>
        <w:overflowPunct/>
        <w:topLinePunct w:val="0"/>
        <w:autoSpaceDE/>
        <w:autoSpaceDN/>
        <w:bidi w:val="0"/>
        <w:spacing w:line="560" w:lineRule="atLeast"/>
        <w:ind w:left="640" w:leftChars="200" w:firstLine="0" w:firstLineChars="0"/>
        <w:jc w:val="left"/>
        <w:textAlignment w:val="auto"/>
        <w:rPr>
          <w:rFonts w:hint="eastAsia"/>
          <w:bCs/>
          <w:szCs w:val="32"/>
          <w:lang w:eastAsia="zh-CN"/>
        </w:rPr>
      </w:pPr>
      <w:r>
        <w:rPr>
          <w:rFonts w:hint="eastAsia"/>
          <w:bCs/>
          <w:szCs w:val="32"/>
          <w:lang w:val="en-US" w:eastAsia="zh-CN"/>
        </w:rPr>
        <w:t>2.</w:t>
      </w:r>
      <w:r>
        <w:rPr>
          <w:rFonts w:hint="eastAsia"/>
          <w:bCs/>
          <w:szCs w:val="32"/>
        </w:rPr>
        <w:t>申报主体的营业执照</w:t>
      </w:r>
      <w:r>
        <w:rPr>
          <w:rFonts w:hint="eastAsia"/>
          <w:bCs/>
          <w:szCs w:val="32"/>
          <w:lang w:eastAsia="zh-CN"/>
        </w:rPr>
        <w:t>（复印件并加盖单位公章）；</w:t>
      </w:r>
    </w:p>
    <w:p>
      <w:pPr>
        <w:keepNext w:val="0"/>
        <w:keepLines w:val="0"/>
        <w:pageBreakBefore w:val="0"/>
        <w:kinsoku/>
        <w:overflowPunct/>
        <w:topLinePunct w:val="0"/>
        <w:autoSpaceDE/>
        <w:autoSpaceDN/>
        <w:bidi w:val="0"/>
        <w:spacing w:line="560" w:lineRule="atLeast"/>
        <w:ind w:left="640" w:leftChars="200" w:firstLine="0" w:firstLineChars="0"/>
        <w:jc w:val="left"/>
        <w:textAlignment w:val="auto"/>
        <w:rPr>
          <w:rFonts w:hint="eastAsia"/>
          <w:bCs/>
          <w:szCs w:val="32"/>
        </w:rPr>
      </w:pPr>
      <w:r>
        <w:rPr>
          <w:rFonts w:hint="eastAsia"/>
          <w:bCs/>
          <w:szCs w:val="32"/>
          <w:lang w:val="en-US" w:eastAsia="zh-CN"/>
        </w:rPr>
        <w:t>3.</w:t>
      </w:r>
      <w:r>
        <w:rPr>
          <w:rFonts w:hint="eastAsia"/>
          <w:bCs/>
          <w:szCs w:val="32"/>
        </w:rPr>
        <w:t>申报主体相关证明文件</w:t>
      </w:r>
      <w:r>
        <w:rPr>
          <w:rFonts w:hint="eastAsia"/>
          <w:bCs/>
          <w:szCs w:val="32"/>
          <w:lang w:eastAsia="zh-CN"/>
        </w:rPr>
        <w:t>（复印件并加盖单位公章）</w:t>
      </w:r>
      <w:r>
        <w:rPr>
          <w:rFonts w:hint="eastAsia"/>
          <w:bCs/>
          <w:szCs w:val="32"/>
        </w:rPr>
        <w:t>。其</w:t>
      </w:r>
    </w:p>
    <w:p>
      <w:pPr>
        <w:keepNext w:val="0"/>
        <w:keepLines w:val="0"/>
        <w:pageBreakBefore w:val="0"/>
        <w:kinsoku/>
        <w:overflowPunct/>
        <w:topLinePunct w:val="0"/>
        <w:autoSpaceDE/>
        <w:autoSpaceDN/>
        <w:bidi w:val="0"/>
        <w:spacing w:line="560" w:lineRule="atLeast"/>
        <w:jc w:val="left"/>
        <w:textAlignment w:val="auto"/>
        <w:rPr>
          <w:rFonts w:hint="eastAsia"/>
          <w:bCs/>
          <w:szCs w:val="32"/>
        </w:rPr>
      </w:pPr>
      <w:r>
        <w:rPr>
          <w:rFonts w:hint="eastAsia"/>
          <w:bCs/>
          <w:szCs w:val="32"/>
        </w:rPr>
        <w:t>中：</w:t>
      </w:r>
    </w:p>
    <w:p>
      <w:pPr>
        <w:keepNext w:val="0"/>
        <w:keepLines w:val="0"/>
        <w:pageBreakBefore w:val="0"/>
        <w:kinsoku/>
        <w:overflowPunct/>
        <w:topLinePunct w:val="0"/>
        <w:autoSpaceDE/>
        <w:autoSpaceDN/>
        <w:bidi w:val="0"/>
        <w:spacing w:line="560" w:lineRule="atLeast"/>
        <w:ind w:firstLine="640" w:firstLineChars="200"/>
        <w:jc w:val="left"/>
        <w:textAlignment w:val="auto"/>
        <w:rPr>
          <w:rFonts w:hint="eastAsia"/>
          <w:bCs/>
          <w:szCs w:val="32"/>
        </w:rPr>
      </w:pPr>
      <w:r>
        <w:rPr>
          <w:rFonts w:hint="eastAsia"/>
          <w:bCs/>
          <w:szCs w:val="32"/>
          <w:lang w:val="en-US" w:eastAsia="zh-CN"/>
        </w:rPr>
        <w:t>（1）</w:t>
      </w:r>
      <w:r>
        <w:rPr>
          <w:rFonts w:hint="eastAsia"/>
          <w:bCs/>
          <w:szCs w:val="32"/>
        </w:rPr>
        <w:t>商务写字楼为单一业主且以该业主名义申报的，需提供商务写字楼单一业主的证明</w:t>
      </w:r>
      <w:r>
        <w:rPr>
          <w:rFonts w:hint="eastAsia"/>
          <w:bCs/>
          <w:szCs w:val="32"/>
          <w:lang w:eastAsia="zh-CN"/>
        </w:rPr>
        <w:t>（</w:t>
      </w:r>
      <w:r>
        <w:rPr>
          <w:rFonts w:hint="eastAsia"/>
          <w:bCs/>
          <w:szCs w:val="32"/>
        </w:rPr>
        <w:t>房产证、产权查册证明等，下同）；</w:t>
      </w:r>
    </w:p>
    <w:p>
      <w:pPr>
        <w:keepNext w:val="0"/>
        <w:keepLines w:val="0"/>
        <w:pageBreakBefore w:val="0"/>
        <w:kinsoku/>
        <w:overflowPunct/>
        <w:topLinePunct w:val="0"/>
        <w:autoSpaceDE/>
        <w:autoSpaceDN/>
        <w:bidi w:val="0"/>
        <w:spacing w:line="560" w:lineRule="atLeast"/>
        <w:ind w:firstLine="640" w:firstLineChars="200"/>
        <w:jc w:val="left"/>
        <w:textAlignment w:val="auto"/>
        <w:rPr>
          <w:rFonts w:hint="eastAsia"/>
          <w:bCs/>
          <w:szCs w:val="32"/>
        </w:rPr>
      </w:pPr>
      <w:r>
        <w:rPr>
          <w:rFonts w:hint="eastAsia"/>
          <w:bCs/>
          <w:szCs w:val="32"/>
          <w:lang w:val="en-US" w:eastAsia="zh-CN"/>
        </w:rPr>
        <w:t>（2）</w:t>
      </w:r>
      <w:r>
        <w:rPr>
          <w:rFonts w:hint="eastAsia"/>
          <w:bCs/>
          <w:szCs w:val="32"/>
        </w:rPr>
        <w:t>商务写字楼为单一业主并授权商务写字楼运营、管理服务公司作为申报主体的，需提供商务写字楼为单一业主的证明、授权书；</w:t>
      </w:r>
    </w:p>
    <w:p>
      <w:pPr>
        <w:keepNext w:val="0"/>
        <w:keepLines w:val="0"/>
        <w:pageBreakBefore w:val="0"/>
        <w:kinsoku/>
        <w:overflowPunct/>
        <w:topLinePunct w:val="0"/>
        <w:autoSpaceDE/>
        <w:autoSpaceDN/>
        <w:bidi w:val="0"/>
        <w:spacing w:line="560" w:lineRule="atLeast"/>
        <w:ind w:firstLine="640" w:firstLineChars="200"/>
        <w:jc w:val="left"/>
        <w:textAlignment w:val="auto"/>
        <w:rPr>
          <w:rFonts w:hint="eastAsia"/>
          <w:bCs/>
          <w:szCs w:val="32"/>
        </w:rPr>
      </w:pPr>
      <w:r>
        <w:rPr>
          <w:rFonts w:hint="eastAsia"/>
          <w:bCs/>
          <w:szCs w:val="32"/>
          <w:lang w:val="en-US" w:eastAsia="zh-CN"/>
        </w:rPr>
        <w:t>（3）</w:t>
      </w:r>
      <w:r>
        <w:rPr>
          <w:rFonts w:hint="eastAsia"/>
          <w:bCs/>
          <w:szCs w:val="32"/>
        </w:rPr>
        <w:t>对于多业主的商务写字楼，由占4/5以上面积的业主申报或联合申报的，应指定1个牵头申报单位，并需提供商务写字楼占4/5以上面积业主的证明以及共同签署的指定1个牵头申报单位的授权书；</w:t>
      </w:r>
    </w:p>
    <w:p>
      <w:pPr>
        <w:keepNext w:val="0"/>
        <w:keepLines w:val="0"/>
        <w:pageBreakBefore w:val="0"/>
        <w:kinsoku/>
        <w:overflowPunct/>
        <w:topLinePunct w:val="0"/>
        <w:autoSpaceDE/>
        <w:autoSpaceDN/>
        <w:bidi w:val="0"/>
        <w:spacing w:line="560" w:lineRule="atLeast"/>
        <w:ind w:firstLine="640" w:firstLineChars="200"/>
        <w:jc w:val="left"/>
        <w:textAlignment w:val="auto"/>
        <w:rPr>
          <w:rFonts w:hint="eastAsia"/>
          <w:bCs/>
          <w:szCs w:val="32"/>
        </w:rPr>
      </w:pPr>
      <w:r>
        <w:rPr>
          <w:rFonts w:hint="eastAsia"/>
          <w:bCs/>
          <w:szCs w:val="32"/>
          <w:lang w:val="en-US" w:eastAsia="zh-CN"/>
        </w:rPr>
        <w:t>（4）</w:t>
      </w:r>
      <w:r>
        <w:rPr>
          <w:rFonts w:hint="eastAsia"/>
          <w:bCs/>
          <w:szCs w:val="32"/>
        </w:rPr>
        <w:t>对于多业主的商务写字楼，由占4/5以上面积业主授权商务写字楼运营、管理服务公司作为申报主体的，需提供占4/5以上面积的业主证明</w:t>
      </w:r>
      <w:r>
        <w:rPr>
          <w:rFonts w:hint="eastAsia"/>
          <w:bCs/>
          <w:szCs w:val="32"/>
          <w:lang w:eastAsia="zh-CN"/>
        </w:rPr>
        <w:t>、</w:t>
      </w:r>
      <w:r>
        <w:rPr>
          <w:rFonts w:hint="eastAsia"/>
          <w:bCs/>
          <w:szCs w:val="32"/>
        </w:rPr>
        <w:t>授权书；</w:t>
      </w:r>
    </w:p>
    <w:p>
      <w:pPr>
        <w:keepNext w:val="0"/>
        <w:keepLines w:val="0"/>
        <w:pageBreakBefore w:val="0"/>
        <w:kinsoku/>
        <w:overflowPunct/>
        <w:topLinePunct w:val="0"/>
        <w:autoSpaceDE/>
        <w:autoSpaceDN/>
        <w:bidi w:val="0"/>
        <w:spacing w:line="560" w:lineRule="atLeast"/>
        <w:ind w:firstLine="640" w:firstLineChars="200"/>
        <w:jc w:val="left"/>
        <w:textAlignment w:val="auto"/>
        <w:rPr>
          <w:rFonts w:hint="eastAsia"/>
          <w:bCs/>
          <w:color w:val="auto"/>
          <w:szCs w:val="32"/>
          <w:highlight w:val="none"/>
        </w:rPr>
      </w:pPr>
      <w:r>
        <w:rPr>
          <w:rFonts w:hint="eastAsia"/>
          <w:bCs/>
          <w:color w:val="auto"/>
          <w:szCs w:val="32"/>
          <w:highlight w:val="none"/>
          <w:lang w:val="en-US" w:eastAsia="zh-CN"/>
        </w:rPr>
        <w:t>（5）</w:t>
      </w:r>
      <w:r>
        <w:rPr>
          <w:rFonts w:hint="eastAsia"/>
          <w:bCs/>
          <w:color w:val="auto"/>
          <w:szCs w:val="32"/>
          <w:highlight w:val="none"/>
        </w:rPr>
        <w:t>由经备案的业主委员会作为申报主体，需提供经备案的业主委员会的证明。</w:t>
      </w:r>
    </w:p>
    <w:p>
      <w:pPr>
        <w:keepNext w:val="0"/>
        <w:keepLines w:val="0"/>
        <w:pageBreakBefore w:val="0"/>
        <w:kinsoku/>
        <w:overflowPunct/>
        <w:topLinePunct w:val="0"/>
        <w:autoSpaceDE/>
        <w:autoSpaceDN/>
        <w:bidi w:val="0"/>
        <w:spacing w:line="560" w:lineRule="atLeast"/>
        <w:ind w:firstLine="640" w:firstLineChars="200"/>
        <w:jc w:val="left"/>
        <w:textAlignment w:val="auto"/>
        <w:rPr>
          <w:rFonts w:hint="default" w:eastAsia="仿宋_GB2312"/>
          <w:bCs/>
          <w:color w:val="auto"/>
          <w:szCs w:val="32"/>
          <w:highlight w:val="none"/>
          <w:lang w:val="en-US" w:eastAsia="zh-CN"/>
        </w:rPr>
      </w:pPr>
      <w:r>
        <w:rPr>
          <w:rFonts w:hint="eastAsia"/>
          <w:bCs/>
          <w:color w:val="auto"/>
          <w:szCs w:val="32"/>
          <w:highlight w:val="none"/>
          <w:lang w:val="en-US" w:eastAsia="zh-CN"/>
        </w:rPr>
        <w:t>4.商务楼宇入驻企业明细表（附件2，加盖单位公章）</w:t>
      </w:r>
    </w:p>
    <w:p>
      <w:pPr>
        <w:keepNext w:val="0"/>
        <w:keepLines w:val="0"/>
        <w:pageBreakBefore w:val="0"/>
        <w:kinsoku/>
        <w:overflowPunct/>
        <w:topLinePunct w:val="0"/>
        <w:autoSpaceDE/>
        <w:autoSpaceDN/>
        <w:bidi w:val="0"/>
        <w:spacing w:line="560" w:lineRule="atLeast"/>
        <w:ind w:firstLine="640" w:firstLineChars="200"/>
        <w:jc w:val="left"/>
        <w:textAlignment w:val="auto"/>
        <w:rPr>
          <w:rFonts w:hint="eastAsia"/>
          <w:bCs/>
          <w:color w:val="auto"/>
          <w:szCs w:val="32"/>
          <w:highlight w:val="none"/>
          <w:lang w:eastAsia="zh-CN"/>
        </w:rPr>
      </w:pPr>
      <w:r>
        <w:rPr>
          <w:rFonts w:hint="eastAsia"/>
          <w:bCs/>
          <w:color w:val="auto"/>
          <w:szCs w:val="32"/>
          <w:highlight w:val="none"/>
          <w:lang w:eastAsia="zh-CN"/>
        </w:rPr>
        <w:t>（二）申报要求</w:t>
      </w:r>
    </w:p>
    <w:p>
      <w:pPr>
        <w:keepNext w:val="0"/>
        <w:keepLines w:val="0"/>
        <w:pageBreakBefore w:val="0"/>
        <w:kinsoku/>
        <w:overflowPunct/>
        <w:topLinePunct w:val="0"/>
        <w:autoSpaceDE/>
        <w:autoSpaceDN/>
        <w:bidi w:val="0"/>
        <w:spacing w:line="560" w:lineRule="atLeast"/>
        <w:ind w:firstLine="640" w:firstLineChars="200"/>
        <w:jc w:val="left"/>
        <w:textAlignment w:val="auto"/>
        <w:rPr>
          <w:rFonts w:hint="eastAsia"/>
          <w:bCs/>
          <w:color w:val="auto"/>
          <w:szCs w:val="32"/>
          <w:highlight w:val="none"/>
          <w:lang w:eastAsia="zh-CN"/>
        </w:rPr>
      </w:pPr>
      <w:r>
        <w:rPr>
          <w:rFonts w:hint="eastAsia"/>
          <w:bCs/>
          <w:color w:val="auto"/>
          <w:szCs w:val="32"/>
          <w:highlight w:val="none"/>
          <w:lang w:val="en-US" w:eastAsia="zh-CN"/>
        </w:rPr>
        <w:t>1.</w:t>
      </w:r>
      <w:r>
        <w:rPr>
          <w:rFonts w:hint="eastAsia"/>
          <w:bCs/>
          <w:color w:val="auto"/>
          <w:szCs w:val="32"/>
          <w:highlight w:val="none"/>
          <w:lang w:eastAsia="zh-CN"/>
        </w:rPr>
        <w:t>申报单位需同时提交纸质和电子版申报材料，其中纸质材料一式一份，按申请材料清单的顺序统一使用A4纸装订。电子版材料以“楼宇</w:t>
      </w:r>
      <w:r>
        <w:rPr>
          <w:rFonts w:hint="eastAsia"/>
          <w:bCs/>
          <w:color w:val="auto"/>
          <w:szCs w:val="32"/>
          <w:highlight w:val="none"/>
          <w:lang w:val="en-US" w:eastAsia="zh-CN"/>
        </w:rPr>
        <w:t>+</w:t>
      </w:r>
      <w:r>
        <w:rPr>
          <w:rFonts w:hint="eastAsia"/>
          <w:bCs/>
          <w:color w:val="auto"/>
          <w:szCs w:val="32"/>
          <w:highlight w:val="none"/>
          <w:lang w:eastAsia="zh-CN"/>
        </w:rPr>
        <w:t>申请单位”作为文件名，内容包括基本材料扫描件以及附件</w:t>
      </w:r>
      <w:r>
        <w:rPr>
          <w:rFonts w:hint="eastAsia"/>
          <w:bCs/>
          <w:color w:val="auto"/>
          <w:szCs w:val="32"/>
          <w:highlight w:val="none"/>
          <w:lang w:val="en-US" w:eastAsia="zh-CN"/>
        </w:rPr>
        <w:t>2</w:t>
      </w:r>
      <w:r>
        <w:rPr>
          <w:rFonts w:hint="eastAsia"/>
          <w:bCs/>
          <w:color w:val="auto"/>
          <w:szCs w:val="32"/>
          <w:highlight w:val="none"/>
          <w:lang w:eastAsia="zh-CN"/>
        </w:rPr>
        <w:t>表格电子文件，其中扫描件为pdf格式。</w:t>
      </w:r>
    </w:p>
    <w:p>
      <w:pPr>
        <w:keepNext w:val="0"/>
        <w:keepLines w:val="0"/>
        <w:pageBreakBefore w:val="0"/>
        <w:kinsoku/>
        <w:overflowPunct/>
        <w:topLinePunct w:val="0"/>
        <w:autoSpaceDE/>
        <w:autoSpaceDN/>
        <w:bidi w:val="0"/>
        <w:spacing w:line="560" w:lineRule="atLeast"/>
        <w:ind w:firstLine="640" w:firstLineChars="200"/>
        <w:jc w:val="left"/>
        <w:textAlignment w:val="auto"/>
        <w:rPr>
          <w:rFonts w:hint="eastAsia"/>
          <w:bCs/>
          <w:color w:val="auto"/>
          <w:szCs w:val="32"/>
          <w:highlight w:val="none"/>
          <w:lang w:eastAsia="zh-CN"/>
        </w:rPr>
      </w:pPr>
      <w:r>
        <w:rPr>
          <w:rFonts w:hint="eastAsia"/>
          <w:bCs/>
          <w:color w:val="auto"/>
          <w:szCs w:val="32"/>
          <w:highlight w:val="none"/>
          <w:lang w:eastAsia="zh-CN"/>
        </w:rPr>
        <w:t>2.提供文件的复印件要清晰，申报资料需加盖申请企业公章（页数较多的资料可在首页及附表上加盖公章，同时加盖骑缝章）。</w:t>
      </w: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left"/>
        <w:textAlignment w:val="auto"/>
        <w:rPr>
          <w:rFonts w:hint="eastAsia"/>
          <w:bCs/>
          <w:color w:val="auto"/>
          <w:szCs w:val="32"/>
          <w:highlight w:val="none"/>
          <w:lang w:eastAsia="zh-CN"/>
        </w:rPr>
      </w:pPr>
      <w:r>
        <w:rPr>
          <w:rFonts w:hint="eastAsia"/>
          <w:bCs/>
          <w:color w:val="auto"/>
          <w:szCs w:val="32"/>
          <w:highlight w:val="none"/>
          <w:lang w:val="en-US" w:eastAsia="zh-CN"/>
        </w:rPr>
        <w:t>3.</w:t>
      </w:r>
      <w:r>
        <w:rPr>
          <w:rFonts w:hint="eastAsia"/>
          <w:bCs/>
          <w:color w:val="auto"/>
          <w:szCs w:val="32"/>
          <w:highlight w:val="none"/>
          <w:lang w:eastAsia="zh-CN"/>
        </w:rPr>
        <w:t>申报单位请于2021年7月10日前将申报材料纸质寄送至天河中央商务区管委会（天河区珠江西路5号广州国际金融中心9楼910室），电子版发送至chenli@thnet.gov.cn。</w:t>
      </w:r>
    </w:p>
    <w:p>
      <w:pPr>
        <w:keepNext w:val="0"/>
        <w:keepLines w:val="0"/>
        <w:pageBreakBefore w:val="0"/>
        <w:kinsoku/>
        <w:overflowPunct/>
        <w:topLinePunct w:val="0"/>
        <w:autoSpaceDE/>
        <w:autoSpaceDN/>
        <w:bidi w:val="0"/>
        <w:adjustRightInd w:val="0"/>
        <w:snapToGrid w:val="0"/>
        <w:spacing w:line="560" w:lineRule="atLeast"/>
        <w:ind w:firstLine="640" w:firstLineChars="200"/>
        <w:textAlignment w:val="auto"/>
        <w:rPr>
          <w:rFonts w:hint="eastAsia" w:eastAsia="黑体"/>
          <w:szCs w:val="32"/>
        </w:rPr>
      </w:pPr>
      <w:r>
        <w:rPr>
          <w:rFonts w:hint="eastAsia" w:eastAsia="黑体"/>
          <w:szCs w:val="32"/>
          <w:lang w:eastAsia="zh-CN"/>
        </w:rPr>
        <w:t>五</w:t>
      </w:r>
      <w:r>
        <w:rPr>
          <w:rFonts w:hint="eastAsia" w:eastAsia="黑体"/>
          <w:szCs w:val="32"/>
        </w:rPr>
        <w:t>、奖励资金用途</w:t>
      </w:r>
      <w:bookmarkStart w:id="0" w:name="_GoBack"/>
      <w:bookmarkEnd w:id="0"/>
    </w:p>
    <w:p>
      <w:pPr>
        <w:keepNext w:val="0"/>
        <w:keepLines w:val="0"/>
        <w:pageBreakBefore w:val="0"/>
        <w:widowControl/>
        <w:kinsoku/>
        <w:overflowPunct/>
        <w:topLinePunct w:val="0"/>
        <w:autoSpaceDE/>
        <w:autoSpaceDN/>
        <w:bidi w:val="0"/>
        <w:spacing w:line="560" w:lineRule="atLeast"/>
        <w:ind w:firstLine="640" w:firstLineChars="200"/>
        <w:jc w:val="left"/>
        <w:textAlignment w:val="auto"/>
        <w:rPr>
          <w:rFonts w:hint="eastAsia"/>
          <w:bCs/>
          <w:szCs w:val="32"/>
        </w:rPr>
      </w:pPr>
      <w:r>
        <w:rPr>
          <w:rFonts w:hint="eastAsia"/>
          <w:bCs/>
          <w:szCs w:val="32"/>
        </w:rPr>
        <w:t>超甲级、甲级商务写字楼奖励资</w:t>
      </w:r>
      <w:r>
        <w:rPr>
          <w:rFonts w:hint="eastAsia"/>
          <w:bCs/>
          <w:szCs w:val="32"/>
          <w:highlight w:val="none"/>
        </w:rPr>
        <w:t>金</w:t>
      </w:r>
      <w:r>
        <w:rPr>
          <w:rFonts w:hint="eastAsia"/>
          <w:bCs/>
          <w:szCs w:val="32"/>
          <w:highlight w:val="none"/>
          <w:lang w:eastAsia="zh-CN"/>
        </w:rPr>
        <w:t>须</w:t>
      </w:r>
      <w:r>
        <w:rPr>
          <w:rFonts w:hint="eastAsia"/>
          <w:bCs/>
          <w:szCs w:val="32"/>
          <w:highlight w:val="none"/>
        </w:rPr>
        <w:t>用</w:t>
      </w:r>
      <w:r>
        <w:rPr>
          <w:rFonts w:hint="eastAsia"/>
          <w:bCs/>
          <w:szCs w:val="32"/>
        </w:rPr>
        <w:t>于商务写字楼的升级改造、功能完善或楼宇招商。</w:t>
      </w:r>
    </w:p>
    <w:p>
      <w:pPr>
        <w:keepNext w:val="0"/>
        <w:keepLines w:val="0"/>
        <w:pageBreakBefore w:val="0"/>
        <w:kinsoku/>
        <w:overflowPunct/>
        <w:topLinePunct w:val="0"/>
        <w:autoSpaceDE/>
        <w:autoSpaceDN/>
        <w:bidi w:val="0"/>
        <w:spacing w:line="560" w:lineRule="atLeast"/>
        <w:textAlignment w:val="auto"/>
        <w:rPr>
          <w:rFonts w:hint="eastAsia" w:ascii="仿宋_GB2312" w:hAnsi="仿宋_GB2312" w:cs="仿宋_GB2312"/>
          <w:sz w:val="32"/>
          <w:szCs w:val="32"/>
          <w:lang w:eastAsia="zh-CN"/>
        </w:rPr>
      </w:pPr>
    </w:p>
    <w:p>
      <w:pPr>
        <w:keepNext w:val="0"/>
        <w:keepLines w:val="0"/>
        <w:pageBreakBefore w:val="0"/>
        <w:kinsoku/>
        <w:overflowPunct/>
        <w:topLinePunct w:val="0"/>
        <w:autoSpaceDE/>
        <w:autoSpaceDN/>
        <w:bidi w:val="0"/>
        <w:spacing w:line="560" w:lineRule="atLeast"/>
        <w:ind w:firstLine="592" w:firstLineChars="200"/>
        <w:textAlignment w:val="auto"/>
        <w:rPr>
          <w:rFonts w:hint="eastAsia" w:ascii="仿宋_GB2312" w:hAnsi="仿宋_GB2312" w:cs="仿宋_GB2312"/>
          <w:bCs/>
          <w:kern w:val="0"/>
          <w:sz w:val="32"/>
          <w:szCs w:val="32"/>
          <w:lang w:val="en-US" w:eastAsia="zh-CN"/>
        </w:rPr>
      </w:pPr>
      <w:r>
        <w:rPr>
          <w:rFonts w:hint="eastAsia" w:ascii="仿宋_GB2312" w:hAnsi="仿宋_GB2312" w:cs="仿宋_GB2312"/>
          <w:spacing w:val="1"/>
          <w:w w:val="92"/>
          <w:kern w:val="0"/>
          <w:sz w:val="32"/>
          <w:szCs w:val="32"/>
          <w:fitText w:val="7680" w:id="1948005229"/>
          <w:lang w:eastAsia="zh-CN"/>
        </w:rPr>
        <w:t>附件：</w:t>
      </w:r>
      <w:r>
        <w:rPr>
          <w:rFonts w:hint="eastAsia" w:ascii="仿宋_GB2312" w:hAnsi="仿宋_GB2312" w:cs="仿宋_GB2312"/>
          <w:spacing w:val="1"/>
          <w:w w:val="92"/>
          <w:kern w:val="0"/>
          <w:sz w:val="32"/>
          <w:szCs w:val="32"/>
          <w:fitText w:val="7680" w:id="1948005229"/>
          <w:lang w:val="en-US" w:eastAsia="zh-CN"/>
        </w:rPr>
        <w:t xml:space="preserve"> 1.</w:t>
      </w:r>
      <w:r>
        <w:rPr>
          <w:rFonts w:hint="eastAsia" w:ascii="仿宋_GB2312" w:hAnsi="仿宋_GB2312" w:eastAsia="仿宋_GB2312" w:cs="仿宋_GB2312"/>
          <w:bCs/>
          <w:spacing w:val="1"/>
          <w:w w:val="92"/>
          <w:kern w:val="0"/>
          <w:sz w:val="32"/>
          <w:szCs w:val="32"/>
          <w:fitText w:val="7680" w:id="1948005229"/>
        </w:rPr>
        <w:t>超甲级、甲级商务写字楼2021年奖励资金申请</w:t>
      </w:r>
      <w:r>
        <w:rPr>
          <w:rFonts w:hint="eastAsia" w:ascii="仿宋_GB2312" w:hAnsi="仿宋_GB2312" w:eastAsia="仿宋_GB2312" w:cs="仿宋_GB2312"/>
          <w:bCs/>
          <w:spacing w:val="6"/>
          <w:w w:val="92"/>
          <w:kern w:val="0"/>
          <w:sz w:val="32"/>
          <w:szCs w:val="32"/>
          <w:fitText w:val="7680" w:id="1948005229"/>
        </w:rPr>
        <w:t>表</w:t>
      </w:r>
      <w:r>
        <w:rPr>
          <w:rFonts w:hint="eastAsia" w:ascii="仿宋_GB2312" w:hAnsi="仿宋_GB2312" w:cs="仿宋_GB2312"/>
          <w:bCs/>
          <w:kern w:val="0"/>
          <w:sz w:val="32"/>
          <w:szCs w:val="32"/>
          <w:lang w:val="en-US" w:eastAsia="zh-CN"/>
        </w:rPr>
        <w:t xml:space="preserve"> </w:t>
      </w:r>
    </w:p>
    <w:p>
      <w:pPr>
        <w:keepNext w:val="0"/>
        <w:keepLines w:val="0"/>
        <w:pageBreakBefore w:val="0"/>
        <w:kinsoku/>
        <w:overflowPunct/>
        <w:topLinePunct w:val="0"/>
        <w:autoSpaceDE/>
        <w:autoSpaceDN/>
        <w:bidi w:val="0"/>
        <w:spacing w:line="560" w:lineRule="atLeast"/>
        <w:ind w:firstLine="640" w:firstLineChars="200"/>
        <w:textAlignment w:val="auto"/>
        <w:rPr>
          <w:rFonts w:hint="default" w:ascii="仿宋_GB2312" w:hAnsi="仿宋_GB2312" w:cs="仿宋_GB2312"/>
          <w:bCs/>
          <w:kern w:val="0"/>
          <w:sz w:val="32"/>
          <w:szCs w:val="32"/>
          <w:lang w:val="en-US" w:eastAsia="zh-CN"/>
        </w:rPr>
      </w:pPr>
      <w:r>
        <w:rPr>
          <w:rFonts w:hint="eastAsia" w:ascii="仿宋_GB2312" w:hAnsi="仿宋_GB2312" w:cs="仿宋_GB2312"/>
          <w:bCs/>
          <w:kern w:val="0"/>
          <w:sz w:val="32"/>
          <w:szCs w:val="32"/>
          <w:lang w:val="en-US" w:eastAsia="zh-CN"/>
        </w:rPr>
        <w:t xml:space="preserve">      2.商务楼宇入驻企业明细表</w:t>
      </w:r>
    </w:p>
    <w:p>
      <w:pPr>
        <w:keepNext w:val="0"/>
        <w:keepLines w:val="0"/>
        <w:pageBreakBefore w:val="0"/>
        <w:kinsoku/>
        <w:overflowPunct/>
        <w:topLinePunct w:val="0"/>
        <w:autoSpaceDE/>
        <w:autoSpaceDN/>
        <w:bidi w:val="0"/>
        <w:spacing w:line="560" w:lineRule="atLeast"/>
        <w:textAlignment w:val="auto"/>
        <w:rPr>
          <w:rFonts w:hint="default" w:ascii="方正小标宋简体" w:hAnsi="华文中宋" w:eastAsia="仿宋_GB2312"/>
          <w:sz w:val="30"/>
          <w:szCs w:val="30"/>
          <w:lang w:val="en-US" w:eastAsia="zh-CN"/>
        </w:rPr>
      </w:pPr>
      <w:r>
        <w:rPr>
          <w:rFonts w:hint="eastAsia" w:ascii="仿宋_GB2312" w:hAnsi="仿宋_GB2312" w:eastAsia="仿宋_GB2312" w:cs="仿宋_GB2312"/>
          <w:sz w:val="32"/>
          <w:szCs w:val="32"/>
        </w:rPr>
        <w:br w:type="pag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ind w:firstLine="1200" w:firstLineChars="400"/>
        <w:rPr>
          <w:rFonts w:hint="eastAsia" w:ascii="方正小标宋_GBK" w:hAnsi="华文中宋" w:eastAsia="方正小标宋_GBK"/>
          <w:sz w:val="30"/>
          <w:szCs w:val="30"/>
        </w:rPr>
      </w:pPr>
      <w:r>
        <w:rPr>
          <w:rFonts w:hint="eastAsia" w:ascii="方正小标宋_GBK" w:hAnsi="华文中宋" w:eastAsia="方正小标宋_GBK"/>
          <w:bCs/>
          <w:sz w:val="30"/>
          <w:szCs w:val="30"/>
        </w:rPr>
        <w:t>超甲级、甲级商务写字楼2021年奖励资金申请表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219" w:type="dxa"/>
            <w:tcBorders>
              <w:top w:val="single" w:color="auto" w:sz="12" w:space="0"/>
              <w:left w:val="single" w:color="auto" w:sz="12" w:space="0"/>
            </w:tcBorders>
            <w:noWrap w:val="0"/>
            <w:vAlign w:val="center"/>
          </w:tcPr>
          <w:p>
            <w:pPr>
              <w:spacing w:line="460" w:lineRule="exact"/>
              <w:jc w:val="center"/>
              <w:rPr>
                <w:rFonts w:hint="eastAsia" w:ascii="宋体" w:hAnsi="宋体" w:eastAsia="宋体" w:cs="仿宋_GB2312"/>
                <w:sz w:val="18"/>
                <w:szCs w:val="18"/>
              </w:rPr>
            </w:pPr>
            <w:r>
              <w:rPr>
                <w:rFonts w:hint="eastAsia" w:ascii="宋体" w:hAnsi="宋体" w:eastAsia="宋体" w:cs="仿宋_GB2312"/>
                <w:sz w:val="18"/>
                <w:szCs w:val="18"/>
              </w:rPr>
              <w:t>楼宇名称</w:t>
            </w:r>
          </w:p>
        </w:tc>
        <w:tc>
          <w:tcPr>
            <w:tcW w:w="6193" w:type="dxa"/>
            <w:tcBorders>
              <w:top w:val="single" w:color="auto" w:sz="12" w:space="0"/>
              <w:right w:val="single" w:color="auto" w:sz="12" w:space="0"/>
            </w:tcBorders>
            <w:noWrap w:val="0"/>
            <w:vAlign w:val="top"/>
          </w:tcPr>
          <w:p>
            <w:pPr>
              <w:spacing w:line="500" w:lineRule="exact"/>
              <w:rPr>
                <w:rFonts w:hint="eastAsia" w:ascii="仿宋_GB2312" w:hAnsi="宋体" w:cs="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219" w:type="dxa"/>
            <w:tcBorders>
              <w:top w:val="single" w:color="auto" w:sz="12" w:space="0"/>
              <w:left w:val="single" w:color="auto" w:sz="12" w:space="0"/>
            </w:tcBorders>
            <w:noWrap w:val="0"/>
            <w:vAlign w:val="center"/>
          </w:tcPr>
          <w:p>
            <w:pPr>
              <w:spacing w:line="460" w:lineRule="exact"/>
              <w:jc w:val="center"/>
              <w:rPr>
                <w:rFonts w:hint="eastAsia" w:ascii="宋体" w:hAnsi="宋体" w:eastAsia="宋体" w:cs="仿宋_GB2312"/>
                <w:sz w:val="18"/>
                <w:szCs w:val="18"/>
              </w:rPr>
            </w:pPr>
            <w:r>
              <w:rPr>
                <w:rFonts w:hint="eastAsia" w:ascii="宋体" w:hAnsi="宋体" w:eastAsia="宋体" w:cs="仿宋_GB2312"/>
                <w:sz w:val="18"/>
                <w:szCs w:val="18"/>
              </w:rPr>
              <w:t>申报主体</w:t>
            </w:r>
          </w:p>
        </w:tc>
        <w:tc>
          <w:tcPr>
            <w:tcW w:w="6193" w:type="dxa"/>
            <w:tcBorders>
              <w:top w:val="single" w:color="auto" w:sz="12" w:space="0"/>
              <w:right w:val="single" w:color="auto" w:sz="12" w:space="0"/>
            </w:tcBorders>
            <w:noWrap w:val="0"/>
            <w:vAlign w:val="top"/>
          </w:tcPr>
          <w:p>
            <w:pPr>
              <w:spacing w:line="500" w:lineRule="exact"/>
              <w:rPr>
                <w:rFonts w:hint="eastAsia" w:ascii="仿宋_GB2312" w:hAnsi="宋体" w:cs="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219" w:type="dxa"/>
            <w:tcBorders>
              <w:top w:val="single" w:color="auto" w:sz="12" w:space="0"/>
              <w:left w:val="single" w:color="auto" w:sz="12" w:space="0"/>
            </w:tcBorders>
            <w:noWrap w:val="0"/>
            <w:vAlign w:val="center"/>
          </w:tcPr>
          <w:p>
            <w:pPr>
              <w:spacing w:line="460" w:lineRule="exact"/>
              <w:jc w:val="center"/>
              <w:rPr>
                <w:rFonts w:hint="eastAsia" w:ascii="宋体" w:hAnsi="宋体" w:eastAsia="宋体" w:cs="仿宋_GB2312"/>
                <w:sz w:val="18"/>
                <w:szCs w:val="18"/>
              </w:rPr>
            </w:pPr>
            <w:r>
              <w:rPr>
                <w:rFonts w:hint="eastAsia" w:ascii="宋体" w:hAnsi="宋体" w:eastAsia="宋体" w:cs="仿宋_GB2312"/>
                <w:sz w:val="18"/>
                <w:szCs w:val="18"/>
              </w:rPr>
              <w:t>申报扶持资金类别</w:t>
            </w:r>
          </w:p>
        </w:tc>
        <w:tc>
          <w:tcPr>
            <w:tcW w:w="6193" w:type="dxa"/>
            <w:tcBorders>
              <w:top w:val="single" w:color="auto" w:sz="12" w:space="0"/>
              <w:right w:val="single" w:color="auto" w:sz="12" w:space="0"/>
            </w:tcBorders>
            <w:noWrap w:val="0"/>
            <w:vAlign w:val="top"/>
          </w:tcPr>
          <w:p>
            <w:pPr>
              <w:spacing w:line="500" w:lineRule="exact"/>
              <w:rPr>
                <w:rFonts w:hint="eastAsia" w:ascii="仿宋_GB2312" w:hAnsi="宋体" w:cs="仿宋_GB2312"/>
                <w:sz w:val="18"/>
                <w:szCs w:val="18"/>
              </w:rPr>
            </w:pPr>
            <w:r>
              <w:rPr>
                <w:rFonts w:hint="eastAsia" w:ascii="仿宋_GB2312" w:hAnsi="宋体" w:cs="仿宋_GB2312"/>
                <w:sz w:val="18"/>
                <w:szCs w:val="18"/>
              </w:rPr>
              <w:t xml:space="preserve">超甲级 </w:t>
            </w:r>
            <w:r>
              <w:rPr>
                <w:rFonts w:hint="eastAsia" w:ascii="仿宋_GB2312" w:hAnsi="宋体" w:cs="仿宋_GB2312"/>
                <w:sz w:val="18"/>
                <w:szCs w:val="18"/>
              </w:rPr>
              <w:sym w:font="Wingdings 2" w:char="00A3"/>
            </w:r>
            <w:r>
              <w:rPr>
                <w:rFonts w:hint="eastAsia" w:ascii="仿宋_GB2312" w:hAnsi="宋体" w:cs="仿宋_GB2312"/>
                <w:sz w:val="18"/>
                <w:szCs w:val="18"/>
              </w:rPr>
              <w:t xml:space="preserve">       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219" w:type="dxa"/>
            <w:tcBorders>
              <w:left w:val="single" w:color="auto" w:sz="12" w:space="0"/>
            </w:tcBorders>
            <w:noWrap w:val="0"/>
            <w:vAlign w:val="center"/>
          </w:tcPr>
          <w:p>
            <w:pPr>
              <w:spacing w:line="460" w:lineRule="exact"/>
              <w:jc w:val="center"/>
              <w:rPr>
                <w:rFonts w:hint="eastAsia" w:ascii="宋体" w:hAnsi="宋体" w:eastAsia="宋体" w:cs="仿宋_GB2312"/>
                <w:sz w:val="18"/>
                <w:szCs w:val="18"/>
              </w:rPr>
            </w:pPr>
            <w:r>
              <w:rPr>
                <w:rFonts w:hint="eastAsia" w:ascii="宋体" w:hAnsi="宋体" w:eastAsia="宋体" w:cs="仿宋_GB2312"/>
                <w:sz w:val="18"/>
                <w:szCs w:val="18"/>
              </w:rPr>
              <w:t>所在地址</w:t>
            </w:r>
          </w:p>
        </w:tc>
        <w:tc>
          <w:tcPr>
            <w:tcW w:w="6193" w:type="dxa"/>
            <w:tcBorders>
              <w:right w:val="single" w:color="auto" w:sz="12" w:space="0"/>
            </w:tcBorders>
            <w:noWrap w:val="0"/>
            <w:vAlign w:val="top"/>
          </w:tcPr>
          <w:p>
            <w:pPr>
              <w:spacing w:line="500" w:lineRule="exact"/>
              <w:rPr>
                <w:rFonts w:hint="eastAsia" w:ascii="仿宋_GB2312" w:hAnsi="宋体" w:cs="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219" w:type="dxa"/>
            <w:tcBorders>
              <w:left w:val="single" w:color="auto" w:sz="12" w:space="0"/>
            </w:tcBorders>
            <w:noWrap w:val="0"/>
            <w:vAlign w:val="center"/>
          </w:tcPr>
          <w:p>
            <w:pPr>
              <w:spacing w:line="460" w:lineRule="exact"/>
              <w:jc w:val="center"/>
              <w:rPr>
                <w:rFonts w:hint="eastAsia" w:ascii="宋体" w:hAnsi="宋体" w:eastAsia="宋体" w:cs="仿宋_GB2312"/>
                <w:sz w:val="18"/>
                <w:szCs w:val="18"/>
              </w:rPr>
            </w:pPr>
            <w:r>
              <w:rPr>
                <w:rFonts w:hint="eastAsia" w:ascii="宋体" w:hAnsi="宋体" w:eastAsia="宋体" w:cs="仿宋_GB2312"/>
                <w:sz w:val="18"/>
                <w:szCs w:val="18"/>
              </w:rPr>
              <w:t>联系人</w:t>
            </w:r>
          </w:p>
        </w:tc>
        <w:tc>
          <w:tcPr>
            <w:tcW w:w="6193" w:type="dxa"/>
            <w:tcBorders>
              <w:right w:val="single" w:color="auto" w:sz="12" w:space="0"/>
            </w:tcBorders>
            <w:noWrap w:val="0"/>
            <w:vAlign w:val="top"/>
          </w:tcPr>
          <w:p>
            <w:pPr>
              <w:spacing w:line="500" w:lineRule="exact"/>
              <w:rPr>
                <w:rFonts w:hint="eastAsia" w:ascii="仿宋_GB2312" w:hAnsi="宋体" w:cs="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219" w:type="dxa"/>
            <w:tcBorders>
              <w:left w:val="single" w:color="auto" w:sz="12" w:space="0"/>
            </w:tcBorders>
            <w:noWrap w:val="0"/>
            <w:vAlign w:val="center"/>
          </w:tcPr>
          <w:p>
            <w:pPr>
              <w:spacing w:line="460" w:lineRule="exact"/>
              <w:jc w:val="center"/>
              <w:rPr>
                <w:rFonts w:hint="eastAsia" w:ascii="宋体" w:hAnsi="宋体" w:eastAsia="宋体" w:cs="仿宋_GB2312"/>
                <w:sz w:val="18"/>
                <w:szCs w:val="18"/>
              </w:rPr>
            </w:pPr>
            <w:r>
              <w:rPr>
                <w:rFonts w:hint="eastAsia" w:ascii="宋体" w:hAnsi="宋体" w:eastAsia="宋体" w:cs="仿宋_GB2312"/>
                <w:sz w:val="18"/>
                <w:szCs w:val="18"/>
              </w:rPr>
              <w:t>联系电话</w:t>
            </w:r>
          </w:p>
        </w:tc>
        <w:tc>
          <w:tcPr>
            <w:tcW w:w="6193" w:type="dxa"/>
            <w:tcBorders>
              <w:right w:val="single" w:color="auto" w:sz="12" w:space="0"/>
            </w:tcBorders>
            <w:noWrap w:val="0"/>
            <w:vAlign w:val="top"/>
          </w:tcPr>
          <w:p>
            <w:pPr>
              <w:spacing w:line="500" w:lineRule="exact"/>
              <w:rPr>
                <w:rFonts w:hint="eastAsia" w:ascii="仿宋_GB2312" w:hAnsi="宋体" w:cs="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219" w:type="dxa"/>
            <w:tcBorders>
              <w:left w:val="single" w:color="auto" w:sz="12" w:space="0"/>
            </w:tcBorders>
            <w:noWrap w:val="0"/>
            <w:vAlign w:val="center"/>
          </w:tcPr>
          <w:p>
            <w:pPr>
              <w:spacing w:line="460" w:lineRule="exact"/>
              <w:jc w:val="center"/>
              <w:rPr>
                <w:rFonts w:hint="eastAsia" w:ascii="宋体" w:hAnsi="宋体" w:eastAsia="宋体" w:cs="仿宋_GB2312"/>
                <w:sz w:val="18"/>
                <w:szCs w:val="18"/>
              </w:rPr>
            </w:pPr>
            <w:r>
              <w:rPr>
                <w:rFonts w:hint="eastAsia" w:ascii="宋体" w:hAnsi="宋体" w:eastAsia="宋体" w:cs="仿宋_GB2312"/>
                <w:sz w:val="18"/>
                <w:szCs w:val="18"/>
              </w:rPr>
              <w:t>开户银行</w:t>
            </w:r>
          </w:p>
        </w:tc>
        <w:tc>
          <w:tcPr>
            <w:tcW w:w="6193" w:type="dxa"/>
            <w:tcBorders>
              <w:right w:val="single" w:color="auto" w:sz="12" w:space="0"/>
            </w:tcBorders>
            <w:noWrap w:val="0"/>
            <w:vAlign w:val="top"/>
          </w:tcPr>
          <w:p>
            <w:pPr>
              <w:spacing w:line="500" w:lineRule="exact"/>
              <w:rPr>
                <w:rFonts w:hint="eastAsia" w:ascii="仿宋_GB2312" w:hAnsi="宋体" w:cs="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219" w:type="dxa"/>
            <w:tcBorders>
              <w:left w:val="single" w:color="auto" w:sz="12" w:space="0"/>
            </w:tcBorders>
            <w:noWrap w:val="0"/>
            <w:vAlign w:val="center"/>
          </w:tcPr>
          <w:p>
            <w:pPr>
              <w:spacing w:line="460" w:lineRule="exact"/>
              <w:jc w:val="center"/>
              <w:rPr>
                <w:rFonts w:hint="eastAsia" w:ascii="宋体" w:hAnsi="宋体" w:eastAsia="宋体" w:cs="仿宋_GB2312"/>
                <w:sz w:val="18"/>
                <w:szCs w:val="18"/>
              </w:rPr>
            </w:pPr>
            <w:r>
              <w:rPr>
                <w:rFonts w:hint="eastAsia" w:ascii="宋体" w:hAnsi="宋体" w:eastAsia="宋体" w:cs="仿宋_GB2312"/>
                <w:sz w:val="18"/>
                <w:szCs w:val="18"/>
              </w:rPr>
              <w:t xml:space="preserve"> 开户名称</w:t>
            </w:r>
            <w:r>
              <w:rPr>
                <w:rFonts w:hint="eastAsia" w:ascii="宋体" w:hAnsi="宋体" w:eastAsia="宋体" w:cs="仿宋_GB2312"/>
                <w:sz w:val="18"/>
                <w:szCs w:val="18"/>
              </w:rPr>
              <w:tab/>
            </w:r>
          </w:p>
        </w:tc>
        <w:tc>
          <w:tcPr>
            <w:tcW w:w="6193" w:type="dxa"/>
            <w:tcBorders>
              <w:right w:val="single" w:color="auto" w:sz="12" w:space="0"/>
            </w:tcBorders>
            <w:noWrap w:val="0"/>
            <w:vAlign w:val="top"/>
          </w:tcPr>
          <w:p>
            <w:pPr>
              <w:spacing w:line="500" w:lineRule="exact"/>
              <w:rPr>
                <w:rFonts w:hint="eastAsia" w:ascii="仿宋_GB2312" w:hAnsi="宋体" w:cs="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219" w:type="dxa"/>
            <w:tcBorders>
              <w:left w:val="single" w:color="auto" w:sz="12" w:space="0"/>
            </w:tcBorders>
            <w:noWrap w:val="0"/>
            <w:vAlign w:val="center"/>
          </w:tcPr>
          <w:p>
            <w:pPr>
              <w:spacing w:line="460" w:lineRule="exact"/>
              <w:jc w:val="center"/>
              <w:rPr>
                <w:rFonts w:hint="eastAsia" w:ascii="宋体" w:hAnsi="宋体" w:eastAsia="宋体" w:cs="仿宋_GB2312"/>
                <w:sz w:val="18"/>
                <w:szCs w:val="18"/>
              </w:rPr>
            </w:pPr>
            <w:r>
              <w:rPr>
                <w:rFonts w:hint="eastAsia" w:ascii="宋体" w:hAnsi="宋体" w:eastAsia="宋体" w:cs="仿宋_GB2312"/>
                <w:sz w:val="18"/>
                <w:szCs w:val="18"/>
              </w:rPr>
              <w:t>银行账号</w:t>
            </w:r>
          </w:p>
        </w:tc>
        <w:tc>
          <w:tcPr>
            <w:tcW w:w="6193" w:type="dxa"/>
            <w:tcBorders>
              <w:right w:val="single" w:color="auto" w:sz="12" w:space="0"/>
            </w:tcBorders>
            <w:noWrap w:val="0"/>
            <w:vAlign w:val="top"/>
          </w:tcPr>
          <w:p>
            <w:pPr>
              <w:spacing w:line="500" w:lineRule="exact"/>
              <w:rPr>
                <w:rFonts w:hint="eastAsia" w:ascii="仿宋_GB2312" w:hAnsi="宋体" w:cs="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219" w:type="dxa"/>
            <w:tcBorders>
              <w:left w:val="single" w:color="auto" w:sz="12" w:space="0"/>
            </w:tcBorders>
            <w:noWrap w:val="0"/>
            <w:vAlign w:val="center"/>
          </w:tcPr>
          <w:p>
            <w:pPr>
              <w:spacing w:line="460" w:lineRule="exact"/>
              <w:rPr>
                <w:rFonts w:hint="eastAsia" w:ascii="宋体" w:hAnsi="宋体" w:eastAsia="宋体" w:cs="仿宋_GB2312"/>
                <w:sz w:val="18"/>
                <w:szCs w:val="18"/>
              </w:rPr>
            </w:pPr>
          </w:p>
          <w:p>
            <w:pPr>
              <w:spacing w:line="460" w:lineRule="exact"/>
              <w:jc w:val="center"/>
              <w:rPr>
                <w:rFonts w:hint="eastAsia" w:ascii="宋体" w:hAnsi="宋体" w:eastAsia="宋体" w:cs="仿宋_GB2312"/>
                <w:sz w:val="18"/>
                <w:szCs w:val="18"/>
              </w:rPr>
            </w:pPr>
            <w:r>
              <w:rPr>
                <w:rFonts w:hint="eastAsia" w:ascii="宋体" w:hAnsi="宋体" w:eastAsia="宋体" w:cs="仿宋_GB2312"/>
                <w:sz w:val="18"/>
                <w:szCs w:val="18"/>
              </w:rPr>
              <w:t>申报单位承诺</w:t>
            </w:r>
          </w:p>
        </w:tc>
        <w:tc>
          <w:tcPr>
            <w:tcW w:w="6193" w:type="dxa"/>
            <w:tcBorders>
              <w:right w:val="single" w:color="auto" w:sz="12" w:space="0"/>
            </w:tcBorders>
            <w:noWrap w:val="0"/>
            <w:vAlign w:val="top"/>
          </w:tcPr>
          <w:p>
            <w:pPr>
              <w:spacing w:line="276" w:lineRule="auto"/>
              <w:ind w:firstLine="360" w:firstLineChars="200"/>
              <w:rPr>
                <w:rFonts w:ascii="Calibri" w:hAnsi="Calibri" w:eastAsia="宋体" w:cs="黑体"/>
                <w:sz w:val="18"/>
                <w:szCs w:val="18"/>
              </w:rPr>
            </w:pPr>
            <w:r>
              <w:rPr>
                <w:rFonts w:hint="eastAsia" w:ascii="Calibri" w:hAnsi="Calibri" w:eastAsia="宋体" w:cs="黑体"/>
                <w:sz w:val="18"/>
                <w:szCs w:val="18"/>
              </w:rPr>
              <w:t>一、对提交的广州市商务发展专项资金招商引资事项项目的各项申请材料的真实性、有效性负责，复印件与原件一致。如本公司隐瞒有关情况或提供任何虚假材料，愿意承担一切法律后果。</w:t>
            </w:r>
          </w:p>
          <w:p>
            <w:pPr>
              <w:spacing w:line="276" w:lineRule="auto"/>
              <w:ind w:firstLine="360" w:firstLineChars="200"/>
              <w:rPr>
                <w:rFonts w:ascii="Calibri" w:hAnsi="Calibri" w:eastAsia="宋体" w:cs="黑体"/>
                <w:sz w:val="18"/>
                <w:szCs w:val="18"/>
              </w:rPr>
            </w:pPr>
            <w:r>
              <w:rPr>
                <w:rFonts w:hint="eastAsia" w:ascii="Calibri" w:hAnsi="Calibri" w:eastAsia="宋体" w:cs="黑体"/>
                <w:sz w:val="18"/>
                <w:szCs w:val="18"/>
              </w:rPr>
              <w:t>二、本公司承诺未列入失信联合惩戒黑名单。</w:t>
            </w:r>
          </w:p>
          <w:p>
            <w:pPr>
              <w:spacing w:line="276" w:lineRule="auto"/>
              <w:ind w:firstLine="360" w:firstLineChars="200"/>
              <w:rPr>
                <w:rFonts w:ascii="Calibri" w:hAnsi="Calibri" w:eastAsia="宋体" w:cs="黑体"/>
                <w:sz w:val="18"/>
                <w:szCs w:val="18"/>
              </w:rPr>
            </w:pPr>
            <w:r>
              <w:rPr>
                <w:rFonts w:hint="eastAsia" w:ascii="Calibri" w:hAnsi="Calibri" w:eastAsia="宋体" w:cs="黑体"/>
                <w:sz w:val="18"/>
                <w:szCs w:val="18"/>
              </w:rPr>
              <w:t>三、本公司承诺自愿配合广州市、区相关职能部门对广州市商务发展专项资金招商引资事项项目认定、资金发放、绩效评价等过程中进行的审核和调查工作。</w:t>
            </w:r>
          </w:p>
          <w:p>
            <w:pPr>
              <w:spacing w:line="276" w:lineRule="auto"/>
              <w:ind w:firstLine="360" w:firstLineChars="200"/>
              <w:rPr>
                <w:rFonts w:hint="eastAsia" w:ascii="Calibri" w:hAnsi="Calibri" w:eastAsia="宋体" w:cs="黑体"/>
                <w:sz w:val="18"/>
                <w:szCs w:val="18"/>
              </w:rPr>
            </w:pPr>
            <w:r>
              <w:rPr>
                <w:rFonts w:hint="eastAsia" w:ascii="Calibri" w:hAnsi="Calibri" w:eastAsia="宋体" w:cs="黑体"/>
                <w:sz w:val="18"/>
                <w:szCs w:val="18"/>
              </w:rPr>
              <w:t>四、本公司申请广州市商务发展专项资金招商引资事项奖励补贴资金，视为授权广州市、区相关职能部门查询本公司及个人的有关信息。</w:t>
            </w:r>
          </w:p>
          <w:p>
            <w:pPr>
              <w:spacing w:line="276" w:lineRule="auto"/>
              <w:ind w:firstLine="360" w:firstLineChars="200"/>
              <w:rPr>
                <w:rFonts w:ascii="Calibri" w:hAnsi="Calibri" w:eastAsia="宋体" w:cs="黑体"/>
                <w:sz w:val="18"/>
                <w:szCs w:val="18"/>
              </w:rPr>
            </w:pPr>
            <w:r>
              <w:rPr>
                <w:rFonts w:hint="eastAsia" w:ascii="Calibri" w:hAnsi="Calibri" w:eastAsia="宋体" w:cs="黑体"/>
                <w:sz w:val="18"/>
                <w:szCs w:val="18"/>
              </w:rPr>
              <w:t>五、本公司获得的超甲级、甲级商务写字楼奖励资金，将用于商务写字楼的升级改造、功能完善或楼宇招商。</w:t>
            </w:r>
          </w:p>
          <w:p>
            <w:pPr>
              <w:spacing w:line="276" w:lineRule="auto"/>
              <w:ind w:firstLine="360" w:firstLineChars="200"/>
              <w:rPr>
                <w:rFonts w:hint="eastAsia" w:ascii="Calibri" w:hAnsi="Calibri" w:eastAsia="宋体" w:cs="黑体"/>
                <w:sz w:val="18"/>
                <w:szCs w:val="18"/>
              </w:rPr>
            </w:pPr>
            <w:r>
              <w:rPr>
                <w:rFonts w:hint="eastAsia" w:ascii="Calibri" w:hAnsi="Calibri" w:eastAsia="宋体" w:cs="黑体"/>
                <w:sz w:val="18"/>
                <w:szCs w:val="18"/>
              </w:rPr>
              <w:t>特此承诺。</w:t>
            </w:r>
          </w:p>
          <w:p>
            <w:pPr>
              <w:spacing w:line="276" w:lineRule="auto"/>
              <w:ind w:firstLine="360" w:firstLineChars="200"/>
              <w:rPr>
                <w:rFonts w:hint="eastAsia" w:ascii="Calibri" w:hAnsi="Calibri" w:eastAsia="宋体" w:cs="黑体"/>
                <w:sz w:val="18"/>
                <w:szCs w:val="18"/>
              </w:rPr>
            </w:pPr>
            <w:r>
              <w:rPr>
                <w:rFonts w:hint="eastAsia" w:ascii="Calibri" w:hAnsi="Calibri" w:eastAsia="宋体" w:cs="黑体"/>
                <w:sz w:val="18"/>
                <w:szCs w:val="18"/>
              </w:rPr>
              <w:t xml:space="preserve">                         法人代表签字：</w:t>
            </w:r>
          </w:p>
          <w:p>
            <w:pPr>
              <w:spacing w:line="276" w:lineRule="auto"/>
              <w:ind w:firstLine="360" w:firstLineChars="200"/>
              <w:rPr>
                <w:rFonts w:hint="eastAsia" w:ascii="仿宋_GB2312"/>
                <w:sz w:val="21"/>
                <w:szCs w:val="21"/>
              </w:rPr>
            </w:pPr>
            <w:r>
              <w:rPr>
                <w:rFonts w:hint="eastAsia" w:ascii="Calibri" w:hAnsi="Calibri" w:eastAsia="宋体" w:cs="黑体"/>
                <w:sz w:val="18"/>
                <w:szCs w:val="18"/>
              </w:rPr>
              <w:t xml:space="preserve">                                    年   月   日（申报单位公章）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412" w:type="dxa"/>
            <w:gridSpan w:val="2"/>
            <w:tcBorders>
              <w:left w:val="single" w:color="auto" w:sz="12" w:space="0"/>
              <w:right w:val="single" w:color="auto" w:sz="12" w:space="0"/>
            </w:tcBorders>
            <w:noWrap w:val="0"/>
            <w:vAlign w:val="center"/>
          </w:tcPr>
          <w:p>
            <w:pPr>
              <w:ind w:firstLine="422" w:firstLineChars="200"/>
              <w:jc w:val="center"/>
              <w:rPr>
                <w:rFonts w:hint="eastAsia" w:ascii="仿宋_GB2312"/>
                <w:sz w:val="21"/>
                <w:szCs w:val="21"/>
              </w:rPr>
            </w:pPr>
            <w:r>
              <w:rPr>
                <w:rFonts w:hint="eastAsia" w:ascii="仿宋_GB2312"/>
                <w:b/>
                <w:sz w:val="21"/>
                <w:szCs w:val="21"/>
              </w:rPr>
              <w:t>审核机构填写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3219" w:type="dxa"/>
            <w:tcBorders>
              <w:left w:val="single" w:color="auto" w:sz="12" w:space="0"/>
            </w:tcBorders>
            <w:noWrap w:val="0"/>
            <w:vAlign w:val="center"/>
          </w:tcPr>
          <w:p>
            <w:pPr>
              <w:jc w:val="center"/>
              <w:rPr>
                <w:rFonts w:hint="eastAsia" w:ascii="仿宋_GB2312"/>
                <w:sz w:val="21"/>
                <w:szCs w:val="21"/>
              </w:rPr>
            </w:pPr>
            <w:r>
              <w:rPr>
                <w:rFonts w:hint="eastAsia" w:ascii="仿宋_GB2312"/>
                <w:sz w:val="21"/>
                <w:szCs w:val="21"/>
              </w:rPr>
              <w:t>区商务主管部门审核意见</w:t>
            </w:r>
          </w:p>
        </w:tc>
        <w:tc>
          <w:tcPr>
            <w:tcW w:w="6193" w:type="dxa"/>
            <w:tcBorders>
              <w:right w:val="single" w:color="auto" w:sz="12" w:space="0"/>
            </w:tcBorders>
            <w:noWrap w:val="0"/>
            <w:vAlign w:val="center"/>
          </w:tcPr>
          <w:p>
            <w:pPr>
              <w:jc w:val="center"/>
              <w:rPr>
                <w:rFonts w:hint="eastAsia" w:ascii="仿宋_GB2312"/>
                <w:sz w:val="21"/>
                <w:szCs w:val="21"/>
              </w:rPr>
            </w:pPr>
            <w:r>
              <w:rPr>
                <w:rFonts w:hint="eastAsia" w:ascii="仿宋_GB2312"/>
                <w:sz w:val="21"/>
                <w:szCs w:val="21"/>
              </w:rPr>
              <w:t xml:space="preserve">                 年 月 日（公章）</w:t>
            </w:r>
          </w:p>
        </w:tc>
      </w:tr>
    </w:tbl>
    <w:p/>
    <w:p>
      <w:pPr>
        <w:adjustRightInd w:val="0"/>
        <w:snapToGrid w:val="0"/>
        <w:spacing w:line="600" w:lineRule="exact"/>
        <w:rPr>
          <w:rFonts w:hint="eastAsia" w:eastAsia="黑体"/>
          <w:color w:val="000000" w:themeColor="text1"/>
          <w:sz w:val="32"/>
          <w:szCs w:val="32"/>
          <w:lang w:val="en-US" w:eastAsia="zh-CN"/>
          <w14:textFill>
            <w14:solidFill>
              <w14:schemeClr w14:val="tx1"/>
            </w14:solidFill>
          </w14:textFill>
        </w:rPr>
      </w:pPr>
      <w:r>
        <w:rPr>
          <w:rFonts w:hAnsi="黑体" w:eastAsia="黑体"/>
          <w:color w:val="000000" w:themeColor="text1"/>
          <w:sz w:val="32"/>
          <w:szCs w:val="32"/>
          <w14:textFill>
            <w14:solidFill>
              <w14:schemeClr w14:val="tx1"/>
            </w14:solidFill>
          </w14:textFill>
        </w:rPr>
        <w:t>附件</w:t>
      </w:r>
      <w:r>
        <w:rPr>
          <w:rFonts w:hint="eastAsia" w:eastAsia="黑体"/>
          <w:color w:val="000000" w:themeColor="text1"/>
          <w:sz w:val="32"/>
          <w:szCs w:val="32"/>
          <w:lang w:val="en-US" w:eastAsia="zh-CN"/>
          <w14:textFill>
            <w14:solidFill>
              <w14:schemeClr w14:val="tx1"/>
            </w14:solidFill>
          </w14:textFill>
        </w:rPr>
        <w:t>2</w:t>
      </w:r>
    </w:p>
    <w:p>
      <w:pPr>
        <w:pStyle w:val="2"/>
        <w:rPr>
          <w:rFonts w:hint="default"/>
        </w:rPr>
      </w:pPr>
    </w:p>
    <w:p>
      <w:pPr>
        <w:pStyle w:val="2"/>
        <w:ind w:firstLine="0" w:firstLineChars="0"/>
        <w:jc w:val="center"/>
        <w:rPr>
          <w:rFonts w:hint="default" w:ascii="Calibri" w:hAnsi="方正小标宋_GBK" w:eastAsia="方正小标宋_GBK" w:cs="Times New Roman"/>
          <w:sz w:val="44"/>
          <w:szCs w:val="44"/>
        </w:rPr>
      </w:pPr>
      <w:r>
        <w:rPr>
          <w:rFonts w:hint="eastAsia" w:hAnsi="方正小标宋_GBK" w:eastAsia="方正小标宋_GBK" w:cs="Times New Roman"/>
          <w:sz w:val="44"/>
          <w:szCs w:val="44"/>
          <w:lang w:eastAsia="zh-CN"/>
        </w:rPr>
        <w:t>商务</w:t>
      </w:r>
      <w:r>
        <w:rPr>
          <w:rFonts w:hint="default" w:ascii="Calibri" w:hAnsi="方正小标宋_GBK" w:eastAsia="方正小标宋_GBK" w:cs="Times New Roman"/>
          <w:sz w:val="44"/>
          <w:szCs w:val="44"/>
        </w:rPr>
        <w:t>楼宇入驻企业明细表</w:t>
      </w:r>
    </w:p>
    <w:p>
      <w:pPr>
        <w:pStyle w:val="2"/>
        <w:ind w:firstLine="0" w:firstLineChars="0"/>
        <w:jc w:val="both"/>
        <w:rPr>
          <w:rFonts w:hint="default" w:ascii="Times New Roman" w:eastAsia="宋体" w:cs="Times New Roman"/>
          <w:sz w:val="28"/>
          <w:lang w:val="en-US" w:eastAsia="zh-CN"/>
        </w:rPr>
      </w:pPr>
      <w:r>
        <w:rPr>
          <w:rFonts w:hint="eastAsia" w:ascii="宋体" w:hAnsi="宋体" w:cs="宋体"/>
          <w:sz w:val="28"/>
          <w:lang w:eastAsia="zh-CN"/>
        </w:rPr>
        <w:t>商务</w:t>
      </w:r>
      <w:r>
        <w:rPr>
          <w:rFonts w:hint="eastAsia" w:ascii="宋体" w:hAnsi="宋体" w:eastAsia="宋体" w:cs="宋体"/>
          <w:sz w:val="28"/>
          <w:lang w:eastAsia="zh-CN"/>
        </w:rPr>
        <w:t>楼宇名称（</w:t>
      </w:r>
      <w:r>
        <w:rPr>
          <w:rFonts w:hint="eastAsia" w:ascii="宋体" w:hAnsi="宋体" w:cs="宋体"/>
          <w:sz w:val="28"/>
          <w:lang w:eastAsia="zh-CN"/>
        </w:rPr>
        <w:t>申报单位</w:t>
      </w:r>
      <w:r>
        <w:rPr>
          <w:rFonts w:hint="eastAsia" w:ascii="宋体" w:hAnsi="宋体" w:eastAsia="宋体" w:cs="宋体"/>
          <w:sz w:val="28"/>
          <w:lang w:eastAsia="zh-CN"/>
        </w:rPr>
        <w:t>盖章）：</w:t>
      </w:r>
      <w:r>
        <w:rPr>
          <w:rFonts w:hint="eastAsia" w:ascii="宋体" w:hAnsi="宋体" w:eastAsia="宋体" w:cs="宋体"/>
          <w:sz w:val="28"/>
          <w:lang w:val="en-US" w:eastAsia="zh-CN"/>
        </w:rPr>
        <w:t xml:space="preserve"> </w:t>
      </w:r>
      <w:r>
        <w:rPr>
          <w:rFonts w:hint="eastAsia" w:ascii="Times New Roman" w:cs="Times New Roman"/>
          <w:sz w:val="28"/>
          <w:lang w:val="en-US" w:eastAsia="zh-CN"/>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962"/>
        <w:gridCol w:w="1266"/>
        <w:gridCol w:w="1200"/>
        <w:gridCol w:w="1511"/>
        <w:gridCol w:w="997"/>
        <w:gridCol w:w="1371"/>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08" w:type="dxa"/>
            <w:vAlign w:val="center"/>
          </w:tcPr>
          <w:p>
            <w:pPr>
              <w:pStyle w:val="2"/>
              <w:ind w:firstLine="0" w:firstLineChars="0"/>
              <w:jc w:val="center"/>
              <w:rPr>
                <w:rFonts w:hint="eastAsia" w:ascii="Times New Roman"/>
                <w:sz w:val="21"/>
                <w:szCs w:val="21"/>
                <w:vertAlign w:val="baseline"/>
                <w:lang w:val="en-US" w:eastAsia="zh-CN"/>
              </w:rPr>
            </w:pPr>
            <w:r>
              <w:rPr>
                <w:rFonts w:hint="eastAsia" w:ascii="Times New Roman"/>
                <w:sz w:val="21"/>
                <w:szCs w:val="21"/>
                <w:vertAlign w:val="baseline"/>
                <w:lang w:val="en-US" w:eastAsia="zh-CN"/>
              </w:rPr>
              <w:t>序号</w:t>
            </w:r>
          </w:p>
        </w:tc>
        <w:tc>
          <w:tcPr>
            <w:tcW w:w="962" w:type="dxa"/>
            <w:vAlign w:val="center"/>
          </w:tcPr>
          <w:p>
            <w:pPr>
              <w:pStyle w:val="2"/>
              <w:ind w:firstLine="0" w:firstLineChars="0"/>
              <w:jc w:val="center"/>
              <w:rPr>
                <w:rFonts w:hint="default" w:ascii="Times New Roman"/>
                <w:sz w:val="21"/>
                <w:szCs w:val="21"/>
                <w:vertAlign w:val="baseline"/>
                <w:lang w:val="en-US" w:eastAsia="zh-CN"/>
              </w:rPr>
            </w:pPr>
            <w:r>
              <w:rPr>
                <w:rFonts w:hint="eastAsia" w:ascii="Times New Roman"/>
                <w:sz w:val="21"/>
                <w:szCs w:val="21"/>
                <w:vertAlign w:val="baseline"/>
                <w:lang w:val="en-US" w:eastAsia="zh-CN"/>
              </w:rPr>
              <w:t>企业名称</w:t>
            </w:r>
          </w:p>
        </w:tc>
        <w:tc>
          <w:tcPr>
            <w:tcW w:w="1266" w:type="dxa"/>
            <w:vAlign w:val="center"/>
          </w:tcPr>
          <w:p>
            <w:pPr>
              <w:pStyle w:val="2"/>
              <w:ind w:firstLine="0" w:firstLineChars="0"/>
              <w:jc w:val="center"/>
              <w:rPr>
                <w:rFonts w:hint="default" w:ascii="Times New Roman" w:eastAsia="宋体"/>
                <w:sz w:val="21"/>
                <w:szCs w:val="21"/>
                <w:vertAlign w:val="baseline"/>
                <w:lang w:val="en-US" w:eastAsia="zh-CN"/>
              </w:rPr>
            </w:pPr>
            <w:r>
              <w:rPr>
                <w:rFonts w:hint="eastAsia" w:ascii="Times New Roman"/>
                <w:sz w:val="21"/>
                <w:szCs w:val="21"/>
                <w:vertAlign w:val="baseline"/>
                <w:lang w:val="en-US" w:eastAsia="zh-CN"/>
              </w:rPr>
              <w:t>单元号</w:t>
            </w:r>
          </w:p>
        </w:tc>
        <w:tc>
          <w:tcPr>
            <w:tcW w:w="1200" w:type="dxa"/>
            <w:vAlign w:val="center"/>
          </w:tcPr>
          <w:p>
            <w:pPr>
              <w:pStyle w:val="2"/>
              <w:ind w:firstLine="0" w:firstLineChars="0"/>
              <w:jc w:val="center"/>
              <w:rPr>
                <w:rFonts w:hint="eastAsia" w:ascii="Times New Roman"/>
                <w:sz w:val="21"/>
                <w:szCs w:val="21"/>
                <w:vertAlign w:val="baseline"/>
                <w:lang w:val="en-US" w:eastAsia="zh-CN"/>
              </w:rPr>
            </w:pPr>
            <w:r>
              <w:rPr>
                <w:rFonts w:hint="eastAsia" w:ascii="Times New Roman"/>
                <w:sz w:val="21"/>
                <w:szCs w:val="21"/>
                <w:vertAlign w:val="baseline"/>
                <w:lang w:val="en-US" w:eastAsia="zh-CN"/>
              </w:rPr>
              <w:t>租赁面积（平方米）</w:t>
            </w:r>
          </w:p>
        </w:tc>
        <w:tc>
          <w:tcPr>
            <w:tcW w:w="1511" w:type="dxa"/>
            <w:vAlign w:val="center"/>
          </w:tcPr>
          <w:p>
            <w:pPr>
              <w:pStyle w:val="2"/>
              <w:ind w:firstLine="0" w:firstLineChars="0"/>
              <w:jc w:val="center"/>
              <w:rPr>
                <w:rFonts w:hint="eastAsia" w:ascii="Times New Roman"/>
                <w:sz w:val="21"/>
                <w:szCs w:val="21"/>
                <w:vertAlign w:val="baseline"/>
                <w:lang w:val="en-US" w:eastAsia="zh-CN"/>
              </w:rPr>
            </w:pPr>
            <w:r>
              <w:rPr>
                <w:rFonts w:hint="eastAsia" w:ascii="Times New Roman"/>
                <w:sz w:val="21"/>
                <w:szCs w:val="21"/>
                <w:vertAlign w:val="baseline"/>
                <w:lang w:val="en-US" w:eastAsia="zh-CN"/>
              </w:rPr>
              <w:t>注册地址</w:t>
            </w:r>
          </w:p>
        </w:tc>
        <w:tc>
          <w:tcPr>
            <w:tcW w:w="997" w:type="dxa"/>
            <w:vAlign w:val="center"/>
          </w:tcPr>
          <w:p>
            <w:pPr>
              <w:pStyle w:val="2"/>
              <w:ind w:firstLine="0" w:firstLineChars="0"/>
              <w:jc w:val="center"/>
              <w:rPr>
                <w:rFonts w:hint="default" w:ascii="Times New Roman" w:eastAsia="宋体"/>
                <w:sz w:val="21"/>
                <w:szCs w:val="21"/>
                <w:vertAlign w:val="baseline"/>
                <w:lang w:val="en-US" w:eastAsia="zh-CN"/>
              </w:rPr>
            </w:pPr>
            <w:r>
              <w:rPr>
                <w:rFonts w:hint="eastAsia" w:ascii="Times New Roman"/>
                <w:sz w:val="21"/>
                <w:szCs w:val="21"/>
                <w:vertAlign w:val="baseline"/>
                <w:lang w:val="en-US" w:eastAsia="zh-CN"/>
              </w:rPr>
              <w:t>企业联系人</w:t>
            </w:r>
          </w:p>
        </w:tc>
        <w:tc>
          <w:tcPr>
            <w:tcW w:w="1371" w:type="dxa"/>
            <w:vAlign w:val="center"/>
          </w:tcPr>
          <w:p>
            <w:pPr>
              <w:pStyle w:val="2"/>
              <w:ind w:firstLine="0" w:firstLineChars="0"/>
              <w:jc w:val="center"/>
              <w:rPr>
                <w:rFonts w:hint="default" w:ascii="Times New Roman" w:eastAsia="宋体"/>
                <w:sz w:val="21"/>
                <w:szCs w:val="21"/>
                <w:vertAlign w:val="baseline"/>
                <w:lang w:val="en-US" w:eastAsia="zh-CN"/>
              </w:rPr>
            </w:pPr>
            <w:r>
              <w:rPr>
                <w:rFonts w:hint="eastAsia" w:ascii="Times New Roman"/>
                <w:sz w:val="21"/>
                <w:szCs w:val="21"/>
                <w:vertAlign w:val="baseline"/>
                <w:lang w:val="en-US" w:eastAsia="zh-CN"/>
              </w:rPr>
              <w:t>联系电话</w:t>
            </w:r>
          </w:p>
        </w:tc>
        <w:tc>
          <w:tcPr>
            <w:tcW w:w="607" w:type="dxa"/>
            <w:vAlign w:val="center"/>
          </w:tcPr>
          <w:p>
            <w:pPr>
              <w:pStyle w:val="2"/>
              <w:ind w:firstLine="0" w:firstLineChars="0"/>
              <w:jc w:val="center"/>
              <w:rPr>
                <w:rFonts w:hint="default" w:ascii="Times New Roman" w:eastAsia="宋体"/>
                <w:sz w:val="21"/>
                <w:szCs w:val="21"/>
                <w:vertAlign w:val="baseline"/>
                <w:lang w:val="en-US" w:eastAsia="zh-CN"/>
              </w:rPr>
            </w:pPr>
            <w:r>
              <w:rPr>
                <w:rFonts w:hint="eastAsia" w:ascii="Times New Roman"/>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08" w:type="dxa"/>
            <w:vAlign w:val="center"/>
          </w:tcPr>
          <w:p>
            <w:pPr>
              <w:pStyle w:val="2"/>
              <w:ind w:firstLine="0" w:firstLineChars="0"/>
              <w:jc w:val="center"/>
              <w:rPr>
                <w:rFonts w:hint="eastAsia" w:ascii="Times New Roman"/>
                <w:sz w:val="21"/>
                <w:szCs w:val="21"/>
                <w:vertAlign w:val="baseline"/>
                <w:lang w:val="en-US" w:eastAsia="zh-CN"/>
              </w:rPr>
            </w:pPr>
            <w:r>
              <w:rPr>
                <w:rFonts w:hint="eastAsia" w:ascii="Times New Roman"/>
                <w:sz w:val="21"/>
                <w:szCs w:val="21"/>
                <w:vertAlign w:val="baseline"/>
                <w:lang w:val="en-US" w:eastAsia="zh-CN"/>
              </w:rPr>
              <w:t>1</w:t>
            </w:r>
          </w:p>
        </w:tc>
        <w:tc>
          <w:tcPr>
            <w:tcW w:w="962" w:type="dxa"/>
          </w:tcPr>
          <w:p>
            <w:pPr>
              <w:pStyle w:val="2"/>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广州</w:t>
            </w:r>
            <w:r>
              <w:rPr>
                <w:rFonts w:hint="eastAsia" w:ascii="宋体" w:hAnsi="宋体" w:eastAsia="宋体" w:cs="宋体"/>
                <w:color w:val="000000"/>
                <w:kern w:val="0"/>
                <w:sz w:val="24"/>
                <w:szCs w:val="28"/>
                <w:lang w:eastAsia="zh-CN"/>
              </w:rPr>
              <w:t>××</w:t>
            </w:r>
            <w:r>
              <w:rPr>
                <w:rFonts w:hint="eastAsia" w:ascii="宋体" w:hAnsi="宋体" w:eastAsia="宋体" w:cs="宋体"/>
                <w:sz w:val="21"/>
                <w:szCs w:val="21"/>
                <w:vertAlign w:val="baseline"/>
                <w:lang w:val="en-US" w:eastAsia="zh-CN"/>
              </w:rPr>
              <w:t>企业</w:t>
            </w:r>
          </w:p>
        </w:tc>
        <w:tc>
          <w:tcPr>
            <w:tcW w:w="1266" w:type="dxa"/>
          </w:tcPr>
          <w:p>
            <w:pPr>
              <w:pStyle w:val="2"/>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1501-1508</w:t>
            </w:r>
          </w:p>
        </w:tc>
        <w:tc>
          <w:tcPr>
            <w:tcW w:w="1200" w:type="dxa"/>
          </w:tcPr>
          <w:p>
            <w:pPr>
              <w:pStyle w:val="2"/>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2000</w:t>
            </w:r>
          </w:p>
        </w:tc>
        <w:tc>
          <w:tcPr>
            <w:tcW w:w="1511" w:type="dxa"/>
          </w:tcPr>
          <w:p>
            <w:pPr>
              <w:pStyle w:val="2"/>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广州市天河区珠江西路</w:t>
            </w:r>
            <w:r>
              <w:rPr>
                <w:rFonts w:hint="eastAsia" w:ascii="宋体" w:hAnsi="宋体" w:eastAsia="宋体" w:cs="宋体"/>
                <w:color w:val="000000"/>
                <w:kern w:val="0"/>
                <w:sz w:val="24"/>
                <w:szCs w:val="28"/>
                <w:lang w:eastAsia="zh-CN"/>
              </w:rPr>
              <w:t>×</w:t>
            </w:r>
            <w:r>
              <w:rPr>
                <w:rFonts w:hint="eastAsia" w:ascii="宋体" w:hAnsi="宋体" w:eastAsia="宋体" w:cs="宋体"/>
                <w:sz w:val="21"/>
                <w:szCs w:val="21"/>
                <w:vertAlign w:val="baseline"/>
                <w:lang w:val="en-US" w:eastAsia="zh-CN"/>
              </w:rPr>
              <w:t>号</w:t>
            </w:r>
          </w:p>
        </w:tc>
        <w:tc>
          <w:tcPr>
            <w:tcW w:w="997" w:type="dxa"/>
          </w:tcPr>
          <w:p>
            <w:pPr>
              <w:pStyle w:val="2"/>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张</w:t>
            </w:r>
            <w:r>
              <w:rPr>
                <w:rFonts w:hint="eastAsia" w:ascii="宋体" w:hAnsi="宋体" w:eastAsia="宋体" w:cs="宋体"/>
                <w:color w:val="000000"/>
                <w:kern w:val="0"/>
                <w:sz w:val="24"/>
                <w:szCs w:val="28"/>
                <w:lang w:eastAsia="zh-CN"/>
              </w:rPr>
              <w:t>××</w:t>
            </w:r>
          </w:p>
        </w:tc>
        <w:tc>
          <w:tcPr>
            <w:tcW w:w="1371" w:type="dxa"/>
          </w:tcPr>
          <w:p>
            <w:pPr>
              <w:pStyle w:val="2"/>
              <w:ind w:left="0" w:leftChars="0" w:firstLine="0" w:firstLine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139××××</w:t>
            </w:r>
          </w:p>
        </w:tc>
        <w:tc>
          <w:tcPr>
            <w:tcW w:w="607" w:type="dxa"/>
          </w:tcPr>
          <w:p>
            <w:pPr>
              <w:pStyle w:val="2"/>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08" w:type="dxa"/>
            <w:vAlign w:val="center"/>
          </w:tcPr>
          <w:p>
            <w:pPr>
              <w:pStyle w:val="2"/>
              <w:ind w:firstLine="0" w:firstLineChars="0"/>
              <w:jc w:val="center"/>
              <w:rPr>
                <w:rFonts w:hint="eastAsia" w:ascii="Times New Roman" w:eastAsia="宋体"/>
                <w:sz w:val="21"/>
                <w:szCs w:val="21"/>
                <w:vertAlign w:val="baseline"/>
                <w:lang w:val="en-US" w:eastAsia="zh-CN"/>
              </w:rPr>
            </w:pPr>
            <w:r>
              <w:rPr>
                <w:rFonts w:hint="eastAsia" w:ascii="Times New Roman"/>
                <w:sz w:val="21"/>
                <w:szCs w:val="21"/>
                <w:vertAlign w:val="baseline"/>
                <w:lang w:val="en-US" w:eastAsia="zh-CN"/>
              </w:rPr>
              <w:t>2</w:t>
            </w:r>
          </w:p>
        </w:tc>
        <w:tc>
          <w:tcPr>
            <w:tcW w:w="962" w:type="dxa"/>
          </w:tcPr>
          <w:p>
            <w:pPr>
              <w:pStyle w:val="2"/>
              <w:jc w:val="center"/>
              <w:rPr>
                <w:rFonts w:hint="eastAsia" w:ascii="Times New Roman" w:eastAsia="宋体"/>
                <w:sz w:val="21"/>
                <w:szCs w:val="21"/>
                <w:vertAlign w:val="baseline"/>
                <w:lang w:val="en-US" w:eastAsia="zh-CN"/>
              </w:rPr>
            </w:pPr>
          </w:p>
        </w:tc>
        <w:tc>
          <w:tcPr>
            <w:tcW w:w="1266" w:type="dxa"/>
          </w:tcPr>
          <w:p>
            <w:pPr>
              <w:pStyle w:val="2"/>
              <w:jc w:val="center"/>
              <w:rPr>
                <w:rFonts w:hint="eastAsia" w:ascii="Times New Roman" w:eastAsia="宋体"/>
                <w:sz w:val="21"/>
                <w:szCs w:val="21"/>
                <w:vertAlign w:val="baseline"/>
                <w:lang w:val="en-US" w:eastAsia="zh-CN"/>
              </w:rPr>
            </w:pPr>
          </w:p>
        </w:tc>
        <w:tc>
          <w:tcPr>
            <w:tcW w:w="1200" w:type="dxa"/>
          </w:tcPr>
          <w:p>
            <w:pPr>
              <w:pStyle w:val="2"/>
              <w:jc w:val="center"/>
              <w:rPr>
                <w:rFonts w:hint="eastAsia" w:ascii="Times New Roman" w:eastAsia="宋体"/>
                <w:sz w:val="21"/>
                <w:szCs w:val="21"/>
                <w:vertAlign w:val="baseline"/>
                <w:lang w:val="en-US" w:eastAsia="zh-CN"/>
              </w:rPr>
            </w:pPr>
          </w:p>
        </w:tc>
        <w:tc>
          <w:tcPr>
            <w:tcW w:w="1511" w:type="dxa"/>
          </w:tcPr>
          <w:p>
            <w:pPr>
              <w:pStyle w:val="2"/>
              <w:jc w:val="center"/>
              <w:rPr>
                <w:rFonts w:hint="eastAsia" w:ascii="Times New Roman" w:eastAsia="宋体"/>
                <w:sz w:val="21"/>
                <w:szCs w:val="21"/>
                <w:vertAlign w:val="baseline"/>
                <w:lang w:val="en-US" w:eastAsia="zh-CN"/>
              </w:rPr>
            </w:pPr>
          </w:p>
        </w:tc>
        <w:tc>
          <w:tcPr>
            <w:tcW w:w="997" w:type="dxa"/>
          </w:tcPr>
          <w:p>
            <w:pPr>
              <w:pStyle w:val="2"/>
              <w:jc w:val="center"/>
              <w:rPr>
                <w:rFonts w:hint="eastAsia" w:ascii="Times New Roman" w:eastAsia="宋体"/>
                <w:sz w:val="21"/>
                <w:szCs w:val="21"/>
                <w:vertAlign w:val="baseline"/>
                <w:lang w:val="en-US" w:eastAsia="zh-CN"/>
              </w:rPr>
            </w:pPr>
          </w:p>
        </w:tc>
        <w:tc>
          <w:tcPr>
            <w:tcW w:w="1371" w:type="dxa"/>
          </w:tcPr>
          <w:p>
            <w:pPr>
              <w:pStyle w:val="2"/>
              <w:jc w:val="center"/>
              <w:rPr>
                <w:rFonts w:hint="eastAsia" w:ascii="Times New Roman" w:eastAsia="宋体"/>
                <w:sz w:val="21"/>
                <w:szCs w:val="21"/>
                <w:vertAlign w:val="baseline"/>
                <w:lang w:val="en-US" w:eastAsia="zh-CN"/>
              </w:rPr>
            </w:pPr>
          </w:p>
        </w:tc>
        <w:tc>
          <w:tcPr>
            <w:tcW w:w="607" w:type="dxa"/>
          </w:tcPr>
          <w:p>
            <w:pPr>
              <w:pStyle w:val="2"/>
              <w:jc w:val="center"/>
              <w:rPr>
                <w:rFonts w:hint="eastAsia" w:ascii="Times New Roman" w:eastAsia="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08" w:type="dxa"/>
            <w:vAlign w:val="center"/>
          </w:tcPr>
          <w:p>
            <w:pPr>
              <w:pStyle w:val="2"/>
              <w:ind w:firstLine="0" w:firstLineChars="0"/>
              <w:jc w:val="center"/>
              <w:rPr>
                <w:rFonts w:hint="eastAsia" w:ascii="Times New Roman" w:eastAsia="宋体"/>
                <w:sz w:val="21"/>
                <w:szCs w:val="21"/>
                <w:vertAlign w:val="baseline"/>
                <w:lang w:val="en-US" w:eastAsia="zh-CN"/>
              </w:rPr>
            </w:pPr>
            <w:r>
              <w:rPr>
                <w:rFonts w:hint="eastAsia" w:ascii="Times New Roman"/>
                <w:sz w:val="21"/>
                <w:szCs w:val="21"/>
                <w:vertAlign w:val="baseline"/>
                <w:lang w:val="en-US" w:eastAsia="zh-CN"/>
              </w:rPr>
              <w:t>3</w:t>
            </w:r>
          </w:p>
        </w:tc>
        <w:tc>
          <w:tcPr>
            <w:tcW w:w="962" w:type="dxa"/>
          </w:tcPr>
          <w:p>
            <w:pPr>
              <w:pStyle w:val="2"/>
              <w:jc w:val="center"/>
              <w:rPr>
                <w:rFonts w:hint="eastAsia" w:ascii="Times New Roman" w:eastAsia="宋体"/>
                <w:sz w:val="21"/>
                <w:szCs w:val="21"/>
                <w:vertAlign w:val="baseline"/>
                <w:lang w:val="en-US" w:eastAsia="zh-CN"/>
              </w:rPr>
            </w:pPr>
          </w:p>
        </w:tc>
        <w:tc>
          <w:tcPr>
            <w:tcW w:w="1266" w:type="dxa"/>
          </w:tcPr>
          <w:p>
            <w:pPr>
              <w:pStyle w:val="2"/>
              <w:jc w:val="center"/>
              <w:rPr>
                <w:rFonts w:hint="eastAsia" w:ascii="Times New Roman" w:eastAsia="宋体"/>
                <w:sz w:val="21"/>
                <w:szCs w:val="21"/>
                <w:vertAlign w:val="baseline"/>
                <w:lang w:val="en-US" w:eastAsia="zh-CN"/>
              </w:rPr>
            </w:pPr>
          </w:p>
        </w:tc>
        <w:tc>
          <w:tcPr>
            <w:tcW w:w="1200" w:type="dxa"/>
          </w:tcPr>
          <w:p>
            <w:pPr>
              <w:pStyle w:val="2"/>
              <w:jc w:val="center"/>
              <w:rPr>
                <w:rFonts w:hint="eastAsia" w:ascii="Times New Roman" w:eastAsia="宋体"/>
                <w:sz w:val="21"/>
                <w:szCs w:val="21"/>
                <w:vertAlign w:val="baseline"/>
                <w:lang w:val="en-US" w:eastAsia="zh-CN"/>
              </w:rPr>
            </w:pPr>
          </w:p>
        </w:tc>
        <w:tc>
          <w:tcPr>
            <w:tcW w:w="1511" w:type="dxa"/>
          </w:tcPr>
          <w:p>
            <w:pPr>
              <w:pStyle w:val="2"/>
              <w:jc w:val="center"/>
              <w:rPr>
                <w:rFonts w:hint="eastAsia" w:ascii="Times New Roman" w:eastAsia="宋体"/>
                <w:sz w:val="21"/>
                <w:szCs w:val="21"/>
                <w:vertAlign w:val="baseline"/>
                <w:lang w:val="en-US" w:eastAsia="zh-CN"/>
              </w:rPr>
            </w:pPr>
          </w:p>
        </w:tc>
        <w:tc>
          <w:tcPr>
            <w:tcW w:w="997" w:type="dxa"/>
          </w:tcPr>
          <w:p>
            <w:pPr>
              <w:pStyle w:val="2"/>
              <w:jc w:val="center"/>
              <w:rPr>
                <w:rFonts w:hint="eastAsia" w:ascii="Times New Roman" w:eastAsia="宋体"/>
                <w:sz w:val="21"/>
                <w:szCs w:val="21"/>
                <w:vertAlign w:val="baseline"/>
                <w:lang w:val="en-US" w:eastAsia="zh-CN"/>
              </w:rPr>
            </w:pPr>
          </w:p>
        </w:tc>
        <w:tc>
          <w:tcPr>
            <w:tcW w:w="1371" w:type="dxa"/>
          </w:tcPr>
          <w:p>
            <w:pPr>
              <w:pStyle w:val="2"/>
              <w:jc w:val="center"/>
              <w:rPr>
                <w:rFonts w:hint="eastAsia" w:ascii="Times New Roman" w:eastAsia="宋体"/>
                <w:sz w:val="21"/>
                <w:szCs w:val="21"/>
                <w:vertAlign w:val="baseline"/>
                <w:lang w:val="en-US" w:eastAsia="zh-CN"/>
              </w:rPr>
            </w:pPr>
          </w:p>
        </w:tc>
        <w:tc>
          <w:tcPr>
            <w:tcW w:w="607" w:type="dxa"/>
          </w:tcPr>
          <w:p>
            <w:pPr>
              <w:pStyle w:val="2"/>
              <w:jc w:val="center"/>
              <w:rPr>
                <w:rFonts w:hint="eastAsia" w:ascii="Times New Roman" w:eastAsia="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08" w:type="dxa"/>
            <w:vAlign w:val="center"/>
          </w:tcPr>
          <w:p>
            <w:pPr>
              <w:pStyle w:val="2"/>
              <w:ind w:firstLine="0" w:firstLineChars="0"/>
              <w:jc w:val="center"/>
              <w:rPr>
                <w:rFonts w:hint="default" w:ascii="Times New Roman"/>
                <w:sz w:val="21"/>
                <w:szCs w:val="21"/>
                <w:vertAlign w:val="baseline"/>
                <w:lang w:val="en-US" w:eastAsia="zh-CN"/>
              </w:rPr>
            </w:pPr>
            <w:r>
              <w:rPr>
                <w:rFonts w:hint="eastAsia" w:ascii="Times New Roman"/>
                <w:sz w:val="21"/>
                <w:szCs w:val="21"/>
                <w:vertAlign w:val="baseline"/>
                <w:lang w:val="en-US" w:eastAsia="zh-CN"/>
              </w:rPr>
              <w:t>4</w:t>
            </w:r>
          </w:p>
        </w:tc>
        <w:tc>
          <w:tcPr>
            <w:tcW w:w="962" w:type="dxa"/>
          </w:tcPr>
          <w:p>
            <w:pPr>
              <w:pStyle w:val="2"/>
              <w:jc w:val="center"/>
              <w:rPr>
                <w:rFonts w:hint="eastAsia" w:ascii="Times New Roman" w:eastAsia="宋体"/>
                <w:sz w:val="21"/>
                <w:szCs w:val="21"/>
                <w:vertAlign w:val="baseline"/>
                <w:lang w:val="en-US" w:eastAsia="zh-CN"/>
              </w:rPr>
            </w:pPr>
          </w:p>
        </w:tc>
        <w:tc>
          <w:tcPr>
            <w:tcW w:w="1266" w:type="dxa"/>
          </w:tcPr>
          <w:p>
            <w:pPr>
              <w:pStyle w:val="2"/>
              <w:jc w:val="center"/>
              <w:rPr>
                <w:rFonts w:hint="eastAsia" w:ascii="Times New Roman" w:eastAsia="宋体"/>
                <w:sz w:val="21"/>
                <w:szCs w:val="21"/>
                <w:vertAlign w:val="baseline"/>
                <w:lang w:val="en-US" w:eastAsia="zh-CN"/>
              </w:rPr>
            </w:pPr>
          </w:p>
        </w:tc>
        <w:tc>
          <w:tcPr>
            <w:tcW w:w="1200" w:type="dxa"/>
          </w:tcPr>
          <w:p>
            <w:pPr>
              <w:pStyle w:val="2"/>
              <w:jc w:val="center"/>
              <w:rPr>
                <w:rFonts w:hint="eastAsia" w:ascii="Times New Roman" w:eastAsia="宋体"/>
                <w:sz w:val="21"/>
                <w:szCs w:val="21"/>
                <w:vertAlign w:val="baseline"/>
                <w:lang w:val="en-US" w:eastAsia="zh-CN"/>
              </w:rPr>
            </w:pPr>
          </w:p>
        </w:tc>
        <w:tc>
          <w:tcPr>
            <w:tcW w:w="1511" w:type="dxa"/>
          </w:tcPr>
          <w:p>
            <w:pPr>
              <w:pStyle w:val="2"/>
              <w:jc w:val="center"/>
              <w:rPr>
                <w:rFonts w:hint="eastAsia" w:ascii="Times New Roman" w:eastAsia="宋体"/>
                <w:sz w:val="21"/>
                <w:szCs w:val="21"/>
                <w:vertAlign w:val="baseline"/>
                <w:lang w:val="en-US" w:eastAsia="zh-CN"/>
              </w:rPr>
            </w:pPr>
          </w:p>
        </w:tc>
        <w:tc>
          <w:tcPr>
            <w:tcW w:w="997" w:type="dxa"/>
          </w:tcPr>
          <w:p>
            <w:pPr>
              <w:pStyle w:val="2"/>
              <w:jc w:val="center"/>
              <w:rPr>
                <w:rFonts w:hint="eastAsia" w:ascii="Times New Roman" w:eastAsia="宋体"/>
                <w:sz w:val="21"/>
                <w:szCs w:val="21"/>
                <w:vertAlign w:val="baseline"/>
                <w:lang w:val="en-US" w:eastAsia="zh-CN"/>
              </w:rPr>
            </w:pPr>
          </w:p>
        </w:tc>
        <w:tc>
          <w:tcPr>
            <w:tcW w:w="1371" w:type="dxa"/>
          </w:tcPr>
          <w:p>
            <w:pPr>
              <w:pStyle w:val="2"/>
              <w:jc w:val="center"/>
              <w:rPr>
                <w:rFonts w:hint="eastAsia" w:ascii="Times New Roman" w:eastAsia="宋体"/>
                <w:sz w:val="21"/>
                <w:szCs w:val="21"/>
                <w:vertAlign w:val="baseline"/>
                <w:lang w:val="en-US" w:eastAsia="zh-CN"/>
              </w:rPr>
            </w:pPr>
          </w:p>
        </w:tc>
        <w:tc>
          <w:tcPr>
            <w:tcW w:w="607" w:type="dxa"/>
          </w:tcPr>
          <w:p>
            <w:pPr>
              <w:pStyle w:val="2"/>
              <w:jc w:val="center"/>
              <w:rPr>
                <w:rFonts w:hint="eastAsia" w:ascii="Times New Roman" w:eastAsia="宋体"/>
                <w:sz w:val="21"/>
                <w:szCs w:val="21"/>
                <w:vertAlign w:val="baseline"/>
                <w:lang w:val="en-US" w:eastAsia="zh-CN"/>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宋体-方正超大字符集">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58E4C"/>
    <w:multiLevelType w:val="singleLevel"/>
    <w:tmpl w:val="69058E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10FDB"/>
    <w:rsid w:val="03182771"/>
    <w:rsid w:val="03907670"/>
    <w:rsid w:val="0C00081E"/>
    <w:rsid w:val="10487400"/>
    <w:rsid w:val="11E10FDB"/>
    <w:rsid w:val="1557277E"/>
    <w:rsid w:val="19514975"/>
    <w:rsid w:val="2C320287"/>
    <w:rsid w:val="4D7D581F"/>
    <w:rsid w:val="55E41096"/>
    <w:rsid w:val="5AD92ECE"/>
    <w:rsid w:val="5F4238B8"/>
    <w:rsid w:val="6E5E6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w:basedOn w:val="1"/>
    <w:qFormat/>
    <w:uiPriority w:val="0"/>
    <w:pPr>
      <w:ind w:firstLine="200" w:firstLineChars="200"/>
    </w:pPr>
    <w:rPr>
      <w:szCs w:val="2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天河中央商务区管委会</Company>
  <Pages>1</Pages>
  <Words>0</Words>
  <Characters>0</Characters>
  <Lines>0</Lines>
  <Paragraphs>0</Paragraphs>
  <TotalTime>533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2021-06-28T07:16:00Z</dcterms:created>
  <dc:creator>CCCHAN</dc:creator>
  <cp:lastModifiedBy>CCCHAN</cp:lastModifiedBy>
  <cp:lastPrinted>2021-06-29T08:02:00Z</cp:lastPrinted>
  <dcterms:modified xsi:type="dcterms:W3CDTF">2021-07-01T09:49:34Z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