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考生疫情防控须知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为保障广大考生和考务工作人员的生命安全和身体健康，确保考试工作的安全进行，请相关考生知悉、理解、配合、支持我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城管执法辅助队员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考试的防疫措施和要求。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考生应在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现场资格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或面试前自我健康观察，每日在“粤康码”或“穗康码”等健康二维码上如实进行健康申报，加强防疫知识学习，自觉做好自身健康管理，主动减少外出和不必要的聚集。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笔试前需提供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48小时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内在广东进行核酸检测的阴性证明。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二、“粤康码”</w:t>
      </w:r>
      <w:r>
        <w:rPr>
          <w:rFonts w:hint="eastAsia" w:eastAsia="黑体"/>
          <w:sz w:val="32"/>
          <w:szCs w:val="32"/>
          <w:highlight w:val="none"/>
          <w:lang w:eastAsia="zh-CN"/>
        </w:rPr>
        <w:t>或</w:t>
      </w:r>
      <w:r>
        <w:rPr>
          <w:rFonts w:eastAsia="黑体"/>
          <w:sz w:val="32"/>
          <w:szCs w:val="32"/>
          <w:highlight w:val="none"/>
        </w:rPr>
        <w:t>“穗康码”为绿码且健康状况正常，经现场测量体温正常（37.3</w:t>
      </w:r>
      <w:r>
        <w:rPr>
          <w:rFonts w:hint="eastAsia" w:ascii="宋体" w:hAnsi="宋体" w:cs="宋体"/>
          <w:sz w:val="32"/>
          <w:szCs w:val="32"/>
          <w:highlight w:val="none"/>
        </w:rPr>
        <w:t>℃</w:t>
      </w:r>
      <w:r>
        <w:rPr>
          <w:rFonts w:eastAsia="黑体"/>
          <w:sz w:val="32"/>
          <w:szCs w:val="32"/>
          <w:highlight w:val="none"/>
        </w:rPr>
        <w:t>以下）的考生可</w:t>
      </w:r>
      <w:bookmarkStart w:id="0" w:name="_GoBack"/>
      <w:bookmarkEnd w:id="0"/>
      <w:r>
        <w:rPr>
          <w:rFonts w:eastAsia="黑体"/>
          <w:sz w:val="32"/>
          <w:szCs w:val="32"/>
          <w:highlight w:val="none"/>
        </w:rPr>
        <w:t>正常参加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笔试、</w:t>
      </w:r>
      <w:r>
        <w:rPr>
          <w:rFonts w:eastAsia="黑体"/>
          <w:sz w:val="32"/>
          <w:szCs w:val="32"/>
          <w:highlight w:val="none"/>
        </w:rPr>
        <w:t>现场资格</w:t>
      </w:r>
      <w:r>
        <w:rPr>
          <w:rFonts w:hint="eastAsia" w:eastAsia="黑体"/>
          <w:sz w:val="32"/>
          <w:szCs w:val="32"/>
          <w:highlight w:val="none"/>
          <w:lang w:eastAsia="zh-CN"/>
        </w:rPr>
        <w:t>审查</w:t>
      </w:r>
      <w:r>
        <w:rPr>
          <w:rFonts w:hint="eastAsia" w:eastAsia="黑体"/>
          <w:sz w:val="32"/>
          <w:szCs w:val="32"/>
          <w:highlight w:val="none"/>
        </w:rPr>
        <w:t>或</w:t>
      </w:r>
      <w:r>
        <w:rPr>
          <w:rFonts w:eastAsia="黑体"/>
          <w:sz w:val="32"/>
          <w:szCs w:val="32"/>
          <w:highlight w:val="none"/>
        </w:rPr>
        <w:t>面试</w:t>
      </w:r>
      <w:r>
        <w:rPr>
          <w:rFonts w:eastAsia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</w:t>
      </w:r>
      <w:r>
        <w:rPr>
          <w:rFonts w:hint="eastAsia" w:eastAsia="黑体"/>
          <w:sz w:val="32"/>
          <w:szCs w:val="32"/>
          <w:lang w:val="en-US" w:eastAsia="zh-CN"/>
        </w:rPr>
        <w:t>笔试、</w:t>
      </w:r>
      <w:r>
        <w:rPr>
          <w:rFonts w:eastAsia="黑体"/>
          <w:sz w:val="32"/>
          <w:szCs w:val="32"/>
        </w:rPr>
        <w:t>现场资格</w:t>
      </w:r>
      <w:r>
        <w:rPr>
          <w:rFonts w:hint="eastAsia" w:eastAsia="黑体"/>
          <w:sz w:val="32"/>
          <w:szCs w:val="32"/>
          <w:lang w:eastAsia="zh-CN"/>
        </w:rPr>
        <w:t>审查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正处于隔离治疗期的确诊病例、无症状感染者，以及隔离期未满的密切接触者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eastAsia="仿宋"/>
          <w:sz w:val="32"/>
          <w:szCs w:val="32"/>
          <w:highlight w:val="none"/>
        </w:rPr>
        <w:t>（二）“穗康码”为红码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的</w:t>
      </w:r>
      <w:r>
        <w:rPr>
          <w:rFonts w:eastAsia="仿宋"/>
          <w:sz w:val="32"/>
          <w:szCs w:val="32"/>
        </w:rPr>
        <w:t>报考者。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14天内有境外（含香港、台湾）旅居史（未完成14天集中隔离医学观察）的考生。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（三）14天内有国内中、高风险区域旅居史，且未能配合属地完成隔离观察、健康管理或核酸检测等防疫措施的考生。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hint="eastAsia" w:eastAsia="黑体"/>
          <w:sz w:val="32"/>
          <w:szCs w:val="32"/>
          <w:lang w:eastAsia="zh-CN"/>
        </w:rPr>
        <w:t>现场资格审查或</w:t>
      </w:r>
      <w:r>
        <w:rPr>
          <w:rFonts w:eastAsia="黑体"/>
          <w:sz w:val="32"/>
          <w:szCs w:val="32"/>
        </w:rPr>
        <w:t>面试当天出现以下情形的安排</w:t>
      </w:r>
      <w:r>
        <w:rPr>
          <w:rFonts w:hint="eastAsia" w:eastAsia="黑体"/>
          <w:sz w:val="32"/>
          <w:szCs w:val="32"/>
          <w:lang w:eastAsia="zh-CN"/>
        </w:rPr>
        <w:t>。</w:t>
      </w:r>
      <w:r>
        <w:rPr>
          <w:rFonts w:eastAsia="黑体"/>
          <w:sz w:val="32"/>
          <w:szCs w:val="32"/>
        </w:rPr>
        <w:t xml:space="preserve"> </w:t>
      </w:r>
    </w:p>
    <w:p>
      <w:pPr>
        <w:tabs>
          <w:tab w:val="left" w:pos="3374"/>
        </w:tabs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（一）考生在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现场资格审查或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面试入场时再次测温仍发热（体温≥ 37.3℃）的，将被引导至留观区，由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人员开展流行病学调查。对无流行病学史的发热人员，送往定点医院发热门诊就诊。</w:t>
      </w:r>
    </w:p>
    <w:p>
      <w:pPr>
        <w:tabs>
          <w:tab w:val="left" w:pos="3374"/>
        </w:tabs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（二）考生在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现场资格审查或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面试入场后发热的（体温≥37.3℃），将立即停止该考生参与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资格审查或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面试的各环节，并引导该考生至留观区，后续的处置参照情形（一）。  </w:t>
      </w:r>
    </w:p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</w:t>
      </w:r>
      <w:r>
        <w:rPr>
          <w:rFonts w:hint="eastAsia" w:eastAsia="黑体"/>
          <w:sz w:val="32"/>
          <w:szCs w:val="32"/>
          <w:lang w:eastAsia="zh-CN"/>
        </w:rPr>
        <w:t>审查</w:t>
      </w:r>
      <w:r>
        <w:rPr>
          <w:rFonts w:eastAsia="黑体"/>
          <w:sz w:val="32"/>
          <w:szCs w:val="32"/>
        </w:rPr>
        <w:t>或面试期间的义务</w:t>
      </w:r>
      <w:r>
        <w:rPr>
          <w:rFonts w:hint="eastAsia" w:eastAsia="黑体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60" w:lineRule="exact"/>
        <w:ind w:firstLine="400" w:firstLineChars="12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配合和服从防疫管理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1.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考生应按规定或工作人员的要求佩戴口罩。考生进入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单位或面试考场时，须全程佩戴口罩，但不能因口罩佩戴影响身份核验；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自觉配合完成检测流程后从规定通道进入单位或考场，进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单位或考场后在规定区域活动，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或面试结束后应及时离开；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如有相应症状或经检测发现有异常情况的，要按规定服从“不得参加考试”“流行病学调查”“就诊”或“核酸检测”等相关处置。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（二）考生参加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笔试、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或面试的当天，均须提前填报，亲笔签署《个人健康信息申报承诺书》，如实逐项填报个人健康信息，承诺已知悉告知的所有事项、证明义务和防疫要求，考生本人提交和现场出示的所有防疫材料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（信息）均真实、有效，积极配合和服从考试防疫的相关检查监测，无隐瞒或谎报旅居史、接触史、健康状况等疫情防控信息。如违反相关规定，自愿承担相关责任、接受相应处理。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（三）关注身体状况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或面试期间考生出现发热(体温≥37.3℃)、咳嗽等异常症状的，应及时报告并自觉服从现场工作人员管理。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六、相关要求</w:t>
      </w:r>
      <w:r>
        <w:rPr>
          <w:rFonts w:hint="eastAsia" w:eastAsia="黑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考生不配合防疫工作、不如实报告健康状况，隐瞒或谎报旅居史、接触史、健康状况等疫情防控信息，提供虚假防疫证明材料（信息）的，取消考试资格。造成不良后果的，依法追究其法律责任。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95D6E"/>
    <w:multiLevelType w:val="singleLevel"/>
    <w:tmpl w:val="FA095D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1BBA3E"/>
    <w:multiLevelType w:val="singleLevel"/>
    <w:tmpl w:val="5F1BBA3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039C5332"/>
    <w:rsid w:val="0B880C38"/>
    <w:rsid w:val="138B13E9"/>
    <w:rsid w:val="140E4D34"/>
    <w:rsid w:val="169173EF"/>
    <w:rsid w:val="17146EE2"/>
    <w:rsid w:val="1968198B"/>
    <w:rsid w:val="19DA504D"/>
    <w:rsid w:val="1A7D757B"/>
    <w:rsid w:val="22AF5506"/>
    <w:rsid w:val="29172CED"/>
    <w:rsid w:val="2E6620FE"/>
    <w:rsid w:val="2E8464C6"/>
    <w:rsid w:val="320C3292"/>
    <w:rsid w:val="35146DEC"/>
    <w:rsid w:val="37490801"/>
    <w:rsid w:val="3A41732B"/>
    <w:rsid w:val="3C6540F8"/>
    <w:rsid w:val="40282D2B"/>
    <w:rsid w:val="404312B5"/>
    <w:rsid w:val="488E6BEB"/>
    <w:rsid w:val="4B8C36E0"/>
    <w:rsid w:val="4F502C87"/>
    <w:rsid w:val="52C11550"/>
    <w:rsid w:val="589C0C6B"/>
    <w:rsid w:val="5EB56D60"/>
    <w:rsid w:val="5F154E80"/>
    <w:rsid w:val="610975E0"/>
    <w:rsid w:val="623B04D3"/>
    <w:rsid w:val="6784389C"/>
    <w:rsid w:val="6B2479BF"/>
    <w:rsid w:val="6C01369B"/>
    <w:rsid w:val="6E155F84"/>
    <w:rsid w:val="7EC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TotalTime>6</TotalTime>
  <ScaleCrop>false</ScaleCrop>
  <LinksUpToDate>false</LinksUpToDate>
  <CharactersWithSpaces>1244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admin</cp:lastModifiedBy>
  <cp:lastPrinted>2021-08-19T06:38:32Z</cp:lastPrinted>
  <dcterms:modified xsi:type="dcterms:W3CDTF">2021-08-19T06:45:56Z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