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2" w:lineRule="exact"/>
        <w:ind w:firstLine="320"/>
        <w:jc w:val="both"/>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附件3</w:t>
      </w:r>
    </w:p>
    <w:p>
      <w:pPr>
        <w:keepNext w:val="0"/>
        <w:keepLines w:val="0"/>
        <w:pageBreakBefore w:val="0"/>
        <w:widowControl w:val="0"/>
        <w:kinsoku/>
        <w:wordWrap/>
        <w:overflowPunct/>
        <w:topLinePunct w:val="0"/>
        <w:autoSpaceDE/>
        <w:autoSpaceDN/>
        <w:bidi w:val="0"/>
        <w:adjustRightInd/>
        <w:snapToGrid/>
        <w:spacing w:line="240" w:lineRule="auto"/>
        <w:ind w:firstLine="3719"/>
        <w:jc w:val="both"/>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color w:val="000000"/>
          <w:sz w:val="44"/>
          <w:szCs w:val="44"/>
        </w:rPr>
        <w:t>声明书</w:t>
      </w:r>
    </w:p>
    <w:p>
      <w:pPr>
        <w:spacing w:line="502" w:lineRule="exact"/>
        <w:jc w:val="both"/>
        <w:rPr>
          <w:rFonts w:hint="default" w:ascii="Times New Roman" w:hAnsi="Times New Roman" w:eastAsia="仿宋_GB2312" w:cs="Times New Roman"/>
          <w:color w:val="000000"/>
          <w:sz w:val="32"/>
          <w:szCs w:val="32"/>
        </w:rPr>
      </w:pPr>
    </w:p>
    <w:p>
      <w:pPr>
        <w:spacing w:line="502" w:lineRule="exact"/>
        <w:jc w:val="both"/>
        <w:rPr>
          <w:rFonts w:hint="default" w:ascii="Times New Roman" w:hAnsi="Times New Roman" w:eastAsia="仿宋_GB2312" w:cs="Times New Roman"/>
          <w:sz w:val="32"/>
          <w:szCs w:val="32"/>
        </w:rPr>
      </w:pPr>
      <w:r>
        <w:rPr>
          <w:rFonts w:hint="eastAsia" w:ascii="Times New Roman" w:hAnsi="Times New Roman" w:eastAsia="仿宋_GB2312" w:cs="Times New Roman"/>
          <w:color w:val="000000"/>
          <w:sz w:val="32"/>
          <w:szCs w:val="32"/>
          <w:lang w:eastAsia="zh-CN"/>
        </w:rPr>
        <w:t>广州市</w:t>
      </w:r>
      <w:r>
        <w:rPr>
          <w:rFonts w:hint="default" w:ascii="Times New Roman" w:hAnsi="Times New Roman" w:eastAsia="仿宋_GB2312" w:cs="Times New Roman"/>
          <w:color w:val="000000"/>
          <w:sz w:val="32"/>
          <w:szCs w:val="32"/>
        </w:rPr>
        <w:t>天河区民政局、广东中穗会计师事务所有限公司：</w:t>
      </w:r>
    </w:p>
    <w:p>
      <w:pPr>
        <w:spacing w:line="502"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天河区民政局委托广东中穗会计师事务所有限公司对我单位20</w:t>
      </w:r>
      <w:r>
        <w:rPr>
          <w:rFonts w:hint="default" w:ascii="Times New Roman" w:hAnsi="Times New Roman" w:eastAsia="仿宋_GB2312" w:cs="Times New Roman"/>
          <w:color w:val="000000"/>
          <w:sz w:val="32"/>
          <w:szCs w:val="32"/>
          <w:lang w:val="en-US" w:eastAsia="zh-CN"/>
        </w:rPr>
        <w:t>20</w:t>
      </w:r>
      <w:r>
        <w:rPr>
          <w:rFonts w:hint="default" w:ascii="Times New Roman" w:hAnsi="Times New Roman" w:eastAsia="仿宋_GB2312" w:cs="Times New Roman"/>
          <w:color w:val="000000"/>
          <w:sz w:val="32"/>
          <w:szCs w:val="32"/>
        </w:rPr>
        <w:t>年度财务收支情况进行专项检查，并出具审计报告。为配合检查工作，我们进行了深入全面的自查，本单位现声明如下：</w:t>
      </w:r>
    </w:p>
    <w:p>
      <w:pPr>
        <w:spacing w:line="502" w:lineRule="exact"/>
        <w:ind w:firstLine="780"/>
        <w:jc w:val="both"/>
        <w:rPr>
          <w:rFonts w:hint="eastAsia" w:ascii="黑体" w:hAnsi="黑体" w:eastAsia="黑体" w:cs="黑体"/>
          <w:sz w:val="32"/>
          <w:szCs w:val="32"/>
        </w:rPr>
      </w:pPr>
      <w:r>
        <w:rPr>
          <w:rFonts w:hint="eastAsia" w:ascii="黑体" w:hAnsi="黑体" w:eastAsia="黑体" w:cs="黑体"/>
          <w:color w:val="000000"/>
          <w:sz w:val="32"/>
          <w:szCs w:val="32"/>
        </w:rPr>
        <w:t>一、关于财务报表</w:t>
      </w:r>
      <w:bookmarkStart w:id="0" w:name="_GoBack"/>
      <w:bookmarkEnd w:id="0"/>
    </w:p>
    <w:p>
      <w:pPr>
        <w:spacing w:line="502" w:lineRule="exact"/>
        <w:ind w:firstLine="780"/>
        <w:jc w:val="both"/>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1</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rPr>
        <w:t>本单位承诺，按照《民间非营利组织会计制度》的规定编制财务报表是我们的责任。</w:t>
      </w:r>
    </w:p>
    <w:p>
      <w:pPr>
        <w:spacing w:line="502" w:lineRule="exact"/>
        <w:ind w:firstLine="780"/>
        <w:jc w:val="both"/>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2</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rPr>
        <w:t>本单位已按照《民间非营利组织会计制度》的规定编制20</w:t>
      </w:r>
      <w:r>
        <w:rPr>
          <w:rFonts w:hint="default" w:ascii="Times New Roman" w:hAnsi="Times New Roman" w:eastAsia="仿宋_GB2312" w:cs="Times New Roman"/>
          <w:color w:val="000000"/>
          <w:sz w:val="32"/>
          <w:szCs w:val="32"/>
          <w:lang w:val="en-US" w:eastAsia="zh-CN"/>
        </w:rPr>
        <w:t>20</w:t>
      </w:r>
      <w:r>
        <w:rPr>
          <w:rFonts w:hint="default" w:ascii="Times New Roman" w:hAnsi="Times New Roman" w:eastAsia="仿宋_GB2312" w:cs="Times New Roman"/>
          <w:color w:val="000000"/>
          <w:sz w:val="32"/>
          <w:szCs w:val="32"/>
        </w:rPr>
        <w:t>年度财务报表，财务报表的编制基础与上年度保持一致，本单位管理层对上述财务报表的真实性、合法性和完整性承担责任。</w:t>
      </w:r>
    </w:p>
    <w:p>
      <w:pPr>
        <w:spacing w:line="502" w:lineRule="exact"/>
        <w:ind w:firstLine="780"/>
        <w:jc w:val="both"/>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3</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rPr>
        <w:t>设计、实施和维护内部控制，保证本单位资产安全和完整，防止或发现并纠正错报，是本单位管理层的责任。</w:t>
      </w:r>
    </w:p>
    <w:p>
      <w:pPr>
        <w:spacing w:line="502" w:lineRule="exact"/>
        <w:ind w:firstLine="780"/>
        <w:jc w:val="both"/>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4</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rPr>
        <w:t>本单位承诺财务报表不存在重大错报。在检查过程中发现的未更正错报，无论是单独还是汇总起来，对财务报表整体均不具有重大影响。</w:t>
      </w:r>
    </w:p>
    <w:p>
      <w:pPr>
        <w:spacing w:line="502" w:lineRule="exact"/>
        <w:ind w:firstLine="640" w:firstLineChars="200"/>
        <w:jc w:val="both"/>
        <w:rPr>
          <w:rFonts w:hint="default" w:ascii="黑体" w:hAnsi="黑体" w:eastAsia="黑体" w:cs="黑体"/>
          <w:color w:val="000000"/>
          <w:sz w:val="32"/>
          <w:szCs w:val="32"/>
        </w:rPr>
      </w:pPr>
      <w:r>
        <w:rPr>
          <w:rFonts w:hint="default" w:ascii="黑体" w:hAnsi="黑体" w:eastAsia="黑体" w:cs="黑体"/>
          <w:color w:val="000000"/>
          <w:sz w:val="32"/>
          <w:szCs w:val="32"/>
        </w:rPr>
        <w:t>二、提供的信息</w:t>
      </w:r>
    </w:p>
    <w:p>
      <w:pPr>
        <w:spacing w:line="573" w:lineRule="exact"/>
        <w:ind w:firstLine="600"/>
        <w:jc w:val="both"/>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5</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rPr>
        <w:t>本单位已建立内部管理制度、财务制度并严格执行，财务开支审批按制度规范执行，并已全部提供：</w:t>
      </w:r>
    </w:p>
    <w:p>
      <w:pPr>
        <w:spacing w:line="573" w:lineRule="exact"/>
        <w:ind w:firstLine="520"/>
        <w:jc w:val="both"/>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（1）全部财务信息和其他数据；</w:t>
      </w:r>
    </w:p>
    <w:p>
      <w:pPr>
        <w:spacing w:line="573" w:lineRule="exact"/>
        <w:ind w:firstLine="500"/>
        <w:jc w:val="both"/>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（2）全部重要的决议、合同、章程、纳税申报表等相关资料；</w:t>
      </w:r>
    </w:p>
    <w:p>
      <w:pPr>
        <w:spacing w:line="573" w:lineRule="exact"/>
        <w:ind w:firstLine="500"/>
        <w:jc w:val="both"/>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（3）全部会议纪要、党组会议记录以及有关资料；</w:t>
      </w:r>
    </w:p>
    <w:p>
      <w:pPr>
        <w:spacing w:line="573" w:lineRule="exact"/>
        <w:ind w:firstLine="500"/>
        <w:jc w:val="both"/>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（4）全部内部管理制度、财务收支管理制度。</w:t>
      </w:r>
    </w:p>
    <w:p>
      <w:pPr>
        <w:spacing w:line="502" w:lineRule="exact"/>
        <w:ind w:firstLine="640" w:firstLineChars="200"/>
        <w:jc w:val="both"/>
        <w:rPr>
          <w:rFonts w:hint="default" w:ascii="黑体" w:hAnsi="黑体" w:eastAsia="黑体" w:cs="黑体"/>
          <w:color w:val="000000"/>
          <w:sz w:val="32"/>
          <w:szCs w:val="32"/>
        </w:rPr>
      </w:pPr>
      <w:r>
        <w:rPr>
          <w:rFonts w:hint="default" w:ascii="黑体" w:hAnsi="黑体" w:eastAsia="黑体" w:cs="黑体"/>
          <w:color w:val="000000"/>
          <w:sz w:val="32"/>
          <w:szCs w:val="32"/>
        </w:rPr>
        <w:t>三、关于确认、计量和列报</w:t>
      </w:r>
    </w:p>
    <w:p>
      <w:pPr>
        <w:spacing w:line="508" w:lineRule="exact"/>
        <w:ind w:firstLine="660"/>
        <w:jc w:val="both"/>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6</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rPr>
        <w:t>本单位所有经济业务均已按规定入账，不存在账外资产或未计负债。</w:t>
      </w:r>
    </w:p>
    <w:p>
      <w:pPr>
        <w:spacing w:line="508" w:lineRule="exact"/>
        <w:ind w:firstLine="660"/>
        <w:jc w:val="both"/>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7</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rPr>
        <w:t>本单位各项财经活动遵循了国家财经法律法规及本单位的财务规章制度，无舞弊作假等不规范行为发生。</w:t>
      </w:r>
    </w:p>
    <w:p>
      <w:pPr>
        <w:spacing w:line="508" w:lineRule="exact"/>
        <w:ind w:firstLine="660"/>
        <w:jc w:val="both"/>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8</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rPr>
        <w:t>本单位各项资产完全属实，且对拥有的全部资产享有充分的所有权，无资产提供担保的情况。</w:t>
      </w:r>
    </w:p>
    <w:p>
      <w:pPr>
        <w:spacing w:line="508" w:lineRule="exact"/>
        <w:ind w:firstLine="660"/>
        <w:jc w:val="both"/>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9</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rPr>
        <w:t>本单位所有财务承诺、期后事项均已提供，并作相应的披露，无重大不确定事项。</w:t>
      </w:r>
    </w:p>
    <w:p>
      <w:pPr>
        <w:spacing w:line="474" w:lineRule="exact"/>
        <w:ind w:firstLine="660"/>
        <w:jc w:val="both"/>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10</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rPr>
        <w:t>会费票据、捐赠专用收据以及其他财务收支凭证等已依法规范管理使用。</w:t>
      </w:r>
    </w:p>
    <w:p>
      <w:pPr>
        <w:spacing w:line="508" w:lineRule="exact"/>
        <w:ind w:firstLine="660"/>
        <w:jc w:val="both"/>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11</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rPr>
        <w:t>本单位为非营利组织，不存在利润分配或变相分配的情况。</w:t>
      </w:r>
    </w:p>
    <w:p>
      <w:pPr>
        <w:spacing w:line="508" w:lineRule="exact"/>
        <w:ind w:firstLine="660"/>
        <w:jc w:val="both"/>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12</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rPr>
        <w:t>本单位管理层确信：</w:t>
      </w:r>
    </w:p>
    <w:p>
      <w:pPr>
        <w:spacing w:line="508" w:lineRule="exact"/>
        <w:ind w:firstLine="660"/>
        <w:jc w:val="both"/>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（1）未收到监管机构有关调整或修改财务报表的通知；</w:t>
      </w:r>
    </w:p>
    <w:p>
      <w:pPr>
        <w:spacing w:line="508" w:lineRule="exact"/>
        <w:ind w:firstLine="660"/>
        <w:jc w:val="both"/>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（2）无税务纠纷。</w:t>
      </w:r>
    </w:p>
    <w:p>
      <w:pPr>
        <w:spacing w:line="508" w:lineRule="exact"/>
        <w:ind w:firstLine="660"/>
        <w:jc w:val="both"/>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13</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rPr>
        <w:t>没有其他违法、违规行为。</w:t>
      </w:r>
    </w:p>
    <w:p>
      <w:pPr>
        <w:spacing w:after="20" w:line="508" w:lineRule="exact"/>
        <w:ind w:firstLine="280"/>
        <w:jc w:val="both"/>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本单位明晰本次专项检查的全部要求，保证提供的资料真实完整，保证所述的情况为事实之全部，没有虚假与遗漏。</w:t>
      </w:r>
    </w:p>
    <w:p>
      <w:pPr>
        <w:spacing w:after="480" w:line="508" w:lineRule="exact"/>
        <w:ind w:firstLine="660"/>
        <w:jc w:val="both"/>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特此声明</w:t>
      </w:r>
    </w:p>
    <w:p>
      <w:pPr>
        <w:spacing w:line="542" w:lineRule="exact"/>
        <w:ind w:firstLine="3800"/>
        <w:jc w:val="both"/>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单位名称（盖公章）：</w:t>
      </w:r>
    </w:p>
    <w:p>
      <w:pPr>
        <w:spacing w:line="542" w:lineRule="exact"/>
        <w:ind w:firstLine="3780"/>
        <w:jc w:val="both"/>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法定代表人（签名）：</w:t>
      </w:r>
    </w:p>
    <w:p>
      <w:pPr>
        <w:spacing w:line="542" w:lineRule="exact"/>
        <w:ind w:firstLine="4080"/>
        <w:jc w:val="both"/>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202</w:t>
      </w:r>
      <w:r>
        <w:rPr>
          <w:rFonts w:hint="default" w:ascii="Times New Roman" w:hAnsi="Times New Roman" w:eastAsia="仿宋_GB2312" w:cs="Times New Roman"/>
          <w:color w:val="000000"/>
          <w:sz w:val="32"/>
          <w:szCs w:val="32"/>
          <w:lang w:val="en-US" w:eastAsia="zh-CN"/>
        </w:rPr>
        <w:t>1</w:t>
      </w:r>
      <w:r>
        <w:rPr>
          <w:rFonts w:hint="default" w:ascii="Times New Roman" w:hAnsi="Times New Roman" w:eastAsia="仿宋_GB2312" w:cs="Times New Roman"/>
          <w:color w:val="000000"/>
          <w:sz w:val="32"/>
          <w:szCs w:val="32"/>
        </w:rPr>
        <w:t>年</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 xml:space="preserve">月 </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日</w:t>
      </w:r>
    </w:p>
    <w:sectPr>
      <w:pgSz w:w="10700" w:h="16820"/>
      <w:pgMar w:top="1440" w:right="1140" w:bottom="1440" w:left="1140" w:header="0" w:footer="1440" w:gutter="0"/>
      <w:cols w:space="420" w:num="1"/>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compat>
    <w:useFELayout/>
    <w:splitPgBreakAndParaMark/>
    <w:compatSetting w:name="compatibilityMode" w:uri="http://schemas.microsoft.com/office/word" w:val="12"/>
  </w:compat>
  <w:rsids>
    <w:rsidRoot w:val="00000000"/>
    <w:rsid w:val="0D296239"/>
    <w:rsid w:val="1E381782"/>
    <w:rsid w:val="43E10A5F"/>
    <w:rsid w:val="67CF511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12</TotalTime>
  <ScaleCrop>false</ScaleCrop>
  <LinksUpToDate>false</LinksUpToDate>
  <Application>WPS Office_11.8.2.8875_F1E327BC-269C-435d-A152-05C5408002CA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2021-11-29T09:23:00Z</dcterms:created>
  <dc:creator>openxml-sdk </dc:creator>
  <dc:description>openxml-sdk, CCi Textin Word Converter, JL</dc:description>
  <cp:keywords>CCi</cp:keywords>
  <cp:lastModifiedBy>hanyan</cp:lastModifiedBy>
  <cp:lastPrinted>2021-11-29T10:11:40Z</cp:lastPrinted>
  <dcterms:modified xsi:type="dcterms:W3CDTF">2021-11-29T10:11:42Z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109EA1268C0A4EBE895C512F3AE826C9</vt:lpwstr>
  </property>
</Properties>
</file>