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eastAsia="黑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color w:val="000000"/>
          <w:sz w:val="32"/>
          <w:szCs w:val="32"/>
          <w:lang w:val="en-US" w:eastAsia="zh-CN"/>
        </w:rPr>
        <w:t>：</w:t>
      </w:r>
    </w:p>
    <w:p>
      <w:pPr>
        <w:pStyle w:val="2"/>
        <w:rPr>
          <w:rFonts w:hint="eastAsia"/>
          <w:lang w:eastAsia="zh-CN"/>
        </w:rPr>
      </w:pPr>
    </w:p>
    <w:p>
      <w:pPr>
        <w:spacing w:line="560" w:lineRule="exact"/>
        <w:jc w:val="center"/>
        <w:rPr>
          <w:rFonts w:hint="eastAsia" w:ascii="方正小标宋_GBK" w:eastAsia="方正小标宋_GBK"/>
          <w:color w:val="000000"/>
          <w:sz w:val="44"/>
          <w:szCs w:val="44"/>
          <w:lang w:eastAsia="zh-CN"/>
        </w:rPr>
      </w:pP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202</w:t>
      </w:r>
      <w:r>
        <w:rPr>
          <w:rFonts w:hint="eastAsia" w:ascii="方正小标宋_GBK" w:eastAsia="方正小标宋_GBK"/>
          <w:color w:val="000000"/>
          <w:sz w:val="44"/>
          <w:szCs w:val="44"/>
          <w:lang w:val="en-US" w:eastAsia="zh-CN"/>
        </w:rPr>
        <w:t>2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年</w:t>
      </w:r>
      <w:bookmarkStart w:id="0" w:name="_GoBack"/>
      <w:bookmarkEnd w:id="0"/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广州市商务发展专项资金“走出去”事项项目</w:t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br w:type="textWrapping"/>
      </w:r>
      <w:r>
        <w:rPr>
          <w:rFonts w:hint="eastAsia" w:ascii="方正小标宋_GBK" w:eastAsia="方正小标宋_GBK"/>
          <w:color w:val="000000"/>
          <w:sz w:val="44"/>
          <w:szCs w:val="44"/>
          <w:lang w:eastAsia="zh-CN"/>
        </w:rPr>
        <w:t>资金拨付明细表（天河区）</w:t>
      </w:r>
    </w:p>
    <w:tbl>
      <w:tblPr>
        <w:tblStyle w:val="5"/>
        <w:tblpPr w:leftFromText="180" w:rightFromText="180" w:vertAnchor="text" w:horzAnchor="page" w:tblpXSpec="center" w:tblpY="118"/>
        <w:tblOverlap w:val="never"/>
        <w:tblW w:w="123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457"/>
        <w:gridCol w:w="3727"/>
        <w:gridCol w:w="2860"/>
        <w:gridCol w:w="3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5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/>
                <w:color w:val="000000"/>
                <w:sz w:val="24"/>
                <w:szCs w:val="24"/>
              </w:rPr>
            </w:pPr>
            <w:r>
              <w:rPr>
                <w:rFonts w:ascii="黑体" w:hAnsi="黑体" w:eastAsia="黑体"/>
                <w:color w:val="000000"/>
                <w:sz w:val="24"/>
                <w:szCs w:val="24"/>
              </w:rPr>
              <w:t>行政区</w:t>
            </w:r>
          </w:p>
        </w:tc>
        <w:tc>
          <w:tcPr>
            <w:tcW w:w="372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申请企业（单位）名称</w:t>
            </w:r>
          </w:p>
        </w:tc>
        <w:tc>
          <w:tcPr>
            <w:tcW w:w="2860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项目类型</w:t>
            </w:r>
          </w:p>
        </w:tc>
        <w:tc>
          <w:tcPr>
            <w:tcW w:w="3204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Times New Roman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/>
                <w:color w:val="000000"/>
                <w:sz w:val="24"/>
                <w:szCs w:val="24"/>
                <w:lang w:eastAsia="zh-CN"/>
              </w:rPr>
              <w:t>拨付金额（元）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4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37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广州诗悦网络科技有限公司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境外投资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4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37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广州中望龙腾软件股份有限公司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境外投资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16,500.00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4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37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广州市森大贸易有限公司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统保平台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79,185.74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4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37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保利长大海外工程有限公司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统保平台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4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37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广东建工对外建设有限公司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对外承包工程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50,000.00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14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37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广州友方国际劳务有限公司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对外劳务合作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215,020.06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77" w:type="dxa"/>
            <w:noWrap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color w:val="00000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45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天河区</w:t>
            </w:r>
          </w:p>
        </w:tc>
        <w:tc>
          <w:tcPr>
            <w:tcW w:w="37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广州越秀企业（集团）公司</w:t>
            </w:r>
          </w:p>
        </w:tc>
        <w:tc>
          <w:tcPr>
            <w:tcW w:w="286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Tahoma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对外劳务合作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21,280.00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9121" w:type="dxa"/>
            <w:gridSpan w:val="4"/>
            <w:noWrap/>
            <w:vAlign w:val="center"/>
          </w:tcPr>
          <w:p>
            <w:pPr>
              <w:spacing w:line="300" w:lineRule="exact"/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3204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906,985.80</w:t>
            </w:r>
          </w:p>
        </w:tc>
      </w:tr>
    </w:tbl>
    <w:p>
      <w:pPr>
        <w:spacing w:line="400" w:lineRule="exact"/>
        <w:jc w:val="left"/>
        <w:rPr>
          <w:color w:val="000000"/>
          <w:sz w:val="28"/>
          <w:szCs w:val="2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607004"/>
    <w:rsid w:val="00093BBE"/>
    <w:rsid w:val="000A3AE1"/>
    <w:rsid w:val="00494768"/>
    <w:rsid w:val="006C67B1"/>
    <w:rsid w:val="00715B10"/>
    <w:rsid w:val="007F1799"/>
    <w:rsid w:val="0082449D"/>
    <w:rsid w:val="008E41CB"/>
    <w:rsid w:val="009160C7"/>
    <w:rsid w:val="00A07446"/>
    <w:rsid w:val="00AA6FCD"/>
    <w:rsid w:val="00D37F32"/>
    <w:rsid w:val="00D9494D"/>
    <w:rsid w:val="00DF25A5"/>
    <w:rsid w:val="00F67D27"/>
    <w:rsid w:val="039105AA"/>
    <w:rsid w:val="0BF11826"/>
    <w:rsid w:val="1AF92162"/>
    <w:rsid w:val="1F736506"/>
    <w:rsid w:val="3201263B"/>
    <w:rsid w:val="35276389"/>
    <w:rsid w:val="5D7A0285"/>
    <w:rsid w:val="5F8568A2"/>
    <w:rsid w:val="6B826029"/>
    <w:rsid w:val="71607004"/>
    <w:rsid w:val="74174E83"/>
    <w:rsid w:val="78711D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eastAsia="仿宋_GB2312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</Words>
  <Characters>211</Characters>
  <Lines>1</Lines>
  <Paragraphs>1</Paragraphs>
  <TotalTime>19</TotalTime>
  <ScaleCrop>false</ScaleCrop>
  <LinksUpToDate>false</LinksUpToDate>
  <CharactersWithSpaces>247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2020-07-28T03:30:00Z</dcterms:created>
  <dc:creator>sometime</dc:creator>
  <cp:lastModifiedBy>未定义</cp:lastModifiedBy>
  <cp:lastPrinted>2022-05-16T02:51:00Z</cp:lastPrinted>
  <dcterms:modified xsi:type="dcterms:W3CDTF">2022-05-24T02:52:23Z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