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right="1300" w:bottom="280" w:left="1200" w:header="720" w:footer="720" w:gutter="0"/>
        </w:sectPr>
      </w:pPr>
    </w:p>
    <w:p>
      <w:pPr>
        <w:spacing w:before="188"/>
        <w:ind w:left="215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>附件</w:t>
      </w:r>
    </w:p>
    <w:p>
      <w:pPr>
        <w:pStyle w:val="2"/>
        <w:spacing w:before="6"/>
        <w:rPr>
          <w:rFonts w:ascii="黑体"/>
          <w:sz w:val="55"/>
        </w:rPr>
      </w:pPr>
      <w:r>
        <w:br w:type="column"/>
      </w:r>
    </w:p>
    <w:p>
      <w:pPr>
        <w:pStyle w:val="2"/>
        <w:ind w:left="216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1652270</wp:posOffset>
                </wp:positionV>
                <wp:extent cx="8971280" cy="4970780"/>
                <wp:effectExtent l="4445" t="4445" r="15875" b="1587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280" cy="4970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31"/>
                              <w:gridCol w:w="1318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72" w:hRule="atLeast"/>
                              </w:trPr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7"/>
                                    <w:spacing w:before="108" w:line="364" w:lineRule="auto"/>
                                    <w:ind w:left="106" w:right="9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30"/>
                                      <w:sz w:val="32"/>
                                    </w:rPr>
                                    <w:t>挂网</w:t>
                                  </w:r>
                                  <w:r>
                                    <w:rPr>
                                      <w:spacing w:val="30"/>
                                      <w:w w:val="95"/>
                                      <w:sz w:val="32"/>
                                    </w:rPr>
                                    <w:t>征求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ind w:left="10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意见</w:t>
                                  </w:r>
                                </w:p>
                              </w:tc>
                              <w:tc>
                                <w:tcPr>
                                  <w:tcW w:w="13182" w:type="dxa"/>
                                </w:tcPr>
                                <w:p>
                                  <w:pPr>
                                    <w:pStyle w:val="7"/>
                                    <w:spacing w:before="34" w:line="256" w:lineRule="auto"/>
                                    <w:ind w:left="106" w:right="96" w:firstLine="628"/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  <w:t>天河区人力资源和社会保障局于 2023 年 11月 2日至 2023 年 11 月 15 日将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zh-TW" w:eastAsia="zh-TW" w:bidi="ar-SA"/>
                                    </w:rPr>
                                    <w:t>《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zh-TW" w:eastAsia="zh-CN" w:bidi="ar-SA"/>
                                    </w:rPr>
                                    <w:t>广州市天河区落实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  <w:t>&lt;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zh-TW" w:eastAsia="zh-TW" w:bidi="ar-SA"/>
                                    </w:rPr>
                                    <w:t>广州市人才绿卡制度实施办法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  <w:t>&gt;实施细则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zh-TW" w:eastAsia="zh-TW" w:bidi="ar-SA"/>
                                    </w:rPr>
                                    <w:t>》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  <w:t>（征求意见稿）通过天河区政府官网（网址：广州市天河区人民政府门户网站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" w:line="259" w:lineRule="auto"/>
                                    <w:ind w:left="106" w:right="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  <w:t>http://www.thnet.gov.cn/thdt/tzgg/qtgg/content/post_9297627.html公开征求意见，未收到反馈意见。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26" w:hRule="atLeast"/>
                              </w:trPr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PMingLiU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PMingLiU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PMingLiU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PMingLiU"/>
                                      <w:sz w:val="4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64" w:lineRule="auto"/>
                                    <w:ind w:left="145" w:right="13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挂网截图</w:t>
                                  </w:r>
                                </w:p>
                              </w:tc>
                              <w:tc>
                                <w:tcPr>
                                  <w:tcW w:w="13182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rFonts w:ascii="PMingLiU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38"/>
                                    <w:rPr>
                                      <w:rFonts w:hint="eastAsia" w:ascii="PMingLiU" w:eastAsia="宋体"/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PMingLiU" w:eastAsia="宋体"/>
                                      <w:sz w:val="20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7658735" cy="3360420"/>
                                        <wp:effectExtent l="0" t="0" r="18415" b="11430"/>
                                        <wp:docPr id="4" name="图片 4" descr="图片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图片 4" descr="图片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58735" cy="3360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5.2pt;margin-top:130.1pt;height:391.4pt;width:706.4pt;mso-position-horizontal-relative:page;mso-position-vertical-relative:page;z-index:1024;mso-width-relative:page;mso-height-relative:page;" filled="f" stroked="t" coordsize="21600,21600" o:gfxdata="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guQAY2gAAAA0BAAAPAAAAAAAAAAEAIAAAACIAAABkcnMvZG93bnJldi54bWxQSwECFAAUAAAA&#10;CACHTuJArPlVgLMBAABOAwAADgAAAAAAAAABACAAAAApAQAAZHJzL2Uyb0RvYy54bWxQSwUGAAAA&#10;AAYABgBZAQAATgUAAAAA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31"/>
                        <w:gridCol w:w="1318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72" w:hRule="atLeast"/>
                        </w:trPr>
                        <w:tc>
                          <w:tcPr>
                            <w:tcW w:w="931" w:type="dxa"/>
                          </w:tcPr>
                          <w:p>
                            <w:pPr>
                              <w:pStyle w:val="7"/>
                              <w:spacing w:before="108" w:line="364" w:lineRule="auto"/>
                              <w:ind w:left="106" w:right="97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30"/>
                                <w:sz w:val="32"/>
                              </w:rPr>
                              <w:t>挂网</w:t>
                            </w:r>
                            <w:r>
                              <w:rPr>
                                <w:spacing w:val="30"/>
                                <w:w w:val="95"/>
                                <w:sz w:val="32"/>
                              </w:rPr>
                              <w:t>征求</w:t>
                            </w:r>
                          </w:p>
                          <w:p>
                            <w:pPr>
                              <w:pStyle w:val="7"/>
                              <w:spacing w:before="2"/>
                              <w:ind w:left="106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意见</w:t>
                            </w:r>
                          </w:p>
                        </w:tc>
                        <w:tc>
                          <w:tcPr>
                            <w:tcW w:w="13182" w:type="dxa"/>
                          </w:tcPr>
                          <w:p>
                            <w:pPr>
                              <w:pStyle w:val="7"/>
                              <w:spacing w:before="34" w:line="256" w:lineRule="auto"/>
                              <w:ind w:left="106" w:right="96" w:firstLine="628"/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 w:bidi="ar-SA"/>
                              </w:rPr>
                              <w:t>天河区人力资源和社会保障局于 2023 年 11月 2日至 2023 年 11 月 15 日将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zh-TW" w:eastAsia="zh-TW" w:bidi="ar-SA"/>
                              </w:rPr>
                              <w:t>《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zh-TW" w:eastAsia="zh-CN" w:bidi="ar-SA"/>
                              </w:rPr>
                              <w:t>广州市天河区落实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 w:bidi="ar-SA"/>
                              </w:rPr>
                              <w:t>&lt;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zh-TW" w:eastAsia="zh-TW" w:bidi="ar-SA"/>
                              </w:rPr>
                              <w:t>广州市人才绿卡制度实施办法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 w:bidi="ar-SA"/>
                              </w:rPr>
                              <w:t>&gt;实施细则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zh-TW" w:eastAsia="zh-TW" w:bidi="ar-SA"/>
                              </w:rPr>
                              <w:t>》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 w:bidi="ar-SA"/>
                              </w:rPr>
                              <w:t>（征求意见稿）通过天河区政府官网（网址：广州市天河区人民政府门户网站</w:t>
                            </w:r>
                          </w:p>
                          <w:p>
                            <w:pPr>
                              <w:pStyle w:val="7"/>
                              <w:spacing w:before="1" w:line="259" w:lineRule="auto"/>
                              <w:ind w:left="106" w:right="9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 w:bidi="ar-SA"/>
                              </w:rPr>
                              <w:t>http://www.thnet.gov.cn/thdt/tzgg/qtgg/content/post_9297627.html公开征求意见，未收到反馈意见。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26" w:hRule="atLeast"/>
                        </w:trPr>
                        <w:tc>
                          <w:tcPr>
                            <w:tcW w:w="931" w:type="dxa"/>
                          </w:tcPr>
                          <w:p>
                            <w:pPr>
                              <w:pStyle w:val="7"/>
                              <w:rPr>
                                <w:rFonts w:ascii="PMingLiU"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PMingLiU"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PMingLiU"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rFonts w:ascii="PMingLiU"/>
                                <w:sz w:val="45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64" w:lineRule="auto"/>
                              <w:ind w:left="145" w:right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挂网截图</w:t>
                            </w:r>
                          </w:p>
                        </w:tc>
                        <w:tc>
                          <w:tcPr>
                            <w:tcW w:w="13182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rFonts w:ascii="PMingLiU"/>
                                <w:sz w:val="2"/>
                              </w:rPr>
                            </w:pPr>
                          </w:p>
                          <w:p>
                            <w:pPr>
                              <w:pStyle w:val="7"/>
                              <w:ind w:left="738"/>
                              <w:rPr>
                                <w:rFonts w:hint="eastAsia" w:ascii="PMingLiU" w:eastAsia="宋体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PMingLiU" w:eastAsia="宋体"/>
                                <w:sz w:val="20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658735" cy="3360420"/>
                                  <wp:effectExtent l="0" t="0" r="18415" b="11430"/>
                                  <wp:docPr id="4" name="图片 4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8735" cy="33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公开征求意见反馈表</w:t>
      </w:r>
    </w:p>
    <w:p>
      <w:pPr>
        <w:spacing w:after="0"/>
        <w:sectPr>
          <w:type w:val="continuous"/>
          <w:pgSz w:w="16840" w:h="11910" w:orient="landscape"/>
          <w:pgMar w:top="1100" w:right="1300" w:bottom="280" w:left="1200" w:header="720" w:footer="720" w:gutter="0"/>
          <w:cols w:equalWidth="0" w:num="2">
            <w:col w:w="1136" w:space="3887"/>
            <w:col w:w="9317"/>
          </w:cols>
        </w:sectPr>
      </w:pPr>
    </w:p>
    <w:p>
      <w:pPr>
        <w:spacing w:after="0"/>
        <w:sectPr>
          <w:type w:val="continuous"/>
          <w:pgSz w:w="16840" w:h="11910" w:orient="landscape"/>
          <w:pgMar w:top="1100" w:right="1300" w:bottom="280" w:left="1200" w:header="720" w:footer="720" w:gutter="0"/>
        </w:sectPr>
      </w:pPr>
    </w:p>
    <w:p>
      <w:pPr>
        <w:pStyle w:val="2"/>
        <w:rPr>
          <w:rFonts w:ascii="Times New Roman"/>
          <w:sz w:val="27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3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93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7"/>
              <w:ind w:left="87" w:right="80"/>
              <w:jc w:val="center"/>
              <w:rPr>
                <w:sz w:val="32"/>
              </w:rPr>
            </w:pPr>
            <w:r>
              <w:rPr>
                <w:sz w:val="32"/>
              </w:rPr>
              <w:t>其他</w:t>
            </w:r>
          </w:p>
        </w:tc>
        <w:tc>
          <w:tcPr>
            <w:tcW w:w="1318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5"/>
              <w:jc w:val="left"/>
              <w:textAlignment w:val="auto"/>
              <w:rPr>
                <w:sz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天河区人力资源和社会保障局于2023年7月12日将</w:t>
            </w:r>
            <w:r>
              <w:rPr>
                <w:rFonts w:hint="eastAsia" w:ascii="仿宋_GB2312" w:eastAsia="仿宋_GB2312"/>
                <w:sz w:val="32"/>
                <w:szCs w:val="32"/>
                <w:lang w:val="zh-TW" w:eastAsia="zh-CN"/>
              </w:rPr>
              <w:t>《天河区落实&lt;广州市人才绿卡制度实施办法&gt;实施细则》（第一次征求意见稿）通过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OA方式征求区属各相关单位意见，共收到区司法局1个单位提出3条意见，采纳3条意见；根据各单位反馈意见情况，我局对征求意见稿进行修改完善，形成第二次征求</w:t>
            </w:r>
            <w:r>
              <w:rPr>
                <w:rFonts w:hint="eastAsia" w:ascii="仿宋_GB2312" w:eastAsia="仿宋_GB2312"/>
                <w:sz w:val="32"/>
                <w:szCs w:val="32"/>
                <w:lang w:val="zh-TW" w:eastAsia="zh-CN"/>
              </w:rPr>
              <w:t>《天河区落实&lt;广州市人才绿卡制度实施办法&gt;实施细则》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意见稿，于8月23日再次征求</w:t>
            </w:r>
            <w:r>
              <w:rPr>
                <w:rFonts w:hint="eastAsia" w:ascii="仿宋_GB2312" w:eastAsia="仿宋_GB2312"/>
                <w:sz w:val="32"/>
                <w:szCs w:val="32"/>
                <w:lang w:val="zh-TW" w:eastAsia="zh-CN"/>
              </w:rPr>
              <w:t>区属各单位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意见，共收到区委组织部提出1条意见、区司法局提出1条意见，均采纳以上2条意见；于2023年10月16日组织专家评审会，采纳专家评审意见；10月17日我局法律顾问单位提出审查意见、10月30日、11月20日我局内设法制机构2次提出审查意见，均采纳；2023年11月2日在天河区门户网站上公开征求社会公众意见，未收到反馈意见。结合征求意见情况修改完善文件后，于11月20日经我局会议研究讨论并通过；2023年12月11日广州市人力资源和社会保障局回复无意见，采纳意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7"/>
              <w:spacing w:before="101"/>
              <w:ind w:left="87" w:right="80"/>
              <w:jc w:val="center"/>
              <w:rPr>
                <w:sz w:val="32"/>
              </w:rPr>
            </w:pPr>
            <w:r>
              <w:rPr>
                <w:sz w:val="32"/>
              </w:rPr>
              <w:t>征求</w:t>
            </w:r>
          </w:p>
        </w:tc>
        <w:tc>
          <w:tcPr>
            <w:tcW w:w="131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7"/>
              <w:spacing w:before="101"/>
              <w:ind w:left="87" w:right="80"/>
              <w:jc w:val="center"/>
              <w:rPr>
                <w:sz w:val="32"/>
              </w:rPr>
            </w:pPr>
            <w:r>
              <w:rPr>
                <w:sz w:val="32"/>
              </w:rPr>
              <w:t>意见</w:t>
            </w:r>
          </w:p>
        </w:tc>
        <w:tc>
          <w:tcPr>
            <w:tcW w:w="131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931" w:type="dxa"/>
            <w:tcBorders>
              <w:top w:val="nil"/>
            </w:tcBorders>
          </w:tcPr>
          <w:p>
            <w:pPr>
              <w:pStyle w:val="7"/>
              <w:spacing w:before="101"/>
              <w:ind w:left="50" w:right="117"/>
              <w:jc w:val="center"/>
              <w:rPr>
                <w:sz w:val="32"/>
              </w:rPr>
            </w:pPr>
            <w:r>
              <w:rPr>
                <w:sz w:val="32"/>
              </w:rPr>
              <w:t>情况</w:t>
            </w:r>
          </w:p>
        </w:tc>
        <w:tc>
          <w:tcPr>
            <w:tcW w:w="131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13" w:type="dxa"/>
            <w:gridSpan w:val="2"/>
          </w:tcPr>
          <w:p>
            <w:pPr>
              <w:pStyle w:val="7"/>
              <w:spacing w:before="107"/>
              <w:ind w:left="106"/>
              <w:rPr>
                <w:sz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 w:bidi="ar-SA"/>
              </w:rPr>
              <w:t>以上内容起草单位于2023年11月20日最后完善。</w:t>
            </w:r>
          </w:p>
        </w:tc>
      </w:tr>
    </w:tbl>
    <w:p/>
    <w:sectPr>
      <w:pgSz w:w="16840" w:h="11910" w:orient="landscape"/>
      <w:pgMar w:top="1100" w:right="130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247C"/>
    <w:rsid w:val="0DA85F5B"/>
    <w:rsid w:val="12CF6CED"/>
    <w:rsid w:val="13721C95"/>
    <w:rsid w:val="16827BF3"/>
    <w:rsid w:val="16835627"/>
    <w:rsid w:val="177D34D2"/>
    <w:rsid w:val="27DD5739"/>
    <w:rsid w:val="2B3A33F9"/>
    <w:rsid w:val="397B54E3"/>
    <w:rsid w:val="39AE3D55"/>
    <w:rsid w:val="3A712EAB"/>
    <w:rsid w:val="3BF07152"/>
    <w:rsid w:val="3DE26EB8"/>
    <w:rsid w:val="4C234B08"/>
    <w:rsid w:val="4D055F41"/>
    <w:rsid w:val="5CDA71AF"/>
    <w:rsid w:val="5DFE56FB"/>
    <w:rsid w:val="5F6379AD"/>
    <w:rsid w:val="62651C39"/>
    <w:rsid w:val="64073E51"/>
    <w:rsid w:val="71CC00EB"/>
    <w:rsid w:val="74315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PMingLiU" w:hAnsi="PMingLiU" w:eastAsia="PMingLiU" w:cs="PMingLiU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2023-12-11T03:14:00Z</dcterms:created>
  <dc:creator>chengw</dc:creator>
  <cp:lastModifiedBy>leneve</cp:lastModifiedBy>
  <dcterms:modified xsi:type="dcterms:W3CDTF">2023-12-12T09:35:30Z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2023-12-11T00:00:00Z</vt:filetime>
  </property>
  <property fmtid="{D5CDD505-2E9C-101B-9397-08002B2CF9AE}" pid="5" name="KSOProductBuildVer">
    <vt:lpwstr>2052-11.8.2.8875</vt:lpwstr>
  </property>
</Properties>
</file>