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widowControl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电动汽车充电设施建设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项目统计表</w:t>
      </w:r>
    </w:p>
    <w:p>
      <w:pPr>
        <w:widowControl w:val="0"/>
        <w:snapToGrid w:val="0"/>
        <w:spacing w:line="360" w:lineRule="auto"/>
        <w:ind w:left="-118" w:leftChars="-56" w:right="-1775" w:firstLine="0" w:firstLineChars="0"/>
        <w:jc w:val="both"/>
        <w:rPr>
          <w:rFonts w:hint="eastAsia" w:ascii="Calibri" w:hAnsi="Calibri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0"/>
          <w:szCs w:val="30"/>
          <w:lang w:val="en-US" w:eastAsia="zh-CN" w:bidi="ar-SA"/>
        </w:rPr>
        <w:t>申报单位（盖章）：</w:t>
      </w:r>
    </w:p>
    <w:tbl>
      <w:tblPr>
        <w:tblStyle w:val="4"/>
        <w:tblW w:w="105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879"/>
        <w:gridCol w:w="1067"/>
        <w:gridCol w:w="545"/>
        <w:gridCol w:w="561"/>
        <w:gridCol w:w="521"/>
        <w:gridCol w:w="692"/>
        <w:gridCol w:w="450"/>
        <w:gridCol w:w="450"/>
        <w:gridCol w:w="900"/>
        <w:gridCol w:w="1069"/>
        <w:gridCol w:w="92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建设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安装地址</w:t>
            </w:r>
          </w:p>
        </w:tc>
        <w:tc>
          <w:tcPr>
            <w:tcW w:w="10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接入羊城充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和（预）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登记表日期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直流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kW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交流（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kW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超充（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kW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换电功率（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kW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功率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总功率（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kW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奖补情况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1"/>
                <w:szCs w:val="21"/>
              </w:rPr>
            </w:pPr>
          </w:p>
        </w:tc>
        <w:tc>
          <w:tcPr>
            <w:tcW w:w="18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桩数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  <w:t>功率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桩数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功率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桩数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功率</w:t>
            </w: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仿宋_GB2312" w:hAnsi="Calibri" w:eastAsia="仿宋_GB2312" w:cs="Times New Roman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default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1"/>
                <w:szCs w:val="21"/>
              </w:rPr>
            </w:pP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eastAsia="zh-CN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ascii="黑体" w:hAnsi="黑体" w:eastAsia="黑体" w:cs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黑体" w:hAnsi="黑体" w:eastAsia="黑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N w:val="0"/>
              <w:snapToGrid w:val="0"/>
              <w:spacing w:line="360" w:lineRule="auto"/>
              <w:jc w:val="center"/>
              <w:textAlignment w:val="center"/>
              <w:rPr>
                <w:rFonts w:hint="eastAsia" w:ascii="仿宋_GB2312" w:hAnsi="Calibri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0" w:firstLineChars="0"/>
        <w:jc w:val="both"/>
        <w:textAlignment w:val="auto"/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42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1、关于含超充的分体式充电桩功率填写，例：480kW的充电堆共拖5个直流桩和1个360kW的超充，那么统计时超充为1台360kW，直流为5台120kW（充电堆总功率减去超充功率），备注1超5快。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42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2、2023年申报奖补的站点先填写，并在奖补情况写“2023年度申请”。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 w:firstLine="42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3、其余按时间顺序倒序填写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，奖补情况栏填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写奖补年度及金额，如：2022年已奖补则填写2022年度，金额xxxx元。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4、</w:t>
      </w:r>
      <w:r>
        <w:rPr>
          <w:rFonts w:hint="eastAsia" w:ascii="仿宋_GB2312" w:hAnsi="Calibri" w:eastAsia="仿宋_GB2312" w:cs="Times New Roman"/>
          <w:b/>
          <w:bCs/>
          <w:kern w:val="2"/>
          <w:sz w:val="21"/>
          <w:szCs w:val="21"/>
          <w:highlight w:val="none"/>
          <w:lang w:val="en-US" w:eastAsia="zh-CN" w:bidi="ar-SA"/>
        </w:rPr>
        <w:t>充电设备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接入羊城充的时间格式为2023.X.X(如2023年9月6日即2023.9.6）,没有接入羊城充的项目填“/”，（）内填写（预）登记表上天河区科技工业和信息化局盖章日期，没有办理登记填写“无”，同时在</w:t>
      </w:r>
      <w:r>
        <w:rPr>
          <w:rFonts w:hint="eastAsia" w:ascii="仿宋_GB2312" w:hAnsi="Calibri" w:eastAsia="仿宋_GB2312" w:cs="Times New Roman"/>
          <w:b w:val="0"/>
          <w:bCs w:val="0"/>
          <w:kern w:val="2"/>
          <w:sz w:val="21"/>
          <w:szCs w:val="21"/>
          <w:highlight w:val="none"/>
          <w:lang w:val="en-US" w:eastAsia="zh-CN" w:bidi="ar-SA"/>
        </w:rPr>
        <w:t>备注栏注明: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highlight w:val="none"/>
          <w:lang w:val="en-US" w:eastAsia="zh-CN" w:bidi="ar-SA"/>
        </w:rPr>
        <w:t>在建项目填写计划投运时间、建成投运未接入羊城充的项目填写投运时间，已登记</w:t>
      </w:r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未开工建设的项目填写计划建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21"/>
          <w:szCs w:val="21"/>
          <w:lang w:val="en-US" w:eastAsia="zh-CN" w:bidi="ar-SA"/>
        </w:rPr>
        <w:t>设时间等。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WNiZWEyNjAwODJjMmI1NDg2NGI3MDY4NmI4MTcifQ=="/>
  </w:docVars>
  <w:rsids>
    <w:rsidRoot w:val="00000000"/>
    <w:rsid w:val="7702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仿宋_GB2312"/>
      <w:sz w:val="32"/>
      <w:szCs w:val="20"/>
    </w:rPr>
  </w:style>
  <w:style w:type="paragraph" w:customStyle="1" w:styleId="6">
    <w:name w:val="Normal New New New New New New"/>
    <w:autoRedefine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2024-02-07T02:18:58Z</dcterms:created>
  <dc:creator>liujias</dc:creator>
  <cp:lastModifiedBy>WPS_1688450858</cp:lastModifiedBy>
  <dcterms:modified xsi:type="dcterms:W3CDTF">2024-02-07T02:19:21Z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4AF6F69ECAB6473FB5AD9BC632162A1A_12</vt:lpwstr>
  </property>
</Properties>
</file>