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Hlk160704729"/>
      <w:r>
        <w:rPr>
          <w:rFonts w:hint="eastAsia" w:ascii="方正小标宋_GBK" w:eastAsia="方正小标宋_GBK"/>
          <w:sz w:val="44"/>
          <w:szCs w:val="44"/>
        </w:rPr>
        <w:t xml:space="preserve">  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bookmarkStart w:id="1" w:name="_Hlk163487232"/>
      <w:r>
        <w:rPr>
          <w:rFonts w:hint="eastAsia" w:ascii="方正小标宋_GBK" w:eastAsia="方正小标宋_GBK"/>
          <w:sz w:val="44"/>
          <w:szCs w:val="44"/>
        </w:rPr>
        <w:t>《</w:t>
      </w:r>
      <w:r>
        <w:rPr>
          <w:rFonts w:asciiTheme="majorEastAsia" w:hAnsiTheme="majorEastAsia" w:eastAsiaTheme="majorEastAsia" w:cstheme="majorEastAsia"/>
          <w:b/>
          <w:bCs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-547370</wp:posOffset>
                </wp:positionV>
                <wp:extent cx="2361565" cy="289560"/>
                <wp:effectExtent l="0" t="0" r="635" b="6350"/>
                <wp:wrapNone/>
                <wp:docPr id="2008828690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46.1pt;margin-top:-43.1pt;height:22.8pt;width:185.95pt;z-index:251660288;mso-width-relative:page;mso-height-relative:page;" fillcolor="#FFFFFF" filled="t" stroked="f" coordsize="21600,21600" o:gfxdata="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ntWDvYAAAACwEAAA8AAAAAAAAAAQAgAAAAIgAA&#10;AGRycy9kb3ducmV2LnhtbFBLAQIUABQAAAAIAIdO4kAaO2gXQQIAAFsEAAAOAAAAAAAAAAEAIAAA&#10;ACcBAABkcnMvZTJvRG9jLnhtbFBLBQYAAAAABgAGAFkBAADaBQAAAAA=&#10;">
                <v:fill on="t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附件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163482854"/>
      <w:r>
        <w:rPr>
          <w:rFonts w:hint="eastAsia" w:ascii="方正小标宋_GBK" w:eastAsia="方正小标宋_GBK"/>
          <w:sz w:val="44"/>
          <w:szCs w:val="44"/>
        </w:rPr>
        <w:t>广州市天河区人民政府关于发布森林防火令的通告</w:t>
      </w:r>
      <w:bookmarkEnd w:id="0"/>
      <w:bookmarkEnd w:id="2"/>
      <w:r>
        <w:rPr>
          <w:rFonts w:hint="eastAsia" w:ascii="方正小标宋_GBK" w:eastAsia="方正小标宋_GBK"/>
          <w:sz w:val="44"/>
          <w:szCs w:val="44"/>
        </w:rPr>
        <w:t>》</w:t>
      </w:r>
      <w:bookmarkEnd w:id="1"/>
      <w:r>
        <w:rPr>
          <w:rFonts w:hint="eastAsia" w:ascii="方正小标宋_GBK" w:eastAsia="方正小标宋_GBK"/>
          <w:sz w:val="44"/>
          <w:szCs w:val="44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征求意见稿</w:t>
      </w:r>
      <w:r>
        <w:rPr>
          <w:rFonts w:hint="eastAsia" w:ascii="方正小标宋_GBK" w:eastAsia="方正小标宋_GBK"/>
          <w:sz w:val="44"/>
          <w:szCs w:val="44"/>
        </w:rPr>
        <w:t>）的说明</w:t>
      </w:r>
    </w:p>
    <w:p>
      <w:pPr>
        <w:jc w:val="center"/>
        <w:rPr>
          <w:rFonts w:ascii="仿宋_GB2312" w:hAnsi="仿宋" w:eastAsia="仿宋_GB2312" w:cs="仿宋_GB2312"/>
          <w:sz w:val="32"/>
          <w:szCs w:val="32"/>
        </w:rPr>
      </w:pPr>
      <w:bookmarkStart w:id="3" w:name="_Hlk163483696"/>
    </w:p>
    <w:bookmarkEnd w:id="3"/>
    <w:p>
      <w:pPr>
        <w:ind w:firstLine="640" w:firstLineChars="200"/>
        <w:rPr>
          <w:w w:val="95"/>
        </w:rPr>
      </w:pPr>
      <w:r>
        <w:rPr>
          <w:rFonts w:hint="eastAsia" w:ascii="仿宋_GB2312" w:eastAsia="仿宋_GB2312"/>
          <w:sz w:val="32"/>
          <w:szCs w:val="32"/>
        </w:rPr>
        <w:t>随着森林资源提质增量、森林旅游市场日益旺盛、极端天气增多，我区森林火灾防控任务日趋繁重。为顺应当前的森林防火形势，有效预防森林火灾，保护森林资源，保障人民生命财产安全，维护区域生态安全，现制定《广州市天河区人民政府关于发布森林防火令的通告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征求意见</w:t>
      </w:r>
      <w:bookmarkStart w:id="4" w:name="_GoBack"/>
      <w:bookmarkEnd w:id="4"/>
      <w:r>
        <w:rPr>
          <w:rFonts w:hint="eastAsia" w:ascii="仿宋_GB2312" w:eastAsia="仿宋_GB2312"/>
          <w:sz w:val="32"/>
          <w:szCs w:val="32"/>
          <w:lang w:val="en-US" w:eastAsia="zh-CN"/>
        </w:rPr>
        <w:t>稿</w:t>
      </w:r>
      <w:r>
        <w:rPr>
          <w:rFonts w:hint="eastAsia" w:ascii="仿宋_GB2312" w:eastAsia="仿宋_GB2312"/>
          <w:sz w:val="32"/>
          <w:szCs w:val="32"/>
        </w:rPr>
        <w:t>，简称《通告》）。制定依据主要有《中华人民共和国森林法》、《森林防火条例》、《广东省森林防火条例》等有关法律法规。《通告》明确规定了我区具体森林特别防护期、森林高火险期、森林高火险区、防火规定和违法行为处理，明确了任何单位和个人均有预防森林火灾、报告火情的义务，内容经过专家组研究论证，具有必要性、合理性，且符合上位法规定。</w:t>
      </w:r>
    </w:p>
    <w:p>
      <w:pPr>
        <w:pStyle w:val="4"/>
        <w:kinsoku w:val="0"/>
        <w:overflowPunct w:val="0"/>
        <w:spacing w:before="152" w:line="328" w:lineRule="auto"/>
        <w:ind w:right="111" w:firstLine="640"/>
        <w:jc w:val="both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F506DA4-4001-47DD-A2BA-C08295A2B351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3041DBE-3627-4FDB-8483-87A78AA68FC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1B7ECBD-5552-49DB-9038-B16AB3DCF2C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6B14164-663D-442D-B63C-479CB14B72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1E2473E-B0A5-4BD6-A099-B35982D58AF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6167120</wp:posOffset>
              </wp:positionH>
              <wp:positionV relativeFrom="page">
                <wp:posOffset>9943465</wp:posOffset>
              </wp:positionV>
              <wp:extent cx="469900" cy="203835"/>
              <wp:effectExtent l="0" t="0" r="0" b="0"/>
              <wp:wrapNone/>
              <wp:docPr id="93440329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30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5.6pt;margin-top:782.95pt;height:16.05pt;width:37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vR9QjaAAAADgEAAA8AAAAA&#10;AAAAAQAgAAAAIgAAAGRycy9kb3ducmV2LnhtbFBLAQIUABQAAAAIAIdO4kBr5W9mEgIAAAwEAAAO&#10;AAAAAAAAAAEAIAAAACkBAABkcnMvZTJvRG9jLnhtbFBLBQYAAAAABgAGAFkBAAC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30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14" w:lineRule="auto"/>
      <w:ind w:left="0"/>
      <w:rPr>
        <w:rFonts w:ascii="Times New Roman" w:cs="Times New Roman" w:eastAsiaTheme="minorEastAsia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923290</wp:posOffset>
              </wp:positionH>
              <wp:positionV relativeFrom="page">
                <wp:posOffset>9943465</wp:posOffset>
              </wp:positionV>
              <wp:extent cx="469900" cy="203835"/>
              <wp:effectExtent l="0" t="0" r="0" b="0"/>
              <wp:wrapNone/>
              <wp:docPr id="114220821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insoku w:val="0"/>
                            <w:overflowPunct w:val="0"/>
                            <w:spacing w:before="0" w:line="301" w:lineRule="exact"/>
                            <w:ind w:left="2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/>
                              <w:spacing w:val="-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2.7pt;margin-top:782.95pt;height:16.05pt;width:37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AM3ttoAAAANAQAADwAA&#10;AAAAAAABACAAAAAiAAAAZHJzL2Rvd25yZXYueG1sUEsBAhQAFAAAAAgAh07iQOhRJWIUAgAADQQA&#10;AA4AAAAAAAAAAQAgAAAAKQEAAGRycy9lMm9Eb2MueG1sUEsFBgAAAAAGAAYAWQEAAK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insoku w:val="0"/>
                      <w:overflowPunct w:val="0"/>
                      <w:spacing w:before="0" w:line="301" w:lineRule="exact"/>
                      <w:ind w:left="2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/>
                        <w:spacing w:val="-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2ODY2NzMwYjZjMTM5YjM5OGU2MDBmZGMxZGIyYzUifQ=="/>
  </w:docVars>
  <w:rsids>
    <w:rsidRoot w:val="00DF0F2A"/>
    <w:rsid w:val="000026BD"/>
    <w:rsid w:val="001F34FF"/>
    <w:rsid w:val="0021011A"/>
    <w:rsid w:val="0021080E"/>
    <w:rsid w:val="002F05F3"/>
    <w:rsid w:val="0054471A"/>
    <w:rsid w:val="005B22D2"/>
    <w:rsid w:val="006062AB"/>
    <w:rsid w:val="0078721C"/>
    <w:rsid w:val="00872899"/>
    <w:rsid w:val="009C50C6"/>
    <w:rsid w:val="009E65A8"/>
    <w:rsid w:val="00A225FC"/>
    <w:rsid w:val="00A3368A"/>
    <w:rsid w:val="00B12306"/>
    <w:rsid w:val="00BB403E"/>
    <w:rsid w:val="00D7531D"/>
    <w:rsid w:val="00D97F14"/>
    <w:rsid w:val="00DF0F2A"/>
    <w:rsid w:val="00E664D4"/>
    <w:rsid w:val="00E72F91"/>
    <w:rsid w:val="00F548A1"/>
    <w:rsid w:val="00F77777"/>
    <w:rsid w:val="22FF05A9"/>
    <w:rsid w:val="278071C2"/>
    <w:rsid w:val="34A61296"/>
    <w:rsid w:val="37D61D3B"/>
    <w:rsid w:val="50B840E6"/>
    <w:rsid w:val="56901D4F"/>
    <w:rsid w:val="5DF6715F"/>
    <w:rsid w:val="649D1A7E"/>
    <w:rsid w:val="658C6891"/>
    <w:rsid w:val="686324AB"/>
    <w:rsid w:val="71A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qFormat="1"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semiHidden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semiHidden/>
    <w:unhideWhenUsed/>
    <w:qFormat/>
    <w:uiPriority w:val="99"/>
  </w:style>
  <w:style w:type="paragraph" w:styleId="4">
    <w:name w:val="Body Text"/>
    <w:basedOn w:val="1"/>
    <w:link w:val="11"/>
    <w:qFormat/>
    <w:uiPriority w:val="1"/>
    <w:pPr>
      <w:autoSpaceDE w:val="0"/>
      <w:autoSpaceDN w:val="0"/>
      <w:adjustRightInd w:val="0"/>
      <w:spacing w:before="35"/>
      <w:ind w:left="113"/>
      <w:jc w:val="left"/>
    </w:pPr>
    <w:rPr>
      <w:rFonts w:ascii="仿宋_GB2312" w:hAnsi="Times New Roman" w:eastAsia="仿宋_GB2312" w:cs="仿宋_GB2312"/>
      <w:kern w:val="0"/>
      <w:sz w:val="32"/>
      <w:szCs w:val="32"/>
      <w14:ligatures w14:val="standardContextual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4"/>
    <w:qFormat/>
    <w:uiPriority w:val="99"/>
    <w:rPr>
      <w:rFonts w:ascii="仿宋_GB2312" w:hAnsi="Times New Roman" w:eastAsia="仿宋_GB2312" w:cs="仿宋_GB2312"/>
      <w:kern w:val="0"/>
      <w:sz w:val="32"/>
      <w:szCs w:val="32"/>
    </w:rPr>
  </w:style>
  <w:style w:type="paragraph" w:customStyle="1" w:styleId="12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322</Characters>
  <Lines>2</Lines>
  <Paragraphs>1</Paragraphs>
  <TotalTime>17</TotalTime>
  <ScaleCrop>false</ScaleCrop>
  <LinksUpToDate>false</LinksUpToDate>
  <CharactersWithSpaces>324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2024-04-08T07:28:00Z</dcterms:created>
  <dc:creator>Administrator</dc:creator>
  <cp:lastModifiedBy>查令十字桥</cp:lastModifiedBy>
  <cp:lastPrinted>2024-05-09T02:21:00Z</cp:lastPrinted>
  <dcterms:modified xsi:type="dcterms:W3CDTF">2024-05-16T03:00:45Z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D428FE7E0429470BB1E7C25156720A2E_13</vt:lpwstr>
  </property>
</Properties>
</file>