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1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</w:pPr>
      <w:r>
        <w:rPr>
          <w:rStyle w:val="5"/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报价文件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color w:val="auto"/>
          <w:spacing w:val="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广州市天河区文化馆：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我方已仔细研究贵单位的“‘绚丽天河’2025年天河区全民艺术普及活动”项目比选文件的全部内容，并能够完成符合贵单位需求的采购目标，以人民币（大写）</w:t>
      </w: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u w:val="singl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元（¥</w:t>
      </w: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）的价格响应报价（项目有效报价：不得低于采购预算的80%；不得高于采购预算）。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一、我方承诺在响应有效期内不修改、撤销响应文件。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二、如确认我方为供货单位：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1.我方承诺与贵方签订合同。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2.我方承诺在合同约定的期限内完成所有采购目标。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三、我方在此声明，所递交的响应文件及有关资料内容完整、真实和准确，且合法。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997" w:firstLineChars="1063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响应方（公章）：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3" w:firstLineChars="1363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单位地址：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33" w:firstLineChars="863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3" w:firstLineChars="1363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50" w:firstLineChars="1862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28"/>
          <w:szCs w:val="28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2ADD"/>
    <w:rsid w:val="09392ADD"/>
    <w:rsid w:val="2A72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2025-05-06T07:46:00Z</dcterms:created>
  <dc:creator>蒋佳凤</dc:creator>
  <cp:lastModifiedBy>蒋佳凤</cp:lastModifiedBy>
  <dcterms:modified xsi:type="dcterms:W3CDTF">2025-05-06T07:47:43Z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EF148B04805E46ADAB8CF08F21040115</vt:lpwstr>
  </property>
</Properties>
</file>