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ind w:left="0" w:leftChars="0" w:firstLine="0" w:firstLineChars="0"/>
        <w:rPr>
          <w:rFonts w:hint="eastAsia" w:ascii="黑体" w:hAnsi="黑体" w:eastAsia="黑体" w:cs="黑体"/>
          <w:sz w:val="32"/>
          <w:szCs w:val="32"/>
          <w:highlight w:val="none"/>
          <w:lang w:val="en-US" w:eastAsia="zh-CN"/>
        </w:rPr>
      </w:pPr>
    </w:p>
    <w:p>
      <w:pPr>
        <w:adjustRightInd w:val="0"/>
        <w:snapToGrid w:val="0"/>
        <w:spacing w:line="560" w:lineRule="exact"/>
        <w:jc w:val="center"/>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天河区加快推动商贸业高质量发展的</w:t>
      </w:r>
    </w:p>
    <w:p>
      <w:pPr>
        <w:adjustRightInd w:val="0"/>
        <w:snapToGrid w:val="0"/>
        <w:spacing w:line="560" w:lineRule="exact"/>
        <w:jc w:val="center"/>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若干政策措施</w:t>
      </w:r>
    </w:p>
    <w:p>
      <w:pPr>
        <w:pStyle w:val="2"/>
        <w:ind w:left="0" w:leftChars="0" w:firstLine="0" w:firstLineChars="0"/>
        <w:jc w:val="center"/>
        <w:rPr>
          <w:rFonts w:hint="eastAsia" w:ascii="楷体_GB2312" w:hAnsi="楷体_GB2312" w:eastAsia="楷体_GB2312" w:cs="楷体_GB2312"/>
          <w:sz w:val="32"/>
          <w:szCs w:val="36"/>
          <w:highlight w:val="none"/>
          <w:lang w:eastAsia="zh-CN"/>
        </w:rPr>
      </w:pPr>
      <w:r>
        <w:rPr>
          <w:rFonts w:hint="eastAsia" w:ascii="楷体_GB2312" w:hAnsi="楷体_GB2312" w:eastAsia="楷体_GB2312" w:cs="楷体_GB2312"/>
          <w:sz w:val="32"/>
          <w:szCs w:val="36"/>
          <w:highlight w:val="none"/>
          <w:lang w:eastAsia="zh-CN"/>
        </w:rPr>
        <w:t>（征求意见稿）</w:t>
      </w:r>
    </w:p>
    <w:p>
      <w:pPr>
        <w:adjustRightInd w:val="0"/>
        <w:snapToGrid w:val="0"/>
        <w:spacing w:line="560" w:lineRule="exact"/>
        <w:ind w:firstLine="640" w:firstLineChars="200"/>
        <w:rPr>
          <w:rFonts w:hint="eastAsia" w:ascii="Times New Roman" w:hAnsi="Times New Roman" w:eastAsia="仿宋_GB2312" w:cs="Times New Roman"/>
          <w:kern w:val="0"/>
          <w:sz w:val="32"/>
          <w:szCs w:val="32"/>
          <w:highlight w:val="none"/>
        </w:rPr>
      </w:pPr>
    </w:p>
    <w:p>
      <w:pPr>
        <w:adjustRightInd w:val="0"/>
        <w:snapToGrid w:val="0"/>
        <w:spacing w:line="560" w:lineRule="exact"/>
        <w:ind w:firstLine="640" w:firstLineChars="200"/>
        <w:rPr>
          <w:rFonts w:hint="eastAsia" w:ascii="黑体" w:hAnsi="黑体" w:eastAsia="黑体" w:cs="Times New Roman"/>
          <w:kern w:val="0"/>
          <w:sz w:val="32"/>
          <w:szCs w:val="32"/>
          <w:highlight w:val="none"/>
        </w:rPr>
      </w:pPr>
      <w:r>
        <w:rPr>
          <w:rFonts w:hint="eastAsia" w:ascii="Times New Roman" w:hAnsi="Times New Roman" w:eastAsia="仿宋_GB2312" w:cs="Times New Roman"/>
          <w:kern w:val="0"/>
          <w:sz w:val="32"/>
          <w:szCs w:val="32"/>
          <w:highlight w:val="none"/>
        </w:rPr>
        <w:t>为深入贯彻党的二十大精神和习近平总书记对广东系列重要讲话、重要指示精神以及省、市、区高质量发展大会精神，落实国家和省、市关于扎实推进高质量发展、转变经济发展方式、优化经济结构、转换增长动力等系列决策部署，加快推动我区商贸业高质量发展，结合我区实际，现制定以下政策措施：</w:t>
      </w:r>
    </w:p>
    <w:p>
      <w:pPr>
        <w:adjustRightInd w:val="0"/>
        <w:snapToGrid w:val="0"/>
        <w:spacing w:line="560" w:lineRule="exact"/>
        <w:ind w:firstLine="640" w:firstLineChars="200"/>
        <w:rPr>
          <w:rFonts w:ascii="黑体" w:hAnsi="黑体" w:eastAsia="黑体" w:cs="Times New Roman"/>
          <w:kern w:val="0"/>
          <w:sz w:val="32"/>
          <w:szCs w:val="32"/>
          <w:highlight w:val="none"/>
        </w:rPr>
      </w:pPr>
      <w:r>
        <w:rPr>
          <w:rFonts w:hint="eastAsia" w:ascii="黑体" w:hAnsi="黑体" w:eastAsia="黑体" w:cs="Times New Roman"/>
          <w:kern w:val="0"/>
          <w:sz w:val="32"/>
          <w:szCs w:val="32"/>
          <w:highlight w:val="none"/>
        </w:rPr>
        <w:t>一、鼓励支持商贸企业、商业载体入驻落户</w:t>
      </w:r>
    </w:p>
    <w:p>
      <w:pPr>
        <w:snapToGrid w:val="0"/>
        <w:spacing w:line="560" w:lineRule="exact"/>
        <w:ind w:firstLine="643" w:firstLineChars="200"/>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bCs/>
          <w:kern w:val="0"/>
          <w:sz w:val="32"/>
          <w:szCs w:val="32"/>
          <w:highlight w:val="none"/>
        </w:rPr>
        <w:t>（一）</w:t>
      </w: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重点企业落户支持。</w:t>
      </w:r>
    </w:p>
    <w:p>
      <w:pPr>
        <w:snapToGrid w:val="0"/>
        <w:spacing w:line="560" w:lineRule="exact"/>
        <w:ind w:firstLine="640" w:firstLineChars="200"/>
        <w:rPr>
          <w:rFonts w:ascii="Times New Roman" w:hAnsi="Times New Roman" w:eastAsia="仿宋_GB2312"/>
          <w:color w:val="000000"/>
          <w:kern w:val="0"/>
          <w:sz w:val="32"/>
          <w:szCs w:val="32"/>
          <w:highlight w:val="none"/>
        </w:rPr>
      </w:pPr>
      <w:r>
        <w:rPr>
          <w:rFonts w:hint="eastAsia" w:ascii="楷体_GB2312" w:hAnsi="楷体_GB2312" w:eastAsia="楷体_GB2312" w:cs="楷体_GB2312"/>
          <w:b w:val="0"/>
          <w:bCs w:val="0"/>
          <w:color w:val="000000" w:themeColor="text1"/>
          <w:kern w:val="0"/>
          <w:sz w:val="32"/>
          <w:szCs w:val="32"/>
          <w:highlight w:val="none"/>
          <w:lang w:val="en-US" w:eastAsia="zh-CN"/>
          <w14:textFill>
            <w14:solidFill>
              <w14:schemeClr w14:val="tx1"/>
            </w14:solidFill>
          </w14:textFill>
        </w:rPr>
        <w:t>1.</w:t>
      </w:r>
      <w:r>
        <w:rPr>
          <w:rFonts w:ascii="Times New Roman" w:hAnsi="Times New Roman" w:eastAsia="仿宋_GB2312"/>
          <w:kern w:val="0"/>
          <w:sz w:val="32"/>
          <w:szCs w:val="32"/>
          <w:highlight w:val="none"/>
        </w:rPr>
        <w:t>对新落户的批发业企业，落户后</w:t>
      </w:r>
      <w:r>
        <w:rPr>
          <w:rFonts w:hint="eastAsia" w:ascii="Times New Roman" w:hAnsi="Times New Roman" w:eastAsia="仿宋_GB2312"/>
          <w:kern w:val="0"/>
          <w:sz w:val="32"/>
          <w:szCs w:val="32"/>
          <w:highlight w:val="none"/>
          <w:lang w:eastAsia="zh-CN"/>
        </w:rPr>
        <w:t>当年或第一个完整会计年度营业收入</w:t>
      </w:r>
      <w:r>
        <w:rPr>
          <w:rFonts w:ascii="Times New Roman" w:hAnsi="Times New Roman" w:eastAsia="仿宋_GB2312"/>
          <w:kern w:val="0"/>
          <w:sz w:val="32"/>
          <w:szCs w:val="32"/>
          <w:highlight w:val="none"/>
        </w:rPr>
        <w:t>分别达到</w:t>
      </w:r>
      <w:r>
        <w:rPr>
          <w:rFonts w:hint="default" w:ascii="Times New Roman" w:hAnsi="Times New Roman" w:eastAsia="仿宋_GB2312" w:cs="Times New Roman"/>
          <w:b w:val="0"/>
          <w:bCs w:val="0"/>
          <w:kern w:val="0"/>
          <w:sz w:val="32"/>
          <w:szCs w:val="32"/>
          <w:highlight w:val="none"/>
          <w:lang w:eastAsia="zh-CN"/>
        </w:rPr>
        <w:t>50亿元、30亿元、10亿元</w:t>
      </w:r>
      <w:r>
        <w:rPr>
          <w:rFonts w:hint="eastAsia" w:ascii="Times New Roman" w:hAnsi="Times New Roman" w:eastAsia="仿宋_GB2312" w:cs="Times New Roman"/>
          <w:b w:val="0"/>
          <w:bCs w:val="0"/>
          <w:kern w:val="0"/>
          <w:sz w:val="32"/>
          <w:szCs w:val="32"/>
          <w:highlight w:val="none"/>
          <w:lang w:eastAsia="zh-CN"/>
        </w:rPr>
        <w:t>、</w:t>
      </w:r>
      <w:r>
        <w:rPr>
          <w:rFonts w:hint="eastAsia" w:ascii="Times New Roman" w:hAnsi="Times New Roman" w:eastAsia="仿宋_GB2312" w:cs="Times New Roman"/>
          <w:b w:val="0"/>
          <w:bCs w:val="0"/>
          <w:kern w:val="0"/>
          <w:sz w:val="32"/>
          <w:szCs w:val="32"/>
          <w:highlight w:val="none"/>
          <w:lang w:val="en-US" w:eastAsia="zh-CN"/>
        </w:rPr>
        <w:t>5亿元</w:t>
      </w:r>
      <w:r>
        <w:rPr>
          <w:rFonts w:hint="default" w:ascii="Times New Roman" w:hAnsi="Times New Roman" w:eastAsia="仿宋_GB2312" w:cs="Times New Roman"/>
          <w:b w:val="0"/>
          <w:bCs w:val="0"/>
          <w:kern w:val="0"/>
          <w:sz w:val="32"/>
          <w:szCs w:val="32"/>
          <w:highlight w:val="none"/>
          <w:lang w:eastAsia="zh-CN"/>
        </w:rPr>
        <w:t>以上</w:t>
      </w:r>
      <w:r>
        <w:rPr>
          <w:rFonts w:ascii="Times New Roman" w:hAnsi="Times New Roman" w:eastAsia="仿宋_GB2312"/>
          <w:kern w:val="0"/>
          <w:sz w:val="32"/>
          <w:szCs w:val="32"/>
          <w:highlight w:val="none"/>
        </w:rPr>
        <w:t>且</w:t>
      </w:r>
      <w:r>
        <w:rPr>
          <w:rFonts w:hint="eastAsia" w:ascii="Times New Roman" w:hAnsi="Times New Roman" w:eastAsia="仿宋_GB2312"/>
          <w:kern w:val="0"/>
          <w:sz w:val="32"/>
          <w:szCs w:val="32"/>
          <w:highlight w:val="none"/>
          <w:lang w:eastAsia="zh-CN"/>
        </w:rPr>
        <w:t>同比</w:t>
      </w:r>
      <w:r>
        <w:rPr>
          <w:rFonts w:ascii="Times New Roman" w:hAnsi="Times New Roman" w:eastAsia="仿宋_GB2312"/>
          <w:kern w:val="0"/>
          <w:sz w:val="32"/>
          <w:szCs w:val="32"/>
          <w:highlight w:val="none"/>
        </w:rPr>
        <w:t>增长</w:t>
      </w:r>
      <w:r>
        <w:rPr>
          <w:rFonts w:hint="eastAsia" w:ascii="Times New Roman" w:hAnsi="Times New Roman" w:eastAsia="仿宋_GB2312"/>
          <w:kern w:val="0"/>
          <w:sz w:val="32"/>
          <w:szCs w:val="32"/>
          <w:highlight w:val="none"/>
          <w:lang w:val="en-US" w:eastAsia="zh-CN"/>
        </w:rPr>
        <w:t>10</w:t>
      </w:r>
      <w:r>
        <w:rPr>
          <w:rFonts w:ascii="Times New Roman" w:hAnsi="Times New Roman" w:eastAsia="仿宋_GB2312"/>
          <w:kern w:val="0"/>
          <w:sz w:val="32"/>
          <w:szCs w:val="32"/>
          <w:highlight w:val="none"/>
        </w:rPr>
        <w:t>%以上的，</w:t>
      </w:r>
      <w:r>
        <w:rPr>
          <w:rFonts w:ascii="Times New Roman" w:hAnsi="Times New Roman" w:eastAsia="仿宋_GB2312"/>
          <w:sz w:val="32"/>
          <w:szCs w:val="32"/>
          <w:highlight w:val="none"/>
        </w:rPr>
        <w:t>分别</w:t>
      </w:r>
      <w:r>
        <w:rPr>
          <w:rFonts w:hint="eastAsia" w:ascii="Times New Roman" w:hAnsi="Times New Roman" w:eastAsia="仿宋_GB2312"/>
          <w:sz w:val="32"/>
          <w:szCs w:val="32"/>
          <w:highlight w:val="none"/>
        </w:rPr>
        <w:t>给予</w:t>
      </w:r>
      <w:r>
        <w:rPr>
          <w:rFonts w:hint="eastAsia" w:ascii="Times New Roman" w:hAnsi="Times New Roman" w:eastAsia="仿宋_GB2312" w:cs="Times New Roman"/>
          <w:b w:val="0"/>
          <w:bCs w:val="0"/>
          <w:kern w:val="0"/>
          <w:sz w:val="32"/>
          <w:szCs w:val="32"/>
          <w:highlight w:val="none"/>
          <w:lang w:val="en-US" w:eastAsia="zh-CN"/>
        </w:rPr>
        <w:t>5</w:t>
      </w:r>
      <w:r>
        <w:rPr>
          <w:rFonts w:hint="default" w:ascii="Times New Roman" w:hAnsi="Times New Roman" w:eastAsia="仿宋_GB2312" w:cs="Times New Roman"/>
          <w:b w:val="0"/>
          <w:bCs w:val="0"/>
          <w:kern w:val="0"/>
          <w:sz w:val="32"/>
          <w:szCs w:val="32"/>
          <w:highlight w:val="none"/>
          <w:lang w:eastAsia="zh-CN"/>
        </w:rPr>
        <w:t>00万元、</w:t>
      </w:r>
      <w:r>
        <w:rPr>
          <w:rFonts w:hint="eastAsia" w:ascii="Times New Roman" w:hAnsi="Times New Roman" w:eastAsia="仿宋_GB2312" w:cs="Times New Roman"/>
          <w:b w:val="0"/>
          <w:bCs w:val="0"/>
          <w:kern w:val="0"/>
          <w:sz w:val="32"/>
          <w:szCs w:val="32"/>
          <w:highlight w:val="none"/>
          <w:lang w:val="en-US" w:eastAsia="zh-CN"/>
        </w:rPr>
        <w:t>2</w:t>
      </w:r>
      <w:r>
        <w:rPr>
          <w:rFonts w:hint="default" w:ascii="Times New Roman" w:hAnsi="Times New Roman" w:eastAsia="仿宋_GB2312" w:cs="Times New Roman"/>
          <w:b w:val="0"/>
          <w:bCs w:val="0"/>
          <w:kern w:val="0"/>
          <w:sz w:val="32"/>
          <w:szCs w:val="32"/>
          <w:highlight w:val="none"/>
          <w:lang w:eastAsia="zh-CN"/>
        </w:rPr>
        <w:t>00万元、100万元</w:t>
      </w:r>
      <w:r>
        <w:rPr>
          <w:rFonts w:hint="eastAsia" w:ascii="Times New Roman" w:hAnsi="Times New Roman" w:eastAsia="仿宋_GB2312" w:cs="Times New Roman"/>
          <w:b w:val="0"/>
          <w:bCs w:val="0"/>
          <w:kern w:val="0"/>
          <w:sz w:val="32"/>
          <w:szCs w:val="32"/>
          <w:highlight w:val="none"/>
          <w:lang w:eastAsia="zh-CN"/>
        </w:rPr>
        <w:t>、</w:t>
      </w:r>
      <w:r>
        <w:rPr>
          <w:rFonts w:hint="eastAsia" w:ascii="Times New Roman" w:hAnsi="Times New Roman" w:eastAsia="仿宋_GB2312" w:cs="Times New Roman"/>
          <w:b w:val="0"/>
          <w:bCs w:val="0"/>
          <w:kern w:val="0"/>
          <w:sz w:val="32"/>
          <w:szCs w:val="32"/>
          <w:highlight w:val="none"/>
          <w:lang w:val="en-US" w:eastAsia="zh-CN"/>
        </w:rPr>
        <w:t>50万元</w:t>
      </w:r>
      <w:r>
        <w:rPr>
          <w:rFonts w:hint="default" w:ascii="Times New Roman" w:hAnsi="Times New Roman" w:eastAsia="仿宋_GB2312" w:cs="Times New Roman"/>
          <w:b w:val="0"/>
          <w:bCs w:val="0"/>
          <w:kern w:val="0"/>
          <w:sz w:val="32"/>
          <w:szCs w:val="32"/>
          <w:highlight w:val="none"/>
          <w:lang w:eastAsia="zh-CN"/>
        </w:rPr>
        <w:t>支持</w:t>
      </w:r>
      <w:r>
        <w:rPr>
          <w:rFonts w:ascii="Times New Roman" w:hAnsi="Times New Roman" w:eastAsia="仿宋_GB2312"/>
          <w:sz w:val="32"/>
          <w:szCs w:val="32"/>
          <w:highlight w:val="none"/>
        </w:rPr>
        <w:t>。</w:t>
      </w:r>
    </w:p>
    <w:p>
      <w:pPr>
        <w:snapToGrid w:val="0"/>
        <w:spacing w:line="560" w:lineRule="exact"/>
        <w:ind w:firstLine="640" w:firstLineChars="200"/>
        <w:rPr>
          <w:rFonts w:ascii="Times New Roman" w:hAnsi="Times New Roman" w:eastAsia="仿宋_GB2312"/>
          <w:color w:val="000000"/>
          <w:kern w:val="0"/>
          <w:sz w:val="32"/>
          <w:szCs w:val="32"/>
          <w:highlight w:val="none"/>
        </w:rPr>
      </w:pPr>
      <w:r>
        <w:rPr>
          <w:rFonts w:hint="eastAsia" w:ascii="Times New Roman" w:hAnsi="Times New Roman" w:eastAsia="仿宋_GB2312"/>
          <w:kern w:val="0"/>
          <w:sz w:val="32"/>
          <w:szCs w:val="32"/>
          <w:highlight w:val="none"/>
          <w:lang w:val="en-US" w:eastAsia="zh-CN"/>
        </w:rPr>
        <w:t>2.</w:t>
      </w:r>
      <w:r>
        <w:rPr>
          <w:rFonts w:ascii="Times New Roman" w:hAnsi="Times New Roman" w:eastAsia="仿宋_GB2312"/>
          <w:kern w:val="0"/>
          <w:sz w:val="32"/>
          <w:szCs w:val="32"/>
          <w:highlight w:val="none"/>
        </w:rPr>
        <w:t>对新落户的</w:t>
      </w:r>
      <w:r>
        <w:rPr>
          <w:rFonts w:hint="eastAsia" w:ascii="Times New Roman" w:hAnsi="Times New Roman" w:eastAsia="仿宋_GB2312"/>
          <w:kern w:val="0"/>
          <w:sz w:val="32"/>
          <w:szCs w:val="32"/>
          <w:highlight w:val="none"/>
          <w:lang w:eastAsia="zh-CN"/>
        </w:rPr>
        <w:t>零售</w:t>
      </w:r>
      <w:r>
        <w:rPr>
          <w:rFonts w:ascii="Times New Roman" w:hAnsi="Times New Roman" w:eastAsia="仿宋_GB2312"/>
          <w:kern w:val="0"/>
          <w:sz w:val="32"/>
          <w:szCs w:val="32"/>
          <w:highlight w:val="none"/>
        </w:rPr>
        <w:t>业企业，落户后</w:t>
      </w:r>
      <w:r>
        <w:rPr>
          <w:rFonts w:hint="eastAsia" w:ascii="Times New Roman" w:hAnsi="Times New Roman" w:eastAsia="仿宋_GB2312"/>
          <w:kern w:val="0"/>
          <w:sz w:val="32"/>
          <w:szCs w:val="32"/>
          <w:highlight w:val="none"/>
          <w:lang w:eastAsia="zh-CN"/>
        </w:rPr>
        <w:t>当年或第一个完整会计年度营业收入</w:t>
      </w:r>
      <w:r>
        <w:rPr>
          <w:rFonts w:ascii="Times New Roman" w:hAnsi="Times New Roman" w:eastAsia="仿宋_GB2312"/>
          <w:kern w:val="0"/>
          <w:sz w:val="32"/>
          <w:szCs w:val="32"/>
          <w:highlight w:val="none"/>
        </w:rPr>
        <w:t>分别达到</w:t>
      </w:r>
      <w:r>
        <w:rPr>
          <w:rFonts w:hint="default" w:ascii="Times New Roman" w:hAnsi="Times New Roman" w:eastAsia="仿宋_GB2312" w:cs="Times New Roman"/>
          <w:b w:val="0"/>
          <w:bCs w:val="0"/>
          <w:kern w:val="0"/>
          <w:sz w:val="32"/>
          <w:szCs w:val="32"/>
          <w:highlight w:val="none"/>
          <w:lang w:eastAsia="zh-CN"/>
        </w:rPr>
        <w:t>30亿元、10亿元</w:t>
      </w:r>
      <w:r>
        <w:rPr>
          <w:rFonts w:hint="eastAsia" w:ascii="Times New Roman" w:hAnsi="Times New Roman" w:eastAsia="仿宋_GB2312" w:cs="Times New Roman"/>
          <w:b w:val="0"/>
          <w:bCs w:val="0"/>
          <w:kern w:val="0"/>
          <w:sz w:val="32"/>
          <w:szCs w:val="32"/>
          <w:highlight w:val="none"/>
          <w:lang w:eastAsia="zh-CN"/>
        </w:rPr>
        <w:t>、</w:t>
      </w:r>
      <w:r>
        <w:rPr>
          <w:rFonts w:hint="eastAsia" w:ascii="Times New Roman" w:hAnsi="Times New Roman" w:eastAsia="仿宋_GB2312" w:cs="Times New Roman"/>
          <w:b w:val="0"/>
          <w:bCs w:val="0"/>
          <w:kern w:val="0"/>
          <w:sz w:val="32"/>
          <w:szCs w:val="32"/>
          <w:highlight w:val="none"/>
          <w:lang w:val="en-US" w:eastAsia="zh-CN"/>
        </w:rPr>
        <w:t>5亿元、1亿元</w:t>
      </w:r>
      <w:r>
        <w:rPr>
          <w:rFonts w:hint="default" w:ascii="Times New Roman" w:hAnsi="Times New Roman" w:eastAsia="仿宋_GB2312" w:cs="Times New Roman"/>
          <w:b w:val="0"/>
          <w:bCs w:val="0"/>
          <w:kern w:val="0"/>
          <w:sz w:val="32"/>
          <w:szCs w:val="32"/>
          <w:highlight w:val="none"/>
          <w:lang w:eastAsia="zh-CN"/>
        </w:rPr>
        <w:t>以上</w:t>
      </w:r>
      <w:r>
        <w:rPr>
          <w:rFonts w:ascii="Times New Roman" w:hAnsi="Times New Roman" w:eastAsia="仿宋_GB2312"/>
          <w:kern w:val="0"/>
          <w:sz w:val="32"/>
          <w:szCs w:val="32"/>
          <w:highlight w:val="none"/>
        </w:rPr>
        <w:t>且</w:t>
      </w:r>
      <w:r>
        <w:rPr>
          <w:rFonts w:hint="eastAsia" w:ascii="Times New Roman" w:hAnsi="Times New Roman" w:eastAsia="仿宋_GB2312"/>
          <w:kern w:val="0"/>
          <w:sz w:val="32"/>
          <w:szCs w:val="32"/>
          <w:highlight w:val="none"/>
          <w:lang w:eastAsia="zh-CN"/>
        </w:rPr>
        <w:t>同比</w:t>
      </w:r>
      <w:r>
        <w:rPr>
          <w:rFonts w:ascii="Times New Roman" w:hAnsi="Times New Roman" w:eastAsia="仿宋_GB2312"/>
          <w:kern w:val="0"/>
          <w:sz w:val="32"/>
          <w:szCs w:val="32"/>
          <w:highlight w:val="none"/>
        </w:rPr>
        <w:t>增长</w:t>
      </w:r>
      <w:r>
        <w:rPr>
          <w:rFonts w:hint="eastAsia" w:ascii="Times New Roman" w:hAnsi="Times New Roman" w:eastAsia="仿宋_GB2312"/>
          <w:kern w:val="0"/>
          <w:sz w:val="32"/>
          <w:szCs w:val="32"/>
          <w:highlight w:val="none"/>
          <w:lang w:val="en-US" w:eastAsia="zh-CN"/>
        </w:rPr>
        <w:t>10</w:t>
      </w:r>
      <w:r>
        <w:rPr>
          <w:rFonts w:ascii="Times New Roman" w:hAnsi="Times New Roman" w:eastAsia="仿宋_GB2312"/>
          <w:kern w:val="0"/>
          <w:sz w:val="32"/>
          <w:szCs w:val="32"/>
          <w:highlight w:val="none"/>
        </w:rPr>
        <w:t>%以上的，</w:t>
      </w:r>
      <w:r>
        <w:rPr>
          <w:rFonts w:ascii="Times New Roman" w:hAnsi="Times New Roman" w:eastAsia="仿宋_GB2312"/>
          <w:sz w:val="32"/>
          <w:szCs w:val="32"/>
          <w:highlight w:val="none"/>
        </w:rPr>
        <w:t>分别</w:t>
      </w:r>
      <w:r>
        <w:rPr>
          <w:rFonts w:hint="eastAsia" w:ascii="Times New Roman" w:hAnsi="Times New Roman" w:eastAsia="仿宋_GB2312"/>
          <w:sz w:val="32"/>
          <w:szCs w:val="32"/>
          <w:highlight w:val="none"/>
        </w:rPr>
        <w:t>给予</w:t>
      </w:r>
      <w:r>
        <w:rPr>
          <w:rFonts w:hint="default" w:ascii="Times New Roman" w:hAnsi="Times New Roman" w:eastAsia="仿宋_GB2312" w:cs="Times New Roman"/>
          <w:b w:val="0"/>
          <w:bCs w:val="0"/>
          <w:kern w:val="0"/>
          <w:sz w:val="32"/>
          <w:szCs w:val="32"/>
          <w:highlight w:val="none"/>
          <w:lang w:eastAsia="zh-CN"/>
        </w:rPr>
        <w:t>300万</w:t>
      </w:r>
      <w:r>
        <w:rPr>
          <w:rFonts w:hint="eastAsia" w:ascii="Times New Roman" w:hAnsi="Times New Roman" w:eastAsia="仿宋_GB2312" w:cs="Times New Roman"/>
          <w:b w:val="0"/>
          <w:bCs w:val="0"/>
          <w:kern w:val="0"/>
          <w:sz w:val="32"/>
          <w:szCs w:val="32"/>
          <w:highlight w:val="none"/>
          <w:lang w:val="en-US" w:eastAsia="zh-CN"/>
        </w:rPr>
        <w:t>元</w:t>
      </w:r>
      <w:r>
        <w:rPr>
          <w:rFonts w:hint="default" w:ascii="Times New Roman" w:hAnsi="Times New Roman" w:eastAsia="仿宋_GB2312" w:cs="Times New Roman"/>
          <w:b w:val="0"/>
          <w:bCs w:val="0"/>
          <w:kern w:val="0"/>
          <w:sz w:val="32"/>
          <w:szCs w:val="32"/>
          <w:highlight w:val="none"/>
          <w:lang w:eastAsia="zh-CN"/>
        </w:rPr>
        <w:t>、200万</w:t>
      </w:r>
      <w:r>
        <w:rPr>
          <w:rFonts w:hint="eastAsia" w:ascii="Times New Roman" w:hAnsi="Times New Roman" w:eastAsia="仿宋_GB2312" w:cs="Times New Roman"/>
          <w:b w:val="0"/>
          <w:bCs w:val="0"/>
          <w:kern w:val="0"/>
          <w:sz w:val="32"/>
          <w:szCs w:val="32"/>
          <w:highlight w:val="none"/>
          <w:lang w:val="en-US" w:eastAsia="zh-CN"/>
        </w:rPr>
        <w:t>元</w:t>
      </w:r>
      <w:r>
        <w:rPr>
          <w:rFonts w:hint="default" w:ascii="Times New Roman" w:hAnsi="Times New Roman" w:eastAsia="仿宋_GB2312" w:cs="Times New Roman"/>
          <w:b w:val="0"/>
          <w:bCs w:val="0"/>
          <w:kern w:val="0"/>
          <w:sz w:val="32"/>
          <w:szCs w:val="32"/>
          <w:highlight w:val="none"/>
          <w:lang w:eastAsia="zh-CN"/>
        </w:rPr>
        <w:t>、100万元</w:t>
      </w:r>
      <w:r>
        <w:rPr>
          <w:rFonts w:hint="eastAsia" w:ascii="Times New Roman" w:hAnsi="Times New Roman" w:eastAsia="仿宋_GB2312" w:cs="Times New Roman"/>
          <w:b w:val="0"/>
          <w:bCs w:val="0"/>
          <w:kern w:val="0"/>
          <w:sz w:val="32"/>
          <w:szCs w:val="32"/>
          <w:highlight w:val="none"/>
          <w:lang w:eastAsia="zh-CN"/>
        </w:rPr>
        <w:t>、</w:t>
      </w:r>
      <w:r>
        <w:rPr>
          <w:rFonts w:hint="eastAsia" w:ascii="Times New Roman" w:hAnsi="Times New Roman" w:eastAsia="仿宋_GB2312" w:cs="Times New Roman"/>
          <w:b w:val="0"/>
          <w:bCs w:val="0"/>
          <w:kern w:val="0"/>
          <w:sz w:val="32"/>
          <w:szCs w:val="32"/>
          <w:highlight w:val="none"/>
          <w:lang w:val="en-US" w:eastAsia="zh-CN"/>
        </w:rPr>
        <w:t>20万元</w:t>
      </w:r>
      <w:r>
        <w:rPr>
          <w:rFonts w:hint="default" w:ascii="Times New Roman" w:hAnsi="Times New Roman" w:eastAsia="仿宋_GB2312" w:cs="Times New Roman"/>
          <w:b w:val="0"/>
          <w:bCs w:val="0"/>
          <w:kern w:val="0"/>
          <w:sz w:val="32"/>
          <w:szCs w:val="32"/>
          <w:highlight w:val="none"/>
          <w:lang w:eastAsia="zh-CN"/>
        </w:rPr>
        <w:t>支持</w:t>
      </w:r>
      <w:r>
        <w:rPr>
          <w:rFonts w:ascii="Times New Roman" w:hAnsi="Times New Roman" w:eastAsia="仿宋_GB2312"/>
          <w:sz w:val="32"/>
          <w:szCs w:val="32"/>
          <w:highlight w:val="none"/>
        </w:rPr>
        <w:t>。</w:t>
      </w:r>
    </w:p>
    <w:p>
      <w:pPr>
        <w:pStyle w:val="2"/>
        <w:snapToGrid w:val="0"/>
        <w:spacing w:line="560" w:lineRule="exact"/>
        <w:ind w:firstLine="560"/>
        <w:rPr>
          <w:rFonts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eastAsia" w:ascii="Times New Roman" w:hAnsi="Times New Roman" w:eastAsia="仿宋_GB2312"/>
          <w:kern w:val="0"/>
          <w:sz w:val="32"/>
          <w:szCs w:val="32"/>
          <w:highlight w:val="none"/>
          <w:lang w:val="en-US" w:eastAsia="zh-CN" w:bidi="ar-SA"/>
        </w:rPr>
        <w:t>3.</w:t>
      </w:r>
      <w:r>
        <w:rPr>
          <w:rFonts w:ascii="Times New Roman" w:hAnsi="Times New Roman" w:eastAsia="仿宋_GB2312"/>
          <w:kern w:val="0"/>
          <w:sz w:val="32"/>
          <w:szCs w:val="32"/>
          <w:highlight w:val="none"/>
        </w:rPr>
        <w:t>对新落户的</w:t>
      </w:r>
      <w:r>
        <w:rPr>
          <w:rFonts w:hint="eastAsia" w:ascii="Times New Roman" w:hAnsi="Times New Roman" w:eastAsia="仿宋_GB2312"/>
          <w:kern w:val="0"/>
          <w:sz w:val="32"/>
          <w:szCs w:val="32"/>
          <w:highlight w:val="none"/>
          <w:lang w:eastAsia="zh-CN"/>
        </w:rPr>
        <w:t>住宿餐饮</w:t>
      </w:r>
      <w:r>
        <w:rPr>
          <w:rFonts w:ascii="Times New Roman" w:hAnsi="Times New Roman" w:eastAsia="仿宋_GB2312"/>
          <w:kern w:val="0"/>
          <w:sz w:val="32"/>
          <w:szCs w:val="32"/>
          <w:highlight w:val="none"/>
        </w:rPr>
        <w:t>业企业，落户后</w:t>
      </w:r>
      <w:r>
        <w:rPr>
          <w:rFonts w:hint="eastAsia" w:ascii="Times New Roman" w:hAnsi="Times New Roman" w:eastAsia="仿宋_GB2312"/>
          <w:kern w:val="0"/>
          <w:sz w:val="32"/>
          <w:szCs w:val="32"/>
          <w:highlight w:val="none"/>
          <w:lang w:eastAsia="zh-CN"/>
        </w:rPr>
        <w:t>当年或第一个完整会计年度营业收入</w:t>
      </w:r>
      <w:r>
        <w:rPr>
          <w:rFonts w:ascii="Times New Roman" w:hAnsi="Times New Roman" w:eastAsia="仿宋_GB2312"/>
          <w:kern w:val="0"/>
          <w:sz w:val="32"/>
          <w:szCs w:val="32"/>
          <w:highlight w:val="none"/>
        </w:rPr>
        <w:t>分别达到</w:t>
      </w:r>
      <w:r>
        <w:rPr>
          <w:rFonts w:hint="eastAsia" w:ascii="Times New Roman" w:hAnsi="Times New Roman" w:eastAsia="仿宋_GB2312"/>
          <w:kern w:val="0"/>
          <w:sz w:val="32"/>
          <w:szCs w:val="32"/>
          <w:highlight w:val="none"/>
        </w:rPr>
        <w:t>5亿元、</w:t>
      </w:r>
      <w:r>
        <w:rPr>
          <w:rFonts w:hint="eastAsia" w:ascii="Times New Roman" w:hAnsi="Times New Roman" w:eastAsia="仿宋_GB2312"/>
          <w:kern w:val="0"/>
          <w:sz w:val="32"/>
          <w:szCs w:val="32"/>
          <w:highlight w:val="none"/>
          <w:lang w:val="en-US" w:eastAsia="zh-CN"/>
        </w:rPr>
        <w:t>3亿元、</w:t>
      </w:r>
      <w:r>
        <w:rPr>
          <w:rFonts w:hint="eastAsia" w:ascii="Times New Roman" w:hAnsi="Times New Roman" w:eastAsia="仿宋_GB2312"/>
          <w:kern w:val="0"/>
          <w:sz w:val="32"/>
          <w:szCs w:val="32"/>
          <w:highlight w:val="none"/>
        </w:rPr>
        <w:t>1亿元、2000万元</w:t>
      </w:r>
      <w:r>
        <w:rPr>
          <w:rFonts w:hint="default" w:ascii="Times New Roman" w:hAnsi="Times New Roman" w:eastAsia="仿宋_GB2312" w:cs="Times New Roman"/>
          <w:b w:val="0"/>
          <w:bCs w:val="0"/>
          <w:kern w:val="0"/>
          <w:sz w:val="32"/>
          <w:szCs w:val="32"/>
          <w:highlight w:val="none"/>
          <w:lang w:eastAsia="zh-CN"/>
        </w:rPr>
        <w:t>以上</w:t>
      </w:r>
      <w:r>
        <w:rPr>
          <w:rFonts w:ascii="Times New Roman" w:hAnsi="Times New Roman" w:eastAsia="仿宋_GB2312"/>
          <w:kern w:val="0"/>
          <w:sz w:val="32"/>
          <w:szCs w:val="32"/>
          <w:highlight w:val="none"/>
        </w:rPr>
        <w:t>且</w:t>
      </w:r>
      <w:r>
        <w:rPr>
          <w:rFonts w:hint="eastAsia" w:ascii="Times New Roman" w:hAnsi="Times New Roman" w:eastAsia="仿宋_GB2312"/>
          <w:kern w:val="0"/>
          <w:sz w:val="32"/>
          <w:szCs w:val="32"/>
          <w:highlight w:val="none"/>
          <w:lang w:eastAsia="zh-CN"/>
        </w:rPr>
        <w:t>同比</w:t>
      </w:r>
      <w:r>
        <w:rPr>
          <w:rFonts w:ascii="Times New Roman" w:hAnsi="Times New Roman" w:eastAsia="仿宋_GB2312"/>
          <w:kern w:val="0"/>
          <w:sz w:val="32"/>
          <w:szCs w:val="32"/>
          <w:highlight w:val="none"/>
        </w:rPr>
        <w:t>增长</w:t>
      </w:r>
      <w:r>
        <w:rPr>
          <w:rFonts w:hint="eastAsia" w:ascii="Times New Roman" w:hAnsi="Times New Roman" w:eastAsia="仿宋_GB2312"/>
          <w:kern w:val="0"/>
          <w:sz w:val="32"/>
          <w:szCs w:val="32"/>
          <w:highlight w:val="none"/>
          <w:lang w:val="en-US" w:eastAsia="zh-CN"/>
        </w:rPr>
        <w:t>10</w:t>
      </w:r>
      <w:r>
        <w:rPr>
          <w:rFonts w:ascii="Times New Roman" w:hAnsi="Times New Roman" w:eastAsia="仿宋_GB2312"/>
          <w:kern w:val="0"/>
          <w:sz w:val="32"/>
          <w:szCs w:val="32"/>
          <w:highlight w:val="none"/>
        </w:rPr>
        <w:t>%以上的，</w:t>
      </w:r>
      <w:r>
        <w:rPr>
          <w:rFonts w:ascii="Times New Roman" w:hAnsi="Times New Roman" w:eastAsia="仿宋_GB2312"/>
          <w:sz w:val="32"/>
          <w:szCs w:val="32"/>
          <w:highlight w:val="none"/>
        </w:rPr>
        <w:t>分别</w:t>
      </w:r>
      <w:r>
        <w:rPr>
          <w:rFonts w:hint="eastAsia" w:ascii="Times New Roman" w:hAnsi="Times New Roman" w:eastAsia="仿宋_GB2312"/>
          <w:sz w:val="32"/>
          <w:szCs w:val="32"/>
          <w:highlight w:val="none"/>
        </w:rPr>
        <w:t>给予</w:t>
      </w:r>
      <w:r>
        <w:rPr>
          <w:rFonts w:hint="eastAsia" w:ascii="Times New Roman" w:hAnsi="Times New Roman" w:eastAsia="仿宋_GB2312"/>
          <w:sz w:val="32"/>
          <w:szCs w:val="32"/>
          <w:highlight w:val="none"/>
          <w:lang w:val="en-US" w:eastAsia="zh-CN"/>
        </w:rPr>
        <w:t>200万元、120</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0万元、10万元</w:t>
      </w:r>
      <w:r>
        <w:rPr>
          <w:rFonts w:hint="default" w:ascii="Times New Roman" w:hAnsi="Times New Roman" w:eastAsia="仿宋_GB2312" w:cs="Times New Roman"/>
          <w:b w:val="0"/>
          <w:bCs w:val="0"/>
          <w:kern w:val="0"/>
          <w:sz w:val="32"/>
          <w:szCs w:val="32"/>
          <w:highlight w:val="none"/>
          <w:lang w:eastAsia="zh-CN"/>
        </w:rPr>
        <w:t>支持</w:t>
      </w:r>
      <w:r>
        <w:rPr>
          <w:rFonts w:ascii="Times New Roman" w:hAnsi="Times New Roman" w:eastAsia="仿宋_GB2312"/>
          <w:sz w:val="32"/>
          <w:szCs w:val="32"/>
          <w:highlight w:val="none"/>
        </w:rPr>
        <w:t>。</w:t>
      </w:r>
    </w:p>
    <w:p>
      <w:pPr>
        <w:pStyle w:val="2"/>
        <w:snapToGrid w:val="0"/>
        <w:spacing w:line="560" w:lineRule="exact"/>
        <w:ind w:firstLine="640"/>
        <w:rPr>
          <w:rFonts w:ascii="Times New Roman" w:hAnsi="Times New Roman" w:eastAsia="楷体_GB2312" w:cs="Times New Roman"/>
          <w:sz w:val="28"/>
          <w:szCs w:val="28"/>
          <w:highlight w:val="none"/>
        </w:rPr>
      </w:pP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（二）商业载体落户支持。</w:t>
      </w:r>
      <w:r>
        <w:rPr>
          <w:rFonts w:ascii="Times New Roman" w:hAnsi="Times New Roman" w:eastAsia="仿宋_GB2312"/>
          <w:kern w:val="0"/>
          <w:sz w:val="32"/>
          <w:szCs w:val="32"/>
          <w:highlight w:val="none"/>
        </w:rPr>
        <w:t>对新落户</w:t>
      </w:r>
      <w:r>
        <w:rPr>
          <w:rFonts w:hint="eastAsia" w:ascii="Times New Roman" w:hAnsi="Times New Roman" w:eastAsia="仿宋_GB2312"/>
          <w:kern w:val="0"/>
          <w:sz w:val="32"/>
          <w:szCs w:val="32"/>
          <w:highlight w:val="none"/>
          <w:lang w:eastAsia="zh-CN"/>
        </w:rPr>
        <w:t>且</w:t>
      </w:r>
      <w:r>
        <w:rPr>
          <w:rFonts w:ascii="Times New Roman" w:hAnsi="Times New Roman" w:eastAsia="仿宋_GB2312"/>
          <w:kern w:val="0"/>
          <w:sz w:val="32"/>
          <w:szCs w:val="32"/>
          <w:highlight w:val="none"/>
        </w:rPr>
        <w:t>开业后正常运营</w:t>
      </w:r>
      <w:r>
        <w:rPr>
          <w:rFonts w:hint="eastAsia" w:ascii="Times New Roman" w:hAnsi="Times New Roman" w:eastAsia="仿宋_GB2312"/>
          <w:kern w:val="0"/>
          <w:sz w:val="32"/>
          <w:szCs w:val="32"/>
          <w:highlight w:val="none"/>
        </w:rPr>
        <w:t>一</w:t>
      </w:r>
      <w:r>
        <w:rPr>
          <w:rFonts w:ascii="Times New Roman" w:hAnsi="Times New Roman" w:eastAsia="仿宋_GB2312"/>
          <w:kern w:val="0"/>
          <w:sz w:val="32"/>
          <w:szCs w:val="32"/>
          <w:highlight w:val="none"/>
        </w:rPr>
        <w:t>年的大型商业综合体，针对商业面积5万（含）-10万平方米、10万（含）-20万平方米、20万（含）平方米以上的商业综合体运营管理企业，分别给予一次性50万元、100万元、200万元支持。对实现财务统一结算的大型商业综合体，再分别叠加给予一次性25万元、50万元、100万元支持。</w:t>
      </w:r>
    </w:p>
    <w:p>
      <w:pPr>
        <w:pStyle w:val="4"/>
        <w:adjustRightInd w:val="0"/>
        <w:snapToGrid w:val="0"/>
        <w:spacing w:line="560" w:lineRule="exact"/>
        <w:ind w:firstLine="0" w:firstLineChars="0"/>
        <w:rPr>
          <w:rFonts w:ascii="黑体" w:hAnsi="黑体" w:eastAsia="黑体" w:cs="黑体"/>
          <w:sz w:val="32"/>
          <w:szCs w:val="32"/>
          <w:highlight w:val="none"/>
        </w:rPr>
      </w:pPr>
      <w:r>
        <w:rPr>
          <w:rFonts w:hint="eastAsia" w:ascii="黑体" w:hAnsi="黑体" w:eastAsia="黑体" w:cs="黑体"/>
          <w:sz w:val="32"/>
          <w:szCs w:val="32"/>
          <w:highlight w:val="none"/>
        </w:rPr>
        <w:t xml:space="preserve">    二、鼓励支持商贸企业成长壮大</w:t>
      </w:r>
    </w:p>
    <w:p>
      <w:pPr>
        <w:adjustRightInd w:val="0"/>
        <w:snapToGrid w:val="0"/>
        <w:spacing w:line="560" w:lineRule="exact"/>
        <w:ind w:firstLine="420" w:firstLineChars="200"/>
        <w:rPr>
          <w:rFonts w:hint="eastAsia" w:ascii="Times New Roman" w:hAnsi="Times New Roman" w:eastAsia="仿宋_GB2312" w:cs="Times New Roman"/>
          <w:sz w:val="32"/>
          <w:szCs w:val="32"/>
          <w:highlight w:val="none"/>
        </w:rPr>
      </w:pP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（三）首次纳统支持。</w:t>
      </w:r>
      <w:r>
        <w:rPr>
          <w:rFonts w:hint="eastAsia" w:ascii="Times New Roman" w:hAnsi="Times New Roman" w:eastAsia="仿宋_GB2312" w:cs="Times New Roman"/>
          <w:sz w:val="32"/>
          <w:szCs w:val="32"/>
          <w:highlight w:val="none"/>
        </w:rPr>
        <w:t>强化</w:t>
      </w:r>
      <w:r>
        <w:rPr>
          <w:rFonts w:ascii="Times New Roman" w:hAnsi="Times New Roman" w:eastAsia="仿宋_GB2312" w:cs="Times New Roman"/>
          <w:sz w:val="32"/>
          <w:szCs w:val="32"/>
          <w:highlight w:val="none"/>
        </w:rPr>
        <w:t>对优质企业梯度培育，促进市场主体</w:t>
      </w:r>
      <w:r>
        <w:rPr>
          <w:rFonts w:hint="eastAsia" w:ascii="Times New Roman" w:hAnsi="Times New Roman" w:eastAsia="仿宋_GB2312" w:cs="Times New Roman"/>
          <w:sz w:val="32"/>
          <w:szCs w:val="32"/>
          <w:highlight w:val="none"/>
        </w:rPr>
        <w:t>提质升级。</w:t>
      </w:r>
    </w:p>
    <w:p>
      <w:pPr>
        <w:adjustRightInd w:val="0"/>
        <w:snapToGrid w:val="0"/>
        <w:spacing w:line="56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w:t>
      </w:r>
      <w:r>
        <w:rPr>
          <w:rFonts w:ascii="Times New Roman" w:hAnsi="Times New Roman" w:eastAsia="仿宋_GB2312" w:cs="Times New Roman"/>
          <w:sz w:val="32"/>
          <w:szCs w:val="32"/>
          <w:highlight w:val="none"/>
        </w:rPr>
        <w:t>对上年度首次纳入限额以上统计</w:t>
      </w:r>
      <w:r>
        <w:rPr>
          <w:rFonts w:hint="eastAsia" w:ascii="Times New Roman" w:hAnsi="Times New Roman" w:eastAsia="仿宋_GB2312" w:cs="Times New Roman"/>
          <w:sz w:val="32"/>
          <w:szCs w:val="32"/>
          <w:highlight w:val="none"/>
          <w:lang w:eastAsia="zh-CN"/>
        </w:rPr>
        <w:t>的商贸企业给予支持。其中，对</w:t>
      </w:r>
      <w:r>
        <w:rPr>
          <w:rFonts w:hint="eastAsia" w:ascii="Times New Roman" w:hAnsi="Times New Roman" w:eastAsia="仿宋_GB2312" w:cs="Times New Roman"/>
          <w:sz w:val="32"/>
          <w:szCs w:val="32"/>
          <w:highlight w:val="none"/>
        </w:rPr>
        <w:t>年度</w:t>
      </w:r>
      <w:r>
        <w:rPr>
          <w:rFonts w:hint="eastAsia" w:ascii="Times New Roman" w:hAnsi="Times New Roman" w:eastAsia="仿宋_GB2312" w:cs="Times New Roman"/>
          <w:sz w:val="32"/>
          <w:szCs w:val="32"/>
          <w:highlight w:val="none"/>
          <w:lang w:eastAsia="zh-CN"/>
        </w:rPr>
        <w:t>营业收入达到</w:t>
      </w:r>
      <w:r>
        <w:rPr>
          <w:rFonts w:hint="eastAsia" w:ascii="Times New Roman" w:hAnsi="Times New Roman" w:eastAsia="仿宋_GB2312" w:cs="Times New Roman"/>
          <w:sz w:val="32"/>
          <w:szCs w:val="32"/>
          <w:highlight w:val="none"/>
        </w:rPr>
        <w:t>1亿元以上</w:t>
      </w:r>
      <w:r>
        <w:rPr>
          <w:rFonts w:hint="eastAsia" w:ascii="Times New Roman" w:hAnsi="Times New Roman" w:eastAsia="仿宋_GB2312" w:cs="Times New Roman"/>
          <w:sz w:val="32"/>
          <w:szCs w:val="32"/>
          <w:highlight w:val="none"/>
          <w:lang w:eastAsia="zh-CN"/>
        </w:rPr>
        <w:t>的</w:t>
      </w:r>
      <w:r>
        <w:rPr>
          <w:rFonts w:ascii="Times New Roman" w:hAnsi="Times New Roman" w:eastAsia="仿宋_GB2312" w:cs="Times New Roman"/>
          <w:sz w:val="32"/>
          <w:szCs w:val="32"/>
          <w:highlight w:val="none"/>
        </w:rPr>
        <w:t>批发</w:t>
      </w:r>
      <w:r>
        <w:rPr>
          <w:rFonts w:hint="eastAsia" w:ascii="Times New Roman" w:hAnsi="Times New Roman" w:eastAsia="仿宋_GB2312" w:cs="Times New Roman"/>
          <w:sz w:val="32"/>
          <w:szCs w:val="32"/>
          <w:highlight w:val="none"/>
        </w:rPr>
        <w:t>企业、3000万元以上</w:t>
      </w:r>
      <w:r>
        <w:rPr>
          <w:rFonts w:hint="eastAsia" w:ascii="Times New Roman" w:hAnsi="Times New Roman" w:eastAsia="仿宋_GB2312" w:cs="Times New Roman"/>
          <w:sz w:val="32"/>
          <w:szCs w:val="32"/>
          <w:highlight w:val="none"/>
          <w:lang w:eastAsia="zh-CN"/>
        </w:rPr>
        <w:t>的</w:t>
      </w:r>
      <w:r>
        <w:rPr>
          <w:rFonts w:ascii="Times New Roman" w:hAnsi="Times New Roman" w:eastAsia="仿宋_GB2312" w:cs="Times New Roman"/>
          <w:sz w:val="32"/>
          <w:szCs w:val="32"/>
          <w:highlight w:val="none"/>
        </w:rPr>
        <w:t>零售</w:t>
      </w:r>
      <w:r>
        <w:rPr>
          <w:rFonts w:hint="eastAsia" w:ascii="Times New Roman" w:hAnsi="Times New Roman" w:eastAsia="仿宋_GB2312" w:cs="Times New Roman"/>
          <w:sz w:val="32"/>
          <w:szCs w:val="32"/>
          <w:highlight w:val="none"/>
        </w:rPr>
        <w:t>企业</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1000万元以上</w:t>
      </w:r>
      <w:r>
        <w:rPr>
          <w:rFonts w:hint="eastAsia" w:ascii="Times New Roman" w:hAnsi="Times New Roman" w:eastAsia="仿宋_GB2312" w:cs="Times New Roman"/>
          <w:sz w:val="32"/>
          <w:szCs w:val="32"/>
          <w:highlight w:val="none"/>
          <w:lang w:eastAsia="zh-CN"/>
        </w:rPr>
        <w:t>的</w:t>
      </w:r>
      <w:r>
        <w:rPr>
          <w:rFonts w:ascii="Times New Roman" w:hAnsi="Times New Roman" w:eastAsia="仿宋_GB2312" w:cs="Times New Roman"/>
          <w:sz w:val="32"/>
          <w:szCs w:val="32"/>
          <w:highlight w:val="none"/>
        </w:rPr>
        <w:t>住宿餐饮企业</w:t>
      </w:r>
      <w:r>
        <w:rPr>
          <w:rFonts w:hint="eastAsia" w:ascii="Times New Roman" w:hAnsi="Times New Roman" w:eastAsia="仿宋_GB2312" w:cs="Times New Roman"/>
          <w:sz w:val="32"/>
          <w:szCs w:val="32"/>
          <w:highlight w:val="none"/>
          <w:lang w:eastAsia="zh-CN"/>
        </w:rPr>
        <w:t>给予</w:t>
      </w:r>
      <w:r>
        <w:rPr>
          <w:rFonts w:hint="eastAsia" w:ascii="Times New Roman" w:hAnsi="Times New Roman" w:eastAsia="仿宋_GB2312" w:cs="Times New Roman"/>
          <w:sz w:val="32"/>
          <w:szCs w:val="32"/>
          <w:highlight w:val="none"/>
        </w:rPr>
        <w:t>5</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rPr>
        <w:t>支持；</w:t>
      </w:r>
      <w:r>
        <w:rPr>
          <w:rFonts w:hint="eastAsia" w:ascii="Times New Roman" w:hAnsi="Times New Roman" w:eastAsia="仿宋_GB2312" w:cs="Times New Roman"/>
          <w:sz w:val="32"/>
          <w:szCs w:val="32"/>
          <w:highlight w:val="none"/>
          <w:lang w:eastAsia="zh-CN"/>
        </w:rPr>
        <w:t>对</w:t>
      </w:r>
      <w:r>
        <w:rPr>
          <w:rFonts w:hint="eastAsia" w:ascii="Times New Roman" w:hAnsi="Times New Roman" w:eastAsia="仿宋_GB2312" w:cs="Times New Roman"/>
          <w:sz w:val="32"/>
          <w:szCs w:val="32"/>
          <w:highlight w:val="none"/>
        </w:rPr>
        <w:t>年度</w:t>
      </w:r>
      <w:r>
        <w:rPr>
          <w:rFonts w:hint="eastAsia" w:ascii="Times New Roman" w:hAnsi="Times New Roman" w:eastAsia="仿宋_GB2312" w:cs="Times New Roman"/>
          <w:sz w:val="32"/>
          <w:szCs w:val="32"/>
          <w:highlight w:val="none"/>
          <w:lang w:eastAsia="zh-CN"/>
        </w:rPr>
        <w:t>营业收入</w:t>
      </w:r>
      <w:r>
        <w:rPr>
          <w:rFonts w:hint="eastAsia" w:ascii="Times New Roman" w:hAnsi="Times New Roman" w:eastAsia="仿宋_GB2312" w:cs="Times New Roman"/>
          <w:sz w:val="32"/>
          <w:szCs w:val="32"/>
          <w:highlight w:val="none"/>
        </w:rPr>
        <w:t>3000万元-1亿元</w:t>
      </w:r>
      <w:r>
        <w:rPr>
          <w:rFonts w:hint="eastAsia" w:ascii="Times New Roman" w:hAnsi="Times New Roman" w:eastAsia="仿宋_GB2312" w:cs="Times New Roman"/>
          <w:sz w:val="32"/>
          <w:szCs w:val="32"/>
          <w:highlight w:val="none"/>
          <w:lang w:eastAsia="zh-CN"/>
        </w:rPr>
        <w:t>的</w:t>
      </w:r>
      <w:r>
        <w:rPr>
          <w:rFonts w:ascii="Times New Roman" w:hAnsi="Times New Roman" w:eastAsia="仿宋_GB2312" w:cs="Times New Roman"/>
          <w:sz w:val="32"/>
          <w:szCs w:val="32"/>
          <w:highlight w:val="none"/>
        </w:rPr>
        <w:t>批发</w:t>
      </w:r>
      <w:r>
        <w:rPr>
          <w:rFonts w:hint="eastAsia" w:ascii="Times New Roman" w:hAnsi="Times New Roman" w:eastAsia="仿宋_GB2312" w:cs="Times New Roman"/>
          <w:sz w:val="32"/>
          <w:szCs w:val="32"/>
          <w:highlight w:val="none"/>
        </w:rPr>
        <w:t>企业、1000万元-3000万元</w:t>
      </w:r>
      <w:r>
        <w:rPr>
          <w:rFonts w:hint="eastAsia" w:ascii="Times New Roman" w:hAnsi="Times New Roman" w:eastAsia="仿宋_GB2312" w:cs="Times New Roman"/>
          <w:sz w:val="32"/>
          <w:szCs w:val="32"/>
          <w:highlight w:val="none"/>
          <w:lang w:eastAsia="zh-CN"/>
        </w:rPr>
        <w:t>的</w:t>
      </w:r>
      <w:r>
        <w:rPr>
          <w:rFonts w:ascii="Times New Roman" w:hAnsi="Times New Roman" w:eastAsia="仿宋_GB2312" w:cs="Times New Roman"/>
          <w:sz w:val="32"/>
          <w:szCs w:val="32"/>
          <w:highlight w:val="none"/>
        </w:rPr>
        <w:t>零售</w:t>
      </w:r>
      <w:r>
        <w:rPr>
          <w:rFonts w:hint="eastAsia" w:ascii="Times New Roman" w:hAnsi="Times New Roman" w:eastAsia="仿宋_GB2312" w:cs="Times New Roman"/>
          <w:sz w:val="32"/>
          <w:szCs w:val="32"/>
          <w:highlight w:val="none"/>
        </w:rPr>
        <w:t>企业</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500万元-1000万元</w:t>
      </w:r>
      <w:r>
        <w:rPr>
          <w:rFonts w:hint="eastAsia" w:ascii="Times New Roman" w:hAnsi="Times New Roman" w:eastAsia="仿宋_GB2312" w:cs="Times New Roman"/>
          <w:sz w:val="32"/>
          <w:szCs w:val="32"/>
          <w:highlight w:val="none"/>
          <w:lang w:eastAsia="zh-CN"/>
        </w:rPr>
        <w:t>的</w:t>
      </w:r>
      <w:r>
        <w:rPr>
          <w:rFonts w:hint="eastAsia" w:ascii="Times New Roman" w:hAnsi="Times New Roman" w:eastAsia="仿宋_GB2312" w:cs="Times New Roman"/>
          <w:sz w:val="32"/>
          <w:szCs w:val="32"/>
          <w:highlight w:val="none"/>
        </w:rPr>
        <w:t>住宿餐饮业企业</w:t>
      </w:r>
      <w:r>
        <w:rPr>
          <w:rFonts w:hint="eastAsia" w:ascii="Times New Roman" w:hAnsi="Times New Roman" w:eastAsia="仿宋_GB2312" w:cs="Times New Roman"/>
          <w:sz w:val="32"/>
          <w:szCs w:val="32"/>
          <w:highlight w:val="none"/>
          <w:lang w:eastAsia="zh-CN"/>
        </w:rPr>
        <w:t>给予</w:t>
      </w:r>
      <w:r>
        <w:rPr>
          <w:rFonts w:hint="eastAsia" w:ascii="Times New Roman" w:hAnsi="Times New Roman" w:eastAsia="仿宋_GB2312" w:cs="Times New Roman"/>
          <w:sz w:val="32"/>
          <w:szCs w:val="32"/>
          <w:highlight w:val="none"/>
        </w:rPr>
        <w:t>3</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rPr>
        <w:t>支持。</w:t>
      </w:r>
    </w:p>
    <w:p>
      <w:pPr>
        <w:pStyle w:val="2"/>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2.对</w:t>
      </w:r>
      <w:r>
        <w:rPr>
          <w:rFonts w:ascii="Times New Roman" w:hAnsi="Times New Roman" w:eastAsia="仿宋_GB2312" w:cs="Times New Roman"/>
          <w:sz w:val="32"/>
          <w:szCs w:val="32"/>
          <w:highlight w:val="none"/>
        </w:rPr>
        <w:t>上年度</w:t>
      </w:r>
      <w:r>
        <w:rPr>
          <w:rFonts w:hint="eastAsia" w:ascii="Times New Roman" w:hAnsi="Times New Roman" w:eastAsia="仿宋_GB2312" w:cs="Times New Roman"/>
          <w:sz w:val="32"/>
          <w:szCs w:val="32"/>
          <w:highlight w:val="none"/>
          <w:lang w:val="en-US" w:eastAsia="zh-CN"/>
        </w:rPr>
        <w:t>转为企业并首次纳统的个体工商户给予</w:t>
      </w:r>
      <w:r>
        <w:rPr>
          <w:rFonts w:hint="eastAsia" w:ascii="Times New Roman" w:hAnsi="Times New Roman" w:eastAsia="仿宋_GB2312" w:cs="Times New Roman"/>
          <w:sz w:val="32"/>
          <w:szCs w:val="32"/>
          <w:highlight w:val="none"/>
        </w:rPr>
        <w:t>3</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rPr>
        <w:t>支持。</w:t>
      </w:r>
    </w:p>
    <w:p>
      <w:pPr>
        <w:pStyle w:val="2"/>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本条款第1、2点按从高不重复原则给予支持。</w:t>
      </w:r>
    </w:p>
    <w:p>
      <w:pPr>
        <w:numPr>
          <w:ilvl w:val="0"/>
          <w:numId w:val="0"/>
        </w:numPr>
        <w:adjustRightInd w:val="0"/>
        <w:snapToGrid w:val="0"/>
        <w:spacing w:line="560" w:lineRule="exact"/>
        <w:rPr>
          <w:rFonts w:hint="eastAsia" w:ascii="Times New Roman" w:hAnsi="Times New Roman" w:eastAsia="仿宋_GB2312" w:cs="Times New Roman"/>
          <w:kern w:val="0"/>
          <w:sz w:val="32"/>
          <w:szCs w:val="32"/>
          <w:highlight w:val="none"/>
          <w:lang w:eastAsia="zh-CN"/>
        </w:rPr>
      </w:pPr>
      <w:r>
        <w:rPr>
          <w:rFonts w:hint="eastAsia" w:ascii="楷体_GB2312" w:hAnsi="楷体_GB2312" w:eastAsia="楷体_GB2312" w:cs="楷体_GB2312"/>
          <w:b/>
          <w:bCs/>
          <w:color w:val="000000" w:themeColor="text1"/>
          <w:kern w:val="0"/>
          <w:sz w:val="32"/>
          <w:szCs w:val="32"/>
          <w:highlight w:val="none"/>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w:t>
      </w:r>
      <w:r>
        <w:rPr>
          <w:rFonts w:hint="eastAsia" w:ascii="楷体_GB2312" w:hAnsi="楷体_GB2312" w:eastAsia="楷体_GB2312" w:cs="楷体_GB2312"/>
          <w:b/>
          <w:bCs/>
          <w:color w:val="000000" w:themeColor="text1"/>
          <w:kern w:val="0"/>
          <w:sz w:val="32"/>
          <w:szCs w:val="32"/>
          <w:highlight w:val="none"/>
          <w:lang w:eastAsia="zh-CN"/>
          <w14:textFill>
            <w14:solidFill>
              <w14:schemeClr w14:val="tx1"/>
            </w14:solidFill>
          </w14:textFill>
        </w:rPr>
        <w:t>四</w:t>
      </w: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）产业活动单位转法人支持。</w:t>
      </w:r>
      <w:r>
        <w:rPr>
          <w:rFonts w:hint="eastAsia" w:ascii="Times New Roman" w:hAnsi="Times New Roman" w:eastAsia="仿宋_GB2312" w:cs="Times New Roman"/>
          <w:sz w:val="32"/>
          <w:szCs w:val="32"/>
          <w:highlight w:val="none"/>
        </w:rPr>
        <w:t>对</w:t>
      </w:r>
      <w:r>
        <w:rPr>
          <w:rFonts w:hint="eastAsia" w:ascii="Times New Roman" w:hAnsi="Times New Roman" w:eastAsia="仿宋_GB2312" w:cs="Times New Roman"/>
          <w:sz w:val="32"/>
          <w:szCs w:val="32"/>
          <w:highlight w:val="none"/>
          <w:lang w:eastAsia="zh-CN"/>
        </w:rPr>
        <w:t>总部纳统关系不在本区的</w:t>
      </w:r>
      <w:r>
        <w:rPr>
          <w:rFonts w:hint="eastAsia" w:ascii="Times New Roman" w:hAnsi="Times New Roman" w:eastAsia="仿宋_GB2312" w:cs="Times New Roman"/>
          <w:sz w:val="32"/>
          <w:szCs w:val="32"/>
          <w:highlight w:val="none"/>
        </w:rPr>
        <w:t>商贸业</w:t>
      </w:r>
      <w:r>
        <w:rPr>
          <w:rFonts w:ascii="Times New Roman" w:hAnsi="Times New Roman" w:eastAsia="仿宋_GB2312" w:cs="Times New Roman"/>
          <w:sz w:val="32"/>
          <w:szCs w:val="32"/>
          <w:highlight w:val="none"/>
        </w:rPr>
        <w:t>产业活</w:t>
      </w:r>
      <w:r>
        <w:rPr>
          <w:rFonts w:ascii="Times New Roman" w:hAnsi="Times New Roman" w:eastAsia="仿宋_GB2312" w:cs="Times New Roman"/>
          <w:kern w:val="0"/>
          <w:sz w:val="32"/>
          <w:szCs w:val="32"/>
          <w:highlight w:val="none"/>
        </w:rPr>
        <w:t>动单位，转为</w:t>
      </w:r>
      <w:r>
        <w:rPr>
          <w:rFonts w:hint="eastAsia" w:ascii="Times New Roman" w:hAnsi="Times New Roman" w:eastAsia="仿宋_GB2312" w:cs="Times New Roman"/>
          <w:kern w:val="0"/>
          <w:sz w:val="32"/>
          <w:szCs w:val="32"/>
          <w:highlight w:val="none"/>
        </w:rPr>
        <w:t>独立</w:t>
      </w:r>
      <w:r>
        <w:rPr>
          <w:rFonts w:ascii="Times New Roman" w:hAnsi="Times New Roman" w:eastAsia="仿宋_GB2312" w:cs="Times New Roman"/>
          <w:kern w:val="0"/>
          <w:sz w:val="32"/>
          <w:szCs w:val="32"/>
          <w:highlight w:val="none"/>
        </w:rPr>
        <w:t>法人</w:t>
      </w:r>
      <w:r>
        <w:rPr>
          <w:rFonts w:hint="eastAsia" w:ascii="Times New Roman" w:hAnsi="Times New Roman" w:eastAsia="仿宋_GB2312" w:cs="Times New Roman"/>
          <w:kern w:val="0"/>
          <w:sz w:val="32"/>
          <w:szCs w:val="32"/>
          <w:highlight w:val="none"/>
        </w:rPr>
        <w:t>企业</w:t>
      </w:r>
      <w:r>
        <w:rPr>
          <w:rFonts w:ascii="Times New Roman" w:hAnsi="Times New Roman" w:eastAsia="仿宋_GB2312" w:cs="Times New Roman"/>
          <w:kern w:val="0"/>
          <w:sz w:val="32"/>
          <w:szCs w:val="32"/>
          <w:highlight w:val="none"/>
        </w:rPr>
        <w:t>后</w:t>
      </w:r>
      <w:r>
        <w:rPr>
          <w:rFonts w:hint="eastAsia" w:ascii="Times New Roman" w:hAnsi="Times New Roman" w:eastAsia="仿宋_GB2312" w:cs="Times New Roman"/>
          <w:kern w:val="0"/>
          <w:sz w:val="32"/>
          <w:szCs w:val="32"/>
          <w:highlight w:val="none"/>
          <w:lang w:eastAsia="zh-CN"/>
        </w:rPr>
        <w:t>当年或第一个完整会计年度，营业收入</w:t>
      </w:r>
      <w:r>
        <w:rPr>
          <w:rFonts w:ascii="Times New Roman" w:hAnsi="Times New Roman" w:eastAsia="仿宋_GB2312" w:cs="Times New Roman"/>
          <w:kern w:val="0"/>
          <w:sz w:val="32"/>
          <w:szCs w:val="32"/>
          <w:highlight w:val="none"/>
        </w:rPr>
        <w:t>达到2000万元以上的</w:t>
      </w:r>
      <w:r>
        <w:rPr>
          <w:rFonts w:hint="eastAsia" w:ascii="Times New Roman" w:hAnsi="Times New Roman" w:eastAsia="仿宋_GB2312" w:cs="Times New Roman"/>
          <w:kern w:val="0"/>
          <w:sz w:val="32"/>
          <w:szCs w:val="32"/>
          <w:highlight w:val="none"/>
          <w:lang w:eastAsia="zh-CN"/>
        </w:rPr>
        <w:t>批发零售</w:t>
      </w:r>
      <w:r>
        <w:rPr>
          <w:rFonts w:hint="eastAsia" w:ascii="Times New Roman" w:hAnsi="Times New Roman" w:eastAsia="仿宋_GB2312" w:cs="Times New Roman"/>
          <w:kern w:val="0"/>
          <w:sz w:val="32"/>
          <w:szCs w:val="32"/>
          <w:highlight w:val="none"/>
        </w:rPr>
        <w:t>企业</w:t>
      </w:r>
      <w:r>
        <w:rPr>
          <w:rFonts w:hint="eastAsia" w:ascii="Times New Roman" w:hAnsi="Times New Roman" w:eastAsia="仿宋_GB2312" w:cs="Times New Roman"/>
          <w:kern w:val="0"/>
          <w:sz w:val="32"/>
          <w:szCs w:val="32"/>
          <w:highlight w:val="none"/>
          <w:lang w:eastAsia="zh-CN"/>
        </w:rPr>
        <w:t>或营业额达到</w:t>
      </w:r>
      <w:r>
        <w:rPr>
          <w:rFonts w:hint="eastAsia" w:ascii="Times New Roman" w:hAnsi="Times New Roman" w:eastAsia="仿宋_GB2312" w:cs="Times New Roman"/>
          <w:kern w:val="0"/>
          <w:sz w:val="32"/>
          <w:szCs w:val="32"/>
          <w:highlight w:val="none"/>
          <w:lang w:val="en-US" w:eastAsia="zh-CN"/>
        </w:rPr>
        <w:t>500万元以上的住宿餐饮企业</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rPr>
        <w:t>按</w:t>
      </w:r>
      <w:r>
        <w:rPr>
          <w:rFonts w:hint="eastAsia" w:ascii="Times New Roman" w:hAnsi="Times New Roman" w:eastAsia="仿宋_GB2312" w:cs="Times New Roman"/>
          <w:kern w:val="0"/>
          <w:sz w:val="32"/>
          <w:szCs w:val="32"/>
          <w:highlight w:val="none"/>
          <w:lang w:eastAsia="zh-CN"/>
        </w:rPr>
        <w:t>当年或第一个完整会计年度</w:t>
      </w:r>
      <w:r>
        <w:rPr>
          <w:rFonts w:hint="eastAsia" w:ascii="Times New Roman" w:hAnsi="Times New Roman" w:eastAsia="仿宋_GB2312" w:cs="Times New Roman"/>
          <w:kern w:val="0"/>
          <w:sz w:val="32"/>
          <w:szCs w:val="32"/>
          <w:highlight w:val="none"/>
        </w:rPr>
        <w:t>对</w:t>
      </w:r>
      <w:r>
        <w:rPr>
          <w:rFonts w:ascii="Times New Roman" w:hAnsi="Times New Roman" w:eastAsia="仿宋_GB2312" w:cs="Times New Roman"/>
          <w:kern w:val="0"/>
          <w:sz w:val="32"/>
          <w:szCs w:val="32"/>
          <w:highlight w:val="none"/>
        </w:rPr>
        <w:t>区经济发展贡献的100%给予</w:t>
      </w:r>
      <w:r>
        <w:rPr>
          <w:rFonts w:hint="eastAsia" w:ascii="Times New Roman" w:hAnsi="Times New Roman" w:eastAsia="仿宋_GB2312" w:cs="Times New Roman"/>
          <w:kern w:val="0"/>
          <w:sz w:val="32"/>
          <w:szCs w:val="32"/>
          <w:highlight w:val="none"/>
        </w:rPr>
        <w:t>最高</w:t>
      </w:r>
      <w:r>
        <w:rPr>
          <w:rFonts w:ascii="Times New Roman" w:hAnsi="Times New Roman" w:eastAsia="仿宋_GB2312" w:cs="Times New Roman"/>
          <w:kern w:val="0"/>
          <w:sz w:val="32"/>
          <w:szCs w:val="32"/>
          <w:highlight w:val="none"/>
        </w:rPr>
        <w:t>1000万元</w:t>
      </w:r>
      <w:r>
        <w:rPr>
          <w:rFonts w:hint="eastAsia" w:ascii="Times New Roman" w:hAnsi="Times New Roman" w:eastAsia="仿宋_GB2312" w:cs="Times New Roman"/>
          <w:kern w:val="0"/>
          <w:sz w:val="32"/>
          <w:szCs w:val="32"/>
          <w:highlight w:val="none"/>
        </w:rPr>
        <w:t>支持</w:t>
      </w:r>
      <w:r>
        <w:rPr>
          <w:rFonts w:hint="eastAsia" w:ascii="Times New Roman" w:hAnsi="Times New Roman" w:eastAsia="仿宋_GB2312" w:cs="Times New Roman"/>
          <w:kern w:val="0"/>
          <w:sz w:val="32"/>
          <w:szCs w:val="32"/>
          <w:highlight w:val="none"/>
          <w:lang w:eastAsia="zh-CN"/>
        </w:rPr>
        <w:t>。</w:t>
      </w:r>
    </w:p>
    <w:p>
      <w:pPr>
        <w:numPr>
          <w:ilvl w:val="0"/>
          <w:numId w:val="0"/>
        </w:numPr>
        <w:adjustRightInd w:val="0"/>
        <w:snapToGrid w:val="0"/>
        <w:spacing w:line="560" w:lineRule="exact"/>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val="en-US" w:eastAsia="zh-CN"/>
        </w:rPr>
        <w:t xml:space="preserve">    </w:t>
      </w:r>
      <w:r>
        <w:rPr>
          <w:rFonts w:hint="eastAsia" w:ascii="Times New Roman" w:hAnsi="Times New Roman" w:eastAsia="仿宋_GB2312" w:cs="Times New Roman"/>
          <w:kern w:val="0"/>
          <w:sz w:val="32"/>
          <w:szCs w:val="32"/>
          <w:highlight w:val="none"/>
          <w:lang w:eastAsia="zh-CN"/>
        </w:rPr>
        <w:t>与第（三）点首次纳统支持按从高不重复原则给予支持</w:t>
      </w:r>
      <w:r>
        <w:rPr>
          <w:rFonts w:ascii="Times New Roman" w:hAnsi="Times New Roman" w:eastAsia="仿宋_GB2312" w:cs="Times New Roman"/>
          <w:kern w:val="0"/>
          <w:sz w:val="32"/>
          <w:szCs w:val="32"/>
          <w:highlight w:val="none"/>
        </w:rPr>
        <w:t>。</w:t>
      </w:r>
    </w:p>
    <w:p>
      <w:pPr>
        <w:numPr>
          <w:ilvl w:val="255"/>
          <w:numId w:val="0"/>
        </w:numPr>
        <w:adjustRightInd w:val="0"/>
        <w:snapToGrid w:val="0"/>
        <w:spacing w:line="560" w:lineRule="exact"/>
        <w:ind w:firstLine="643" w:firstLineChars="200"/>
        <w:rPr>
          <w:rFonts w:hint="eastAsia" w:ascii="Times New Roman" w:hAnsi="Times New Roman" w:eastAsia="仿宋_GB2312" w:cs="Times New Roman"/>
          <w:kern w:val="0"/>
          <w:sz w:val="32"/>
          <w:szCs w:val="32"/>
          <w:highlight w:val="none"/>
          <w:lang w:eastAsia="zh-CN"/>
        </w:rPr>
      </w:pP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（五）促进纳统、转法人支持。</w:t>
      </w:r>
      <w:r>
        <w:rPr>
          <w:rFonts w:ascii="Times New Roman" w:hAnsi="Times New Roman" w:eastAsia="仿宋_GB2312" w:cs="Times New Roman"/>
          <w:kern w:val="0"/>
          <w:sz w:val="32"/>
          <w:szCs w:val="32"/>
          <w:highlight w:val="none"/>
        </w:rPr>
        <w:t>引</w:t>
      </w:r>
      <w:r>
        <w:rPr>
          <w:rFonts w:ascii="Times New Roman" w:hAnsi="Times New Roman" w:eastAsia="仿宋_GB2312" w:cs="Times New Roman"/>
          <w:sz w:val="32"/>
          <w:szCs w:val="32"/>
          <w:highlight w:val="none"/>
        </w:rPr>
        <w:t>导商业载体、专业批发市场</w:t>
      </w:r>
      <w:r>
        <w:rPr>
          <w:rFonts w:hint="eastAsia" w:ascii="Times New Roman" w:hAnsi="Times New Roman" w:eastAsia="仿宋_GB2312" w:cs="Times New Roman"/>
          <w:sz w:val="32"/>
          <w:szCs w:val="32"/>
          <w:highlight w:val="none"/>
          <w:lang w:eastAsia="zh-CN"/>
        </w:rPr>
        <w:t>、中小企业服务站</w:t>
      </w:r>
      <w:r>
        <w:rPr>
          <w:rFonts w:ascii="Times New Roman" w:hAnsi="Times New Roman" w:eastAsia="仿宋_GB2312" w:cs="Times New Roman"/>
          <w:sz w:val="32"/>
          <w:szCs w:val="32"/>
          <w:highlight w:val="none"/>
        </w:rPr>
        <w:t>积极推动</w:t>
      </w:r>
      <w:r>
        <w:rPr>
          <w:rFonts w:hint="eastAsia" w:ascii="Times New Roman" w:hAnsi="Times New Roman" w:eastAsia="仿宋_GB2312" w:cs="Times New Roman"/>
          <w:kern w:val="0"/>
          <w:sz w:val="32"/>
          <w:szCs w:val="32"/>
          <w:highlight w:val="none"/>
        </w:rPr>
        <w:t>个体工商户转企业</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产业活</w:t>
      </w:r>
      <w:r>
        <w:rPr>
          <w:rFonts w:ascii="Times New Roman" w:hAnsi="Times New Roman" w:eastAsia="仿宋_GB2312" w:cs="Times New Roman"/>
          <w:kern w:val="0"/>
          <w:sz w:val="32"/>
          <w:szCs w:val="32"/>
          <w:highlight w:val="none"/>
        </w:rPr>
        <w:t>动单位</w:t>
      </w:r>
      <w:r>
        <w:rPr>
          <w:rFonts w:ascii="Times New Roman" w:hAnsi="Times New Roman" w:eastAsia="仿宋_GB2312" w:cs="Times New Roman"/>
          <w:sz w:val="32"/>
          <w:szCs w:val="32"/>
          <w:highlight w:val="none"/>
        </w:rPr>
        <w:t>转为独立法人</w:t>
      </w:r>
      <w:r>
        <w:rPr>
          <w:rFonts w:hint="eastAsia" w:ascii="Times New Roman" w:hAnsi="Times New Roman" w:eastAsia="仿宋_GB2312" w:cs="Times New Roman"/>
          <w:sz w:val="32"/>
          <w:szCs w:val="32"/>
          <w:highlight w:val="none"/>
          <w:lang w:eastAsia="zh-CN"/>
        </w:rPr>
        <w:t>和企业</w:t>
      </w:r>
      <w:r>
        <w:rPr>
          <w:rFonts w:ascii="Times New Roman" w:hAnsi="Times New Roman" w:eastAsia="仿宋_GB2312" w:cs="Times New Roman"/>
          <w:sz w:val="32"/>
          <w:szCs w:val="32"/>
          <w:highlight w:val="none"/>
        </w:rPr>
        <w:t>新增纳入</w:t>
      </w:r>
      <w:r>
        <w:rPr>
          <w:rFonts w:hint="eastAsia" w:ascii="Times New Roman" w:hAnsi="Times New Roman" w:eastAsia="仿宋_GB2312" w:cs="Times New Roman"/>
          <w:sz w:val="32"/>
          <w:szCs w:val="32"/>
          <w:highlight w:val="none"/>
          <w:lang w:eastAsia="zh-CN"/>
        </w:rPr>
        <w:t>商贸业</w:t>
      </w:r>
      <w:r>
        <w:rPr>
          <w:rFonts w:ascii="Times New Roman" w:hAnsi="Times New Roman" w:eastAsia="仿宋_GB2312" w:cs="Times New Roman"/>
          <w:sz w:val="32"/>
          <w:szCs w:val="32"/>
          <w:highlight w:val="none"/>
        </w:rPr>
        <w:t>限额以上统计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按</w:t>
      </w:r>
      <w:r>
        <w:rPr>
          <w:rFonts w:hint="eastAsia" w:ascii="Times New Roman" w:hAnsi="Times New Roman" w:eastAsia="仿宋_GB2312" w:cs="Times New Roman"/>
          <w:sz w:val="32"/>
          <w:szCs w:val="32"/>
          <w:highlight w:val="none"/>
          <w:lang w:eastAsia="zh-CN"/>
        </w:rPr>
        <w:t>上年度</w:t>
      </w:r>
      <w:r>
        <w:rPr>
          <w:rFonts w:hint="eastAsia" w:ascii="Times New Roman" w:hAnsi="Times New Roman" w:eastAsia="仿宋_GB2312" w:cs="Times New Roman"/>
          <w:sz w:val="32"/>
          <w:szCs w:val="32"/>
          <w:highlight w:val="none"/>
        </w:rPr>
        <w:t>每</w:t>
      </w:r>
      <w:r>
        <w:rPr>
          <w:rFonts w:ascii="Times New Roman" w:hAnsi="Times New Roman" w:eastAsia="仿宋_GB2312" w:cs="Times New Roman"/>
          <w:kern w:val="0"/>
          <w:sz w:val="32"/>
          <w:szCs w:val="32"/>
          <w:highlight w:val="none"/>
        </w:rPr>
        <w:t>推动1</w:t>
      </w:r>
      <w:r>
        <w:rPr>
          <w:rFonts w:hint="eastAsia" w:ascii="Times New Roman" w:hAnsi="Times New Roman" w:eastAsia="仿宋_GB2312" w:cs="Times New Roman"/>
          <w:kern w:val="0"/>
          <w:sz w:val="32"/>
          <w:szCs w:val="32"/>
          <w:highlight w:val="none"/>
        </w:rPr>
        <w:t>家</w:t>
      </w:r>
      <w:r>
        <w:rPr>
          <w:rFonts w:ascii="Times New Roman" w:hAnsi="Times New Roman" w:eastAsia="仿宋_GB2312" w:cs="Times New Roman"/>
          <w:kern w:val="0"/>
          <w:sz w:val="32"/>
          <w:szCs w:val="32"/>
          <w:highlight w:val="none"/>
        </w:rPr>
        <w:t>商户新增</w:t>
      </w:r>
      <w:r>
        <w:rPr>
          <w:rFonts w:hint="eastAsia" w:ascii="Times New Roman" w:hAnsi="Times New Roman" w:eastAsia="仿宋_GB2312" w:cs="Times New Roman"/>
          <w:kern w:val="0"/>
          <w:sz w:val="32"/>
          <w:szCs w:val="32"/>
          <w:highlight w:val="none"/>
        </w:rPr>
        <w:t>纳统</w:t>
      </w:r>
      <w:r>
        <w:rPr>
          <w:rFonts w:ascii="Times New Roman" w:hAnsi="Times New Roman" w:eastAsia="仿宋_GB2312" w:cs="Times New Roman"/>
          <w:kern w:val="0"/>
          <w:sz w:val="32"/>
          <w:szCs w:val="32"/>
          <w:highlight w:val="none"/>
        </w:rPr>
        <w:t>或</w:t>
      </w:r>
      <w:r>
        <w:rPr>
          <w:rFonts w:hint="eastAsia" w:ascii="Times New Roman" w:hAnsi="Times New Roman" w:eastAsia="仿宋_GB2312" w:cs="Times New Roman"/>
          <w:kern w:val="0"/>
          <w:sz w:val="32"/>
          <w:szCs w:val="32"/>
          <w:highlight w:val="none"/>
        </w:rPr>
        <w:t>转法人支持</w:t>
      </w:r>
      <w:r>
        <w:rPr>
          <w:rFonts w:hint="eastAsia" w:ascii="Times New Roman" w:hAnsi="Times New Roman" w:eastAsia="仿宋_GB2312" w:cs="Times New Roman"/>
          <w:kern w:val="0"/>
          <w:sz w:val="32"/>
          <w:szCs w:val="32"/>
          <w:highlight w:val="none"/>
          <w:lang w:val="en-US" w:eastAsia="zh-CN"/>
        </w:rPr>
        <w:t>5</w:t>
      </w:r>
      <w:r>
        <w:rPr>
          <w:rFonts w:ascii="Times New Roman" w:hAnsi="Times New Roman" w:eastAsia="仿宋_GB2312" w:cs="Times New Roman"/>
          <w:kern w:val="0"/>
          <w:sz w:val="32"/>
          <w:szCs w:val="32"/>
          <w:highlight w:val="none"/>
        </w:rPr>
        <w:t>万元</w:t>
      </w:r>
      <w:r>
        <w:rPr>
          <w:rFonts w:hint="eastAsia" w:ascii="Times New Roman" w:hAnsi="Times New Roman" w:eastAsia="仿宋_GB2312" w:cs="Times New Roman"/>
          <w:kern w:val="0"/>
          <w:sz w:val="32"/>
          <w:szCs w:val="32"/>
          <w:highlight w:val="none"/>
        </w:rPr>
        <w:t>、每推动1家个体工商户转企业支持5千元的标准</w:t>
      </w:r>
      <w:r>
        <w:rPr>
          <w:rFonts w:hint="eastAsia" w:ascii="Times New Roman" w:hAnsi="Times New Roman" w:eastAsia="仿宋_GB2312" w:cs="Times New Roman"/>
          <w:kern w:val="0"/>
          <w:sz w:val="32"/>
          <w:szCs w:val="32"/>
          <w:highlight w:val="none"/>
          <w:lang w:eastAsia="zh-CN"/>
        </w:rPr>
        <w:t>，给予支持：</w:t>
      </w:r>
    </w:p>
    <w:p>
      <w:pPr>
        <w:numPr>
          <w:ilvl w:val="255"/>
          <w:numId w:val="0"/>
        </w:numPr>
        <w:adjustRightInd w:val="0"/>
        <w:snapToGrid w:val="0"/>
        <w:spacing w:line="560" w:lineRule="exact"/>
        <w:ind w:firstLine="640" w:firstLineChars="200"/>
        <w:rPr>
          <w:rFonts w:hint="eastAsia" w:ascii="Times New Roman" w:hAnsi="Times New Roman" w:eastAsia="仿宋_GB2312" w:cs="Times New Roman"/>
          <w:kern w:val="0"/>
          <w:sz w:val="32"/>
          <w:szCs w:val="32"/>
          <w:highlight w:val="none"/>
          <w:lang w:eastAsia="zh-CN"/>
        </w:rPr>
      </w:pPr>
      <w:r>
        <w:rPr>
          <w:rFonts w:hint="eastAsia" w:ascii="Times New Roman" w:hAnsi="Times New Roman" w:eastAsia="仿宋_GB2312" w:cs="Times New Roman"/>
          <w:kern w:val="0"/>
          <w:sz w:val="32"/>
          <w:szCs w:val="32"/>
          <w:highlight w:val="none"/>
          <w:lang w:val="en-US" w:eastAsia="zh-CN"/>
        </w:rPr>
        <w:t>1.</w:t>
      </w:r>
      <w:r>
        <w:rPr>
          <w:rFonts w:hint="eastAsia" w:ascii="Times New Roman" w:hAnsi="Times New Roman" w:eastAsia="仿宋_GB2312" w:cs="Times New Roman"/>
          <w:kern w:val="0"/>
          <w:sz w:val="32"/>
          <w:szCs w:val="32"/>
          <w:highlight w:val="none"/>
        </w:rPr>
        <w:t>给予</w:t>
      </w:r>
      <w:r>
        <w:rPr>
          <w:rFonts w:hint="eastAsia" w:ascii="Times New Roman" w:hAnsi="Times New Roman" w:eastAsia="仿宋_GB2312" w:cs="Times New Roman"/>
          <w:kern w:val="0"/>
          <w:sz w:val="32"/>
          <w:szCs w:val="32"/>
          <w:highlight w:val="none"/>
          <w:lang w:val="en-US" w:eastAsia="zh-CN"/>
        </w:rPr>
        <w:t>当年</w:t>
      </w:r>
      <w:r>
        <w:rPr>
          <w:rFonts w:hint="eastAsia" w:ascii="Times New Roman" w:hAnsi="Times New Roman" w:eastAsia="仿宋_GB2312" w:cs="Times New Roman"/>
          <w:kern w:val="0"/>
          <w:sz w:val="32"/>
          <w:szCs w:val="32"/>
          <w:highlight w:val="none"/>
          <w:lang w:eastAsia="zh-CN"/>
        </w:rPr>
        <w:t>推动</w:t>
      </w:r>
      <w:r>
        <w:rPr>
          <w:rFonts w:hint="eastAsia" w:ascii="Times New Roman" w:hAnsi="Times New Roman" w:eastAsia="仿宋_GB2312" w:cs="Times New Roman"/>
          <w:kern w:val="0"/>
          <w:sz w:val="32"/>
          <w:szCs w:val="32"/>
          <w:highlight w:val="none"/>
          <w:lang w:val="en-US" w:eastAsia="zh-CN"/>
        </w:rPr>
        <w:t>3家或以上</w:t>
      </w:r>
      <w:r>
        <w:rPr>
          <w:rFonts w:hint="eastAsia" w:ascii="Times New Roman" w:hAnsi="Times New Roman" w:eastAsia="仿宋_GB2312" w:cs="Times New Roman"/>
          <w:kern w:val="0"/>
          <w:sz w:val="32"/>
          <w:szCs w:val="32"/>
          <w:highlight w:val="none"/>
          <w:lang w:eastAsia="zh-CN"/>
        </w:rPr>
        <w:t>成功</w:t>
      </w:r>
      <w:r>
        <w:rPr>
          <w:rFonts w:hint="eastAsia" w:ascii="Times New Roman" w:hAnsi="Times New Roman" w:eastAsia="仿宋_GB2312" w:cs="Times New Roman"/>
          <w:kern w:val="0"/>
          <w:sz w:val="32"/>
          <w:szCs w:val="32"/>
          <w:highlight w:val="none"/>
          <w:lang w:val="en-US" w:eastAsia="zh-CN"/>
        </w:rPr>
        <w:t>纳统、转法人的</w:t>
      </w:r>
      <w:r>
        <w:rPr>
          <w:rFonts w:ascii="Times New Roman" w:hAnsi="Times New Roman" w:eastAsia="仿宋_GB2312" w:cs="Times New Roman"/>
          <w:sz w:val="32"/>
          <w:szCs w:val="32"/>
          <w:highlight w:val="none"/>
        </w:rPr>
        <w:t>商业载体</w:t>
      </w:r>
      <w:r>
        <w:rPr>
          <w:rFonts w:hint="eastAsia" w:ascii="Times New Roman" w:hAnsi="Times New Roman" w:eastAsia="仿宋_GB2312" w:cs="Times New Roman"/>
          <w:sz w:val="32"/>
          <w:szCs w:val="32"/>
          <w:highlight w:val="none"/>
          <w:lang w:eastAsia="zh-CN"/>
        </w:rPr>
        <w:t>或</w:t>
      </w:r>
      <w:r>
        <w:rPr>
          <w:rFonts w:ascii="Times New Roman" w:hAnsi="Times New Roman" w:eastAsia="仿宋_GB2312" w:cs="Times New Roman"/>
          <w:sz w:val="32"/>
          <w:szCs w:val="32"/>
          <w:highlight w:val="none"/>
        </w:rPr>
        <w:t>专业批发市场</w:t>
      </w:r>
      <w:r>
        <w:rPr>
          <w:rFonts w:hint="eastAsia" w:ascii="Times New Roman" w:hAnsi="Times New Roman" w:eastAsia="仿宋_GB2312" w:cs="Times New Roman"/>
          <w:sz w:val="32"/>
          <w:szCs w:val="32"/>
          <w:highlight w:val="none"/>
          <w:lang w:eastAsia="zh-CN"/>
        </w:rPr>
        <w:t>运营主体</w:t>
      </w:r>
      <w:r>
        <w:rPr>
          <w:rFonts w:hint="eastAsia" w:ascii="Times New Roman" w:hAnsi="Times New Roman" w:eastAsia="仿宋_GB2312" w:cs="Times New Roman"/>
          <w:kern w:val="0"/>
          <w:sz w:val="32"/>
          <w:szCs w:val="32"/>
          <w:highlight w:val="none"/>
        </w:rPr>
        <w:t>最高</w:t>
      </w:r>
      <w:r>
        <w:rPr>
          <w:rFonts w:hint="eastAsia" w:ascii="Times New Roman" w:hAnsi="Times New Roman" w:eastAsia="仿宋_GB2312" w:cs="Times New Roman"/>
          <w:kern w:val="0"/>
          <w:sz w:val="32"/>
          <w:szCs w:val="32"/>
          <w:highlight w:val="none"/>
          <w:lang w:val="en-US" w:eastAsia="zh-CN"/>
        </w:rPr>
        <w:t>100</w:t>
      </w:r>
      <w:r>
        <w:rPr>
          <w:rFonts w:ascii="Times New Roman" w:hAnsi="Times New Roman" w:eastAsia="仿宋_GB2312" w:cs="Times New Roman"/>
          <w:kern w:val="0"/>
          <w:sz w:val="32"/>
          <w:szCs w:val="32"/>
          <w:highlight w:val="none"/>
        </w:rPr>
        <w:t>万元</w:t>
      </w:r>
      <w:r>
        <w:rPr>
          <w:rFonts w:hint="eastAsia" w:ascii="Times New Roman" w:hAnsi="Times New Roman" w:eastAsia="仿宋_GB2312" w:cs="Times New Roman"/>
          <w:kern w:val="0"/>
          <w:sz w:val="32"/>
          <w:szCs w:val="32"/>
          <w:highlight w:val="none"/>
        </w:rPr>
        <w:t>支持</w:t>
      </w:r>
      <w:r>
        <w:rPr>
          <w:rFonts w:hint="eastAsia" w:ascii="Times New Roman" w:hAnsi="Times New Roman" w:eastAsia="仿宋_GB2312" w:cs="Times New Roman"/>
          <w:kern w:val="0"/>
          <w:sz w:val="32"/>
          <w:szCs w:val="32"/>
          <w:highlight w:val="none"/>
          <w:lang w:eastAsia="zh-CN"/>
        </w:rPr>
        <w:t>；</w:t>
      </w:r>
    </w:p>
    <w:p>
      <w:pPr>
        <w:numPr>
          <w:ilvl w:val="255"/>
          <w:numId w:val="0"/>
        </w:numPr>
        <w:adjustRightInd w:val="0"/>
        <w:snapToGrid w:val="0"/>
        <w:spacing w:line="560" w:lineRule="exact"/>
        <w:ind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val="en-US" w:eastAsia="zh-CN"/>
        </w:rPr>
        <w:t>2.</w:t>
      </w:r>
      <w:r>
        <w:rPr>
          <w:rFonts w:hint="eastAsia" w:ascii="Times New Roman" w:hAnsi="Times New Roman" w:eastAsia="仿宋_GB2312" w:cs="Times New Roman"/>
          <w:kern w:val="0"/>
          <w:sz w:val="32"/>
          <w:szCs w:val="32"/>
          <w:highlight w:val="none"/>
        </w:rPr>
        <w:t>给予</w:t>
      </w:r>
      <w:r>
        <w:rPr>
          <w:rFonts w:hint="eastAsia" w:ascii="Times New Roman" w:hAnsi="Times New Roman" w:eastAsia="仿宋_GB2312" w:cs="Times New Roman"/>
          <w:kern w:val="0"/>
          <w:sz w:val="32"/>
          <w:szCs w:val="32"/>
          <w:highlight w:val="none"/>
          <w:lang w:val="en-US" w:eastAsia="zh-CN"/>
        </w:rPr>
        <w:t>当年</w:t>
      </w:r>
      <w:r>
        <w:rPr>
          <w:rFonts w:hint="eastAsia" w:ascii="Times New Roman" w:hAnsi="Times New Roman" w:eastAsia="仿宋_GB2312" w:cs="Times New Roman"/>
          <w:kern w:val="0"/>
          <w:sz w:val="32"/>
          <w:szCs w:val="32"/>
          <w:highlight w:val="none"/>
          <w:lang w:eastAsia="zh-CN"/>
        </w:rPr>
        <w:t>推动</w:t>
      </w:r>
      <w:r>
        <w:rPr>
          <w:rFonts w:hint="eastAsia" w:ascii="Times New Roman" w:hAnsi="Times New Roman" w:eastAsia="仿宋_GB2312" w:cs="Times New Roman"/>
          <w:kern w:val="0"/>
          <w:sz w:val="32"/>
          <w:szCs w:val="32"/>
          <w:highlight w:val="none"/>
          <w:lang w:val="en-US" w:eastAsia="zh-CN"/>
        </w:rPr>
        <w:t>10家或以上</w:t>
      </w:r>
      <w:r>
        <w:rPr>
          <w:rFonts w:hint="eastAsia" w:ascii="Times New Roman" w:hAnsi="Times New Roman" w:eastAsia="仿宋_GB2312" w:cs="Times New Roman"/>
          <w:kern w:val="0"/>
          <w:sz w:val="32"/>
          <w:szCs w:val="32"/>
          <w:highlight w:val="none"/>
          <w:lang w:eastAsia="zh-CN"/>
        </w:rPr>
        <w:t>成功</w:t>
      </w:r>
      <w:r>
        <w:rPr>
          <w:rFonts w:hint="eastAsia" w:ascii="Times New Roman" w:hAnsi="Times New Roman" w:eastAsia="仿宋_GB2312" w:cs="Times New Roman"/>
          <w:kern w:val="0"/>
          <w:sz w:val="32"/>
          <w:szCs w:val="32"/>
          <w:highlight w:val="none"/>
          <w:lang w:val="en-US" w:eastAsia="zh-CN"/>
        </w:rPr>
        <w:t>纳统、转法人的</w:t>
      </w:r>
      <w:r>
        <w:rPr>
          <w:rFonts w:hint="eastAsia" w:ascii="Times New Roman" w:hAnsi="Times New Roman" w:eastAsia="仿宋_GB2312" w:cs="Times New Roman"/>
          <w:sz w:val="32"/>
          <w:szCs w:val="32"/>
          <w:highlight w:val="none"/>
          <w:lang w:eastAsia="zh-CN"/>
        </w:rPr>
        <w:t>中小企业服务站，</w:t>
      </w:r>
      <w:r>
        <w:rPr>
          <w:rFonts w:hint="eastAsia" w:ascii="Times New Roman" w:hAnsi="Times New Roman" w:eastAsia="仿宋_GB2312" w:cs="Times New Roman"/>
          <w:kern w:val="0"/>
          <w:sz w:val="32"/>
          <w:szCs w:val="32"/>
          <w:highlight w:val="none"/>
        </w:rPr>
        <w:t>最高</w:t>
      </w:r>
      <w:r>
        <w:rPr>
          <w:rFonts w:hint="eastAsia" w:ascii="Times New Roman" w:hAnsi="Times New Roman" w:eastAsia="仿宋_GB2312" w:cs="Times New Roman"/>
          <w:kern w:val="0"/>
          <w:sz w:val="32"/>
          <w:szCs w:val="32"/>
          <w:highlight w:val="none"/>
          <w:lang w:val="en-US" w:eastAsia="zh-CN"/>
        </w:rPr>
        <w:t>5</w:t>
      </w:r>
      <w:r>
        <w:rPr>
          <w:rFonts w:ascii="Times New Roman" w:hAnsi="Times New Roman" w:eastAsia="仿宋_GB2312" w:cs="Times New Roman"/>
          <w:kern w:val="0"/>
          <w:sz w:val="32"/>
          <w:szCs w:val="32"/>
          <w:highlight w:val="none"/>
        </w:rPr>
        <w:t>0万元</w:t>
      </w:r>
      <w:r>
        <w:rPr>
          <w:rFonts w:hint="eastAsia" w:ascii="Times New Roman" w:hAnsi="Times New Roman" w:eastAsia="仿宋_GB2312" w:cs="Times New Roman"/>
          <w:kern w:val="0"/>
          <w:sz w:val="32"/>
          <w:szCs w:val="32"/>
          <w:highlight w:val="none"/>
        </w:rPr>
        <w:t>支持</w:t>
      </w:r>
      <w:r>
        <w:rPr>
          <w:rFonts w:hint="eastAsia" w:ascii="Times New Roman" w:hAnsi="Times New Roman" w:eastAsia="仿宋_GB2312" w:cs="Times New Roman"/>
          <w:kern w:val="0"/>
          <w:sz w:val="32"/>
          <w:szCs w:val="32"/>
          <w:highlight w:val="none"/>
          <w:lang w:eastAsia="zh-CN"/>
        </w:rPr>
        <w:t>。</w:t>
      </w:r>
    </w:p>
    <w:p>
      <w:pPr>
        <w:pStyle w:val="4"/>
        <w:snapToGrid w:val="0"/>
        <w:spacing w:line="560" w:lineRule="exact"/>
        <w:ind w:firstLine="0" w:firstLineChars="0"/>
        <w:rPr>
          <w:sz w:val="32"/>
          <w:szCs w:val="32"/>
          <w:highlight w:val="none"/>
        </w:rPr>
      </w:pPr>
      <w:r>
        <w:rPr>
          <w:rFonts w:hint="eastAsia" w:ascii="黑体" w:hAnsi="黑体" w:eastAsia="黑体" w:cs="黑体"/>
          <w:sz w:val="32"/>
          <w:szCs w:val="32"/>
          <w:highlight w:val="none"/>
        </w:rPr>
        <w:t xml:space="preserve">    三、鼓励支持商贸企业做强做优</w:t>
      </w:r>
    </w:p>
    <w:p>
      <w:pPr>
        <w:adjustRightInd w:val="0"/>
        <w:snapToGrid w:val="0"/>
        <w:spacing w:line="560" w:lineRule="exact"/>
        <w:ind w:firstLine="643" w:firstLineChars="200"/>
        <w:rPr>
          <w:rFonts w:hint="eastAsia" w:ascii="Times New Roman" w:hAnsi="Times New Roman" w:eastAsia="仿宋_GB2312" w:cs="Times New Roman"/>
          <w:sz w:val="32"/>
          <w:szCs w:val="32"/>
          <w:highlight w:val="none"/>
          <w:lang w:eastAsia="zh-CN"/>
        </w:rPr>
      </w:pP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（六）快速发展支持。</w:t>
      </w:r>
      <w:r>
        <w:rPr>
          <w:rFonts w:hint="eastAsia" w:ascii="Times New Roman" w:hAnsi="Times New Roman" w:eastAsia="仿宋_GB2312" w:cs="Times New Roman"/>
          <w:sz w:val="32"/>
          <w:szCs w:val="32"/>
          <w:highlight w:val="none"/>
        </w:rPr>
        <w:t>推动商贸企业高质量发展</w:t>
      </w:r>
      <w:r>
        <w:rPr>
          <w:rFonts w:hint="eastAsia" w:ascii="Times New Roman" w:hAnsi="Times New Roman" w:eastAsia="仿宋_GB2312" w:cs="Times New Roman"/>
          <w:sz w:val="32"/>
          <w:szCs w:val="32"/>
          <w:highlight w:val="none"/>
          <w:lang w:eastAsia="zh-CN"/>
        </w:rPr>
        <w:t>。商贸业企业符合下列情形之一的，</w:t>
      </w:r>
      <w:r>
        <w:rPr>
          <w:rFonts w:ascii="Times New Roman" w:hAnsi="Times New Roman" w:eastAsia="仿宋_GB2312" w:cs="Times New Roman"/>
          <w:sz w:val="32"/>
          <w:szCs w:val="32"/>
          <w:highlight w:val="none"/>
        </w:rPr>
        <w:t>按</w:t>
      </w:r>
      <w:r>
        <w:rPr>
          <w:rFonts w:hint="eastAsia" w:ascii="Times New Roman" w:hAnsi="Times New Roman" w:eastAsia="仿宋_GB2312" w:cs="Times New Roman"/>
          <w:sz w:val="32"/>
          <w:szCs w:val="32"/>
          <w:highlight w:val="none"/>
          <w:lang w:eastAsia="zh-CN"/>
        </w:rPr>
        <w:t>企业上年度</w:t>
      </w:r>
      <w:r>
        <w:rPr>
          <w:rFonts w:ascii="Times New Roman" w:hAnsi="Times New Roman" w:eastAsia="仿宋_GB2312" w:cs="Times New Roman"/>
          <w:sz w:val="32"/>
          <w:szCs w:val="32"/>
          <w:highlight w:val="none"/>
        </w:rPr>
        <w:t>对区经济社会发展贡献</w:t>
      </w:r>
      <w:r>
        <w:rPr>
          <w:rFonts w:hint="eastAsia" w:ascii="Times New Roman" w:hAnsi="Times New Roman" w:eastAsia="仿宋_GB2312" w:cs="Times New Roman"/>
          <w:sz w:val="32"/>
          <w:szCs w:val="32"/>
          <w:highlight w:val="none"/>
          <w:lang w:eastAsia="zh-CN"/>
        </w:rPr>
        <w:t>的</w:t>
      </w:r>
      <w:r>
        <w:rPr>
          <w:rFonts w:ascii="Times New Roman" w:hAnsi="Times New Roman" w:eastAsia="仿宋_GB2312" w:cs="Times New Roman"/>
          <w:sz w:val="32"/>
          <w:szCs w:val="32"/>
          <w:highlight w:val="none"/>
        </w:rPr>
        <w:t>50%</w:t>
      </w:r>
      <w:r>
        <w:rPr>
          <w:rFonts w:hint="eastAsia" w:ascii="Times New Roman" w:hAnsi="Times New Roman" w:eastAsia="仿宋_GB2312" w:cs="Times New Roman"/>
          <w:sz w:val="32"/>
          <w:szCs w:val="32"/>
          <w:highlight w:val="none"/>
          <w:lang w:eastAsia="zh-CN"/>
        </w:rPr>
        <w:t>给予支持，并分类设定最高限额：</w:t>
      </w:r>
    </w:p>
    <w:p>
      <w:pPr>
        <w:adjustRightInd w:val="0"/>
        <w:snapToGrid w:val="0"/>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1.批发业企业。</w:t>
      </w:r>
    </w:p>
    <w:p>
      <w:pPr>
        <w:adjustRightInd w:val="0"/>
        <w:snapToGrid w:val="0"/>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对</w:t>
      </w:r>
      <w:r>
        <w:rPr>
          <w:rFonts w:hint="eastAsia" w:ascii="Times New Roman" w:hAnsi="Times New Roman" w:eastAsia="仿宋_GB2312" w:cs="Times New Roman"/>
          <w:sz w:val="32"/>
          <w:szCs w:val="32"/>
          <w:highlight w:val="none"/>
          <w:lang w:eastAsia="zh-CN"/>
        </w:rPr>
        <w:t>上年度营业收入</w:t>
      </w:r>
      <w:r>
        <w:rPr>
          <w:rFonts w:hint="eastAsia" w:ascii="Times New Roman" w:hAnsi="Times New Roman" w:eastAsia="仿宋_GB2312" w:cs="Times New Roman"/>
          <w:sz w:val="32"/>
          <w:szCs w:val="32"/>
          <w:highlight w:val="none"/>
          <w:lang w:val="en-US" w:eastAsia="zh-CN"/>
        </w:rPr>
        <w:t>100亿元以上，且同比增长8%以上或20%以上的，分别</w:t>
      </w:r>
      <w:r>
        <w:rPr>
          <w:rFonts w:hint="eastAsia" w:ascii="Times New Roman" w:hAnsi="Times New Roman" w:eastAsia="仿宋_GB2312" w:cs="Times New Roman"/>
          <w:sz w:val="32"/>
          <w:szCs w:val="32"/>
          <w:highlight w:val="none"/>
          <w:lang w:eastAsia="zh-CN"/>
        </w:rPr>
        <w:t>给予最高</w:t>
      </w:r>
      <w:r>
        <w:rPr>
          <w:rFonts w:hint="eastAsia" w:ascii="Times New Roman" w:hAnsi="Times New Roman" w:eastAsia="仿宋_GB2312" w:cs="Times New Roman"/>
          <w:sz w:val="32"/>
          <w:szCs w:val="32"/>
          <w:highlight w:val="none"/>
          <w:lang w:val="en-US" w:eastAsia="zh-CN"/>
        </w:rPr>
        <w:t>150万元、300万元支持。</w:t>
      </w:r>
    </w:p>
    <w:p>
      <w:pPr>
        <w:adjustRightInd w:val="0"/>
        <w:snapToGrid w:val="0"/>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对</w:t>
      </w:r>
      <w:r>
        <w:rPr>
          <w:rFonts w:hint="eastAsia" w:ascii="Times New Roman" w:hAnsi="Times New Roman" w:eastAsia="仿宋_GB2312" w:cs="Times New Roman"/>
          <w:sz w:val="32"/>
          <w:szCs w:val="32"/>
          <w:highlight w:val="none"/>
          <w:lang w:eastAsia="zh-CN"/>
        </w:rPr>
        <w:t>上年度营业收入</w:t>
      </w:r>
      <w:r>
        <w:rPr>
          <w:rFonts w:hint="eastAsia" w:ascii="Times New Roman" w:hAnsi="Times New Roman" w:eastAsia="仿宋_GB2312" w:cs="Times New Roman"/>
          <w:sz w:val="32"/>
          <w:szCs w:val="32"/>
          <w:highlight w:val="none"/>
          <w:lang w:val="en-US" w:eastAsia="zh-CN"/>
        </w:rPr>
        <w:t>30亿元以上，且同比增长10%以上或25%以上的，分别</w:t>
      </w:r>
      <w:r>
        <w:rPr>
          <w:rFonts w:hint="eastAsia" w:ascii="Times New Roman" w:hAnsi="Times New Roman" w:eastAsia="仿宋_GB2312" w:cs="Times New Roman"/>
          <w:sz w:val="32"/>
          <w:szCs w:val="32"/>
          <w:highlight w:val="none"/>
          <w:lang w:eastAsia="zh-CN"/>
        </w:rPr>
        <w:t>给予最高</w:t>
      </w:r>
      <w:r>
        <w:rPr>
          <w:rFonts w:hint="eastAsia" w:ascii="Times New Roman" w:hAnsi="Times New Roman" w:eastAsia="仿宋_GB2312" w:cs="Times New Roman"/>
          <w:sz w:val="32"/>
          <w:szCs w:val="32"/>
          <w:highlight w:val="none"/>
          <w:lang w:val="en-US" w:eastAsia="zh-CN"/>
        </w:rPr>
        <w:t>100万元、150万元支持。</w:t>
      </w:r>
    </w:p>
    <w:p>
      <w:pPr>
        <w:adjustRightInd w:val="0"/>
        <w:snapToGrid w:val="0"/>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对</w:t>
      </w:r>
      <w:r>
        <w:rPr>
          <w:rFonts w:hint="eastAsia" w:ascii="Times New Roman" w:hAnsi="Times New Roman" w:eastAsia="仿宋_GB2312" w:cs="Times New Roman"/>
          <w:sz w:val="32"/>
          <w:szCs w:val="32"/>
          <w:highlight w:val="none"/>
          <w:lang w:eastAsia="zh-CN"/>
        </w:rPr>
        <w:t>上年度营业收入</w:t>
      </w:r>
      <w:r>
        <w:rPr>
          <w:rFonts w:hint="eastAsia" w:ascii="Times New Roman" w:hAnsi="Times New Roman" w:eastAsia="仿宋_GB2312" w:cs="Times New Roman"/>
          <w:sz w:val="32"/>
          <w:szCs w:val="32"/>
          <w:highlight w:val="none"/>
          <w:lang w:val="en-US" w:eastAsia="zh-CN"/>
        </w:rPr>
        <w:t>20亿元以上，且同比增长15%以上或35%以上的，分别</w:t>
      </w:r>
      <w:r>
        <w:rPr>
          <w:rFonts w:hint="eastAsia" w:ascii="Times New Roman" w:hAnsi="Times New Roman" w:eastAsia="仿宋_GB2312" w:cs="Times New Roman"/>
          <w:sz w:val="32"/>
          <w:szCs w:val="32"/>
          <w:highlight w:val="none"/>
          <w:lang w:eastAsia="zh-CN"/>
        </w:rPr>
        <w:t>给予最高</w:t>
      </w:r>
      <w:r>
        <w:rPr>
          <w:rFonts w:hint="eastAsia" w:ascii="Times New Roman" w:hAnsi="Times New Roman" w:eastAsia="仿宋_GB2312" w:cs="Times New Roman"/>
          <w:sz w:val="32"/>
          <w:szCs w:val="32"/>
          <w:highlight w:val="none"/>
          <w:lang w:val="en-US" w:eastAsia="zh-CN"/>
        </w:rPr>
        <w:t>80万元、120万元支持。</w:t>
      </w:r>
    </w:p>
    <w:p>
      <w:pPr>
        <w:adjustRightInd w:val="0"/>
        <w:snapToGrid w:val="0"/>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对</w:t>
      </w:r>
      <w:r>
        <w:rPr>
          <w:rFonts w:hint="eastAsia" w:ascii="Times New Roman" w:hAnsi="Times New Roman" w:eastAsia="仿宋_GB2312" w:cs="Times New Roman"/>
          <w:sz w:val="32"/>
          <w:szCs w:val="32"/>
          <w:highlight w:val="none"/>
          <w:lang w:eastAsia="zh-CN"/>
        </w:rPr>
        <w:t>上年度营业收入</w:t>
      </w:r>
      <w:r>
        <w:rPr>
          <w:rFonts w:hint="eastAsia" w:ascii="Times New Roman" w:hAnsi="Times New Roman" w:eastAsia="仿宋_GB2312" w:cs="Times New Roman"/>
          <w:sz w:val="32"/>
          <w:szCs w:val="32"/>
          <w:highlight w:val="none"/>
          <w:lang w:val="en-US" w:eastAsia="zh-CN"/>
        </w:rPr>
        <w:t>10亿元以上，且同比增长20%以上或50%以上的，分别</w:t>
      </w:r>
      <w:r>
        <w:rPr>
          <w:rFonts w:hint="eastAsia" w:ascii="Times New Roman" w:hAnsi="Times New Roman" w:eastAsia="仿宋_GB2312" w:cs="Times New Roman"/>
          <w:sz w:val="32"/>
          <w:szCs w:val="32"/>
          <w:highlight w:val="none"/>
          <w:lang w:eastAsia="zh-CN"/>
        </w:rPr>
        <w:t>给予最高</w:t>
      </w:r>
      <w:r>
        <w:rPr>
          <w:rFonts w:hint="eastAsia" w:ascii="Times New Roman" w:hAnsi="Times New Roman" w:eastAsia="仿宋_GB2312" w:cs="Times New Roman"/>
          <w:sz w:val="32"/>
          <w:szCs w:val="32"/>
          <w:highlight w:val="none"/>
          <w:lang w:val="en-US" w:eastAsia="zh-CN"/>
        </w:rPr>
        <w:t>50万元、80万元支持。</w:t>
      </w:r>
    </w:p>
    <w:p>
      <w:pPr>
        <w:adjustRightInd w:val="0"/>
        <w:snapToGrid w:val="0"/>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对</w:t>
      </w:r>
      <w:r>
        <w:rPr>
          <w:rFonts w:hint="eastAsia" w:ascii="Times New Roman" w:hAnsi="Times New Roman" w:eastAsia="仿宋_GB2312" w:cs="Times New Roman"/>
          <w:sz w:val="32"/>
          <w:szCs w:val="32"/>
          <w:highlight w:val="none"/>
          <w:lang w:eastAsia="zh-CN"/>
        </w:rPr>
        <w:t>上年度营业收入</w:t>
      </w:r>
      <w:r>
        <w:rPr>
          <w:rFonts w:hint="eastAsia" w:ascii="Times New Roman" w:hAnsi="Times New Roman" w:eastAsia="仿宋_GB2312" w:cs="Times New Roman"/>
          <w:sz w:val="32"/>
          <w:szCs w:val="32"/>
          <w:highlight w:val="none"/>
          <w:lang w:val="en-US" w:eastAsia="zh-CN"/>
        </w:rPr>
        <w:t>5亿元以上，且同比增长50%以上或100%以上的，分别</w:t>
      </w:r>
      <w:r>
        <w:rPr>
          <w:rFonts w:hint="eastAsia" w:ascii="Times New Roman" w:hAnsi="Times New Roman" w:eastAsia="仿宋_GB2312" w:cs="Times New Roman"/>
          <w:sz w:val="32"/>
          <w:szCs w:val="32"/>
          <w:highlight w:val="none"/>
          <w:lang w:eastAsia="zh-CN"/>
        </w:rPr>
        <w:t>给予最高</w:t>
      </w:r>
      <w:r>
        <w:rPr>
          <w:rFonts w:hint="eastAsia" w:ascii="Times New Roman" w:hAnsi="Times New Roman" w:eastAsia="仿宋_GB2312" w:cs="Times New Roman"/>
          <w:sz w:val="32"/>
          <w:szCs w:val="32"/>
          <w:highlight w:val="none"/>
          <w:lang w:val="en-US" w:eastAsia="zh-CN"/>
        </w:rPr>
        <w:t>30万元、50万元支持。</w:t>
      </w:r>
    </w:p>
    <w:p>
      <w:pPr>
        <w:adjustRightInd w:val="0"/>
        <w:snapToGrid w:val="0"/>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2.零售业企业。</w:t>
      </w:r>
    </w:p>
    <w:p>
      <w:pPr>
        <w:adjustRightInd w:val="0"/>
        <w:snapToGrid w:val="0"/>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对</w:t>
      </w:r>
      <w:r>
        <w:rPr>
          <w:rFonts w:hint="eastAsia" w:ascii="Times New Roman" w:hAnsi="Times New Roman" w:eastAsia="仿宋_GB2312" w:cs="Times New Roman"/>
          <w:sz w:val="32"/>
          <w:szCs w:val="32"/>
          <w:highlight w:val="none"/>
          <w:lang w:eastAsia="zh-CN"/>
        </w:rPr>
        <w:t>上年度营业收入</w:t>
      </w:r>
      <w:r>
        <w:rPr>
          <w:rFonts w:hint="eastAsia" w:ascii="Times New Roman" w:hAnsi="Times New Roman" w:eastAsia="仿宋_GB2312" w:cs="Times New Roman"/>
          <w:sz w:val="32"/>
          <w:szCs w:val="32"/>
          <w:highlight w:val="none"/>
          <w:lang w:val="en-US" w:eastAsia="zh-CN"/>
        </w:rPr>
        <w:t>100亿元以上，且同比增长8%以上或20%以上的，分别</w:t>
      </w:r>
      <w:r>
        <w:rPr>
          <w:rFonts w:hint="eastAsia" w:ascii="Times New Roman" w:hAnsi="Times New Roman" w:eastAsia="仿宋_GB2312" w:cs="Times New Roman"/>
          <w:sz w:val="32"/>
          <w:szCs w:val="32"/>
          <w:highlight w:val="none"/>
          <w:lang w:eastAsia="zh-CN"/>
        </w:rPr>
        <w:t>给予最高</w:t>
      </w:r>
      <w:r>
        <w:rPr>
          <w:rFonts w:hint="eastAsia" w:ascii="Times New Roman" w:hAnsi="Times New Roman" w:eastAsia="仿宋_GB2312" w:cs="Times New Roman"/>
          <w:sz w:val="32"/>
          <w:szCs w:val="32"/>
          <w:highlight w:val="none"/>
          <w:lang w:val="en-US" w:eastAsia="zh-CN"/>
        </w:rPr>
        <w:t>150万元、300万元支持。</w:t>
      </w:r>
    </w:p>
    <w:p>
      <w:pPr>
        <w:adjustRightInd w:val="0"/>
        <w:snapToGrid w:val="0"/>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对</w:t>
      </w:r>
      <w:r>
        <w:rPr>
          <w:rFonts w:hint="eastAsia" w:ascii="Times New Roman" w:hAnsi="Times New Roman" w:eastAsia="仿宋_GB2312" w:cs="Times New Roman"/>
          <w:sz w:val="32"/>
          <w:szCs w:val="32"/>
          <w:highlight w:val="none"/>
          <w:lang w:eastAsia="zh-CN"/>
        </w:rPr>
        <w:t>上年度营业收入</w:t>
      </w:r>
      <w:r>
        <w:rPr>
          <w:rFonts w:hint="eastAsia" w:ascii="Times New Roman" w:hAnsi="Times New Roman" w:eastAsia="仿宋_GB2312" w:cs="Times New Roman"/>
          <w:sz w:val="32"/>
          <w:szCs w:val="32"/>
          <w:highlight w:val="none"/>
          <w:lang w:val="en-US" w:eastAsia="zh-CN"/>
        </w:rPr>
        <w:t>20亿元以上，且同比增长10%以上或25%以上的，分别</w:t>
      </w:r>
      <w:r>
        <w:rPr>
          <w:rFonts w:hint="eastAsia" w:ascii="Times New Roman" w:hAnsi="Times New Roman" w:eastAsia="仿宋_GB2312" w:cs="Times New Roman"/>
          <w:sz w:val="32"/>
          <w:szCs w:val="32"/>
          <w:highlight w:val="none"/>
          <w:lang w:eastAsia="zh-CN"/>
        </w:rPr>
        <w:t>给予最高</w:t>
      </w:r>
      <w:r>
        <w:rPr>
          <w:rFonts w:hint="eastAsia" w:ascii="Times New Roman" w:hAnsi="Times New Roman" w:eastAsia="仿宋_GB2312" w:cs="Times New Roman"/>
          <w:sz w:val="32"/>
          <w:szCs w:val="32"/>
          <w:highlight w:val="none"/>
          <w:lang w:val="en-US" w:eastAsia="zh-CN"/>
        </w:rPr>
        <w:t>80万元、120万元支持。</w:t>
      </w:r>
    </w:p>
    <w:p>
      <w:pPr>
        <w:adjustRightInd w:val="0"/>
        <w:snapToGrid w:val="0"/>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对</w:t>
      </w:r>
      <w:r>
        <w:rPr>
          <w:rFonts w:hint="eastAsia" w:ascii="Times New Roman" w:hAnsi="Times New Roman" w:eastAsia="仿宋_GB2312" w:cs="Times New Roman"/>
          <w:sz w:val="32"/>
          <w:szCs w:val="32"/>
          <w:highlight w:val="none"/>
          <w:lang w:eastAsia="zh-CN"/>
        </w:rPr>
        <w:t>上年度营业收入</w:t>
      </w:r>
      <w:r>
        <w:rPr>
          <w:rFonts w:hint="eastAsia" w:ascii="Times New Roman" w:hAnsi="Times New Roman" w:eastAsia="仿宋_GB2312" w:cs="Times New Roman"/>
          <w:sz w:val="32"/>
          <w:szCs w:val="32"/>
          <w:highlight w:val="none"/>
          <w:lang w:val="en-US" w:eastAsia="zh-CN"/>
        </w:rPr>
        <w:t>10亿元以上，且同比增长15%以上或35%以上的，分别</w:t>
      </w:r>
      <w:r>
        <w:rPr>
          <w:rFonts w:hint="eastAsia" w:ascii="Times New Roman" w:hAnsi="Times New Roman" w:eastAsia="仿宋_GB2312" w:cs="Times New Roman"/>
          <w:sz w:val="32"/>
          <w:szCs w:val="32"/>
          <w:highlight w:val="none"/>
          <w:lang w:eastAsia="zh-CN"/>
        </w:rPr>
        <w:t>给予最高</w:t>
      </w:r>
      <w:r>
        <w:rPr>
          <w:rFonts w:hint="eastAsia" w:ascii="Times New Roman" w:hAnsi="Times New Roman" w:eastAsia="仿宋_GB2312" w:cs="Times New Roman"/>
          <w:sz w:val="32"/>
          <w:szCs w:val="32"/>
          <w:highlight w:val="none"/>
          <w:lang w:val="en-US" w:eastAsia="zh-CN"/>
        </w:rPr>
        <w:t>50万元、80万元支持。</w:t>
      </w:r>
    </w:p>
    <w:p>
      <w:pPr>
        <w:adjustRightInd w:val="0"/>
        <w:snapToGrid w:val="0"/>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对</w:t>
      </w:r>
      <w:r>
        <w:rPr>
          <w:rFonts w:hint="eastAsia" w:ascii="Times New Roman" w:hAnsi="Times New Roman" w:eastAsia="仿宋_GB2312" w:cs="Times New Roman"/>
          <w:sz w:val="32"/>
          <w:szCs w:val="32"/>
          <w:highlight w:val="none"/>
          <w:lang w:eastAsia="zh-CN"/>
        </w:rPr>
        <w:t>上年度营业收入</w:t>
      </w:r>
      <w:r>
        <w:rPr>
          <w:rFonts w:hint="eastAsia" w:ascii="Times New Roman" w:hAnsi="Times New Roman" w:eastAsia="仿宋_GB2312" w:cs="Times New Roman"/>
          <w:sz w:val="32"/>
          <w:szCs w:val="32"/>
          <w:highlight w:val="none"/>
          <w:lang w:val="en-US" w:eastAsia="zh-CN"/>
        </w:rPr>
        <w:t>5亿元以上，且同比增长20%以上或50%以上的，分别</w:t>
      </w:r>
      <w:r>
        <w:rPr>
          <w:rFonts w:hint="eastAsia" w:ascii="Times New Roman" w:hAnsi="Times New Roman" w:eastAsia="仿宋_GB2312" w:cs="Times New Roman"/>
          <w:sz w:val="32"/>
          <w:szCs w:val="32"/>
          <w:highlight w:val="none"/>
          <w:lang w:eastAsia="zh-CN"/>
        </w:rPr>
        <w:t>给予最高</w:t>
      </w:r>
      <w:r>
        <w:rPr>
          <w:rFonts w:hint="eastAsia" w:ascii="Times New Roman" w:hAnsi="Times New Roman" w:eastAsia="仿宋_GB2312" w:cs="Times New Roman"/>
          <w:sz w:val="32"/>
          <w:szCs w:val="32"/>
          <w:highlight w:val="none"/>
          <w:lang w:val="en-US" w:eastAsia="zh-CN"/>
        </w:rPr>
        <w:t>30万元、50万元支持。</w:t>
      </w:r>
    </w:p>
    <w:p>
      <w:pPr>
        <w:adjustRightInd w:val="0"/>
        <w:snapToGrid w:val="0"/>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对</w:t>
      </w:r>
      <w:r>
        <w:rPr>
          <w:rFonts w:hint="eastAsia" w:ascii="Times New Roman" w:hAnsi="Times New Roman" w:eastAsia="仿宋_GB2312" w:cs="Times New Roman"/>
          <w:sz w:val="32"/>
          <w:szCs w:val="32"/>
          <w:highlight w:val="none"/>
          <w:lang w:eastAsia="zh-CN"/>
        </w:rPr>
        <w:t>上年度营业收入</w:t>
      </w:r>
      <w:r>
        <w:rPr>
          <w:rFonts w:hint="eastAsia" w:ascii="Times New Roman" w:hAnsi="Times New Roman" w:eastAsia="仿宋_GB2312" w:cs="Times New Roman"/>
          <w:sz w:val="32"/>
          <w:szCs w:val="32"/>
          <w:highlight w:val="none"/>
          <w:lang w:val="en-US" w:eastAsia="zh-CN"/>
        </w:rPr>
        <w:t>1亿元以上，且同比增长50%以上或100%以上的，分别</w:t>
      </w:r>
      <w:r>
        <w:rPr>
          <w:rFonts w:hint="eastAsia" w:ascii="Times New Roman" w:hAnsi="Times New Roman" w:eastAsia="仿宋_GB2312" w:cs="Times New Roman"/>
          <w:sz w:val="32"/>
          <w:szCs w:val="32"/>
          <w:highlight w:val="none"/>
          <w:lang w:eastAsia="zh-CN"/>
        </w:rPr>
        <w:t>给予最高</w:t>
      </w:r>
      <w:r>
        <w:rPr>
          <w:rFonts w:hint="eastAsia" w:ascii="Times New Roman" w:hAnsi="Times New Roman" w:eastAsia="仿宋_GB2312" w:cs="Times New Roman"/>
          <w:sz w:val="32"/>
          <w:szCs w:val="32"/>
          <w:highlight w:val="none"/>
          <w:lang w:val="en-US" w:eastAsia="zh-CN"/>
        </w:rPr>
        <w:t>10万元、20万元支持。</w:t>
      </w:r>
    </w:p>
    <w:p>
      <w:pPr>
        <w:adjustRightInd w:val="0"/>
        <w:snapToGrid w:val="0"/>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3.住宿餐饮企业。</w:t>
      </w:r>
    </w:p>
    <w:p>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对</w:t>
      </w:r>
      <w:r>
        <w:rPr>
          <w:rFonts w:hint="eastAsia" w:ascii="Times New Roman" w:hAnsi="Times New Roman" w:eastAsia="仿宋_GB2312" w:cs="Times New Roman"/>
          <w:sz w:val="32"/>
          <w:szCs w:val="32"/>
          <w:highlight w:val="none"/>
          <w:lang w:eastAsia="zh-CN"/>
        </w:rPr>
        <w:t>上年度</w:t>
      </w:r>
      <w:r>
        <w:rPr>
          <w:rFonts w:ascii="Times New Roman" w:hAnsi="Times New Roman" w:eastAsia="仿宋_GB2312" w:cs="Times New Roman"/>
          <w:sz w:val="32"/>
          <w:szCs w:val="32"/>
          <w:highlight w:val="none"/>
        </w:rPr>
        <w:t>营业</w:t>
      </w:r>
      <w:r>
        <w:rPr>
          <w:rFonts w:hint="eastAsia" w:ascii="Times New Roman" w:hAnsi="Times New Roman" w:eastAsia="仿宋_GB2312" w:cs="Times New Roman"/>
          <w:sz w:val="32"/>
          <w:szCs w:val="32"/>
          <w:highlight w:val="none"/>
          <w:lang w:eastAsia="zh-CN"/>
        </w:rPr>
        <w:t>收入</w:t>
      </w:r>
      <w:r>
        <w:rPr>
          <w:rFonts w:ascii="Times New Roman" w:hAnsi="Times New Roman" w:eastAsia="仿宋_GB2312" w:cs="Times New Roman"/>
          <w:sz w:val="32"/>
          <w:szCs w:val="32"/>
          <w:highlight w:val="none"/>
        </w:rPr>
        <w:t>1亿元以上</w:t>
      </w:r>
      <w:r>
        <w:rPr>
          <w:rFonts w:hint="eastAsia" w:ascii="Times New Roman" w:hAnsi="Times New Roman" w:eastAsia="仿宋_GB2312" w:cs="Times New Roman"/>
          <w:sz w:val="32"/>
          <w:szCs w:val="32"/>
          <w:highlight w:val="none"/>
          <w:lang w:val="en-US" w:eastAsia="zh-CN"/>
        </w:rPr>
        <w:t>的</w:t>
      </w:r>
      <w:r>
        <w:rPr>
          <w:rFonts w:ascii="Times New Roman" w:hAnsi="Times New Roman" w:eastAsia="仿宋_GB2312" w:cs="Times New Roman"/>
          <w:sz w:val="32"/>
          <w:szCs w:val="32"/>
          <w:highlight w:val="none"/>
        </w:rPr>
        <w:t>住宿餐饮企业，</w:t>
      </w:r>
      <w:r>
        <w:rPr>
          <w:rFonts w:hint="eastAsia" w:ascii="Times New Roman" w:hAnsi="Times New Roman" w:eastAsia="仿宋_GB2312" w:cs="Times New Roman"/>
          <w:sz w:val="32"/>
          <w:szCs w:val="32"/>
          <w:highlight w:val="none"/>
          <w:lang w:val="en-US" w:eastAsia="zh-CN"/>
        </w:rPr>
        <w:t>且同比增长10%以上的</w:t>
      </w:r>
      <w:r>
        <w:rPr>
          <w:rFonts w:ascii="Times New Roman" w:hAnsi="Times New Roman" w:eastAsia="仿宋_GB2312" w:cs="Times New Roman"/>
          <w:sz w:val="32"/>
          <w:szCs w:val="32"/>
          <w:highlight w:val="none"/>
        </w:rPr>
        <w:t>，给予最高</w:t>
      </w:r>
      <w:r>
        <w:rPr>
          <w:rFonts w:hint="eastAsia" w:ascii="Times New Roman" w:hAnsi="Times New Roman" w:eastAsia="仿宋_GB2312" w:cs="Times New Roman"/>
          <w:sz w:val="32"/>
          <w:szCs w:val="32"/>
          <w:highlight w:val="none"/>
          <w:lang w:val="en-US" w:eastAsia="zh-CN"/>
        </w:rPr>
        <w:t>50</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rPr>
        <w:t>支持</w:t>
      </w:r>
      <w:r>
        <w:rPr>
          <w:rFonts w:ascii="Times New Roman" w:hAnsi="Times New Roman" w:eastAsia="仿宋_GB2312" w:cs="Times New Roman"/>
          <w:sz w:val="32"/>
          <w:szCs w:val="32"/>
          <w:highlight w:val="none"/>
        </w:rPr>
        <w:t>。</w:t>
      </w:r>
    </w:p>
    <w:p>
      <w:pPr>
        <w:pStyle w:val="2"/>
        <w:adjustRightInd w:val="0"/>
        <w:snapToGrid w:val="0"/>
        <w:spacing w:line="560" w:lineRule="exact"/>
        <w:ind w:firstLine="643"/>
        <w:rPr>
          <w:rFonts w:ascii="黑体" w:hAnsi="黑体" w:eastAsia="黑体" w:cs="Times New Roman"/>
          <w:kern w:val="0"/>
          <w:sz w:val="32"/>
          <w:szCs w:val="32"/>
          <w:highlight w:val="none"/>
        </w:rPr>
      </w:pP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（七）经济贡献支持。</w:t>
      </w:r>
      <w:r>
        <w:rPr>
          <w:rFonts w:ascii="Times New Roman" w:hAnsi="Times New Roman" w:eastAsia="仿宋_GB2312" w:cs="Times New Roman"/>
          <w:sz w:val="32"/>
          <w:szCs w:val="32"/>
          <w:highlight w:val="none"/>
        </w:rPr>
        <w:t>对上年度区经济发展贡献5000万元以上、3000-5000万元、1000-3000万元</w:t>
      </w:r>
      <w:r>
        <w:rPr>
          <w:rFonts w:hint="eastAsia" w:ascii="Times New Roman" w:hAnsi="Times New Roman" w:eastAsia="仿宋_GB2312" w:cs="Times New Roman"/>
          <w:sz w:val="32"/>
          <w:szCs w:val="32"/>
          <w:highlight w:val="none"/>
        </w:rPr>
        <w:t>、300-1000万元</w:t>
      </w:r>
      <w:r>
        <w:rPr>
          <w:rFonts w:ascii="Times New Roman" w:hAnsi="Times New Roman" w:eastAsia="仿宋_GB2312" w:cs="Times New Roman"/>
          <w:sz w:val="32"/>
          <w:szCs w:val="32"/>
          <w:highlight w:val="none"/>
        </w:rPr>
        <w:t>的商贸企业</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大型商业</w:t>
      </w:r>
      <w:r>
        <w:rPr>
          <w:rFonts w:hint="eastAsia" w:ascii="Times New Roman" w:hAnsi="Times New Roman" w:eastAsia="仿宋_GB2312" w:cs="Times New Roman"/>
          <w:sz w:val="32"/>
          <w:szCs w:val="32"/>
          <w:highlight w:val="none"/>
        </w:rPr>
        <w:t>载体，</w:t>
      </w:r>
      <w:r>
        <w:rPr>
          <w:rFonts w:ascii="Times New Roman" w:hAnsi="Times New Roman" w:eastAsia="仿宋_GB2312" w:cs="Times New Roman"/>
          <w:sz w:val="32"/>
          <w:szCs w:val="32"/>
          <w:highlight w:val="none"/>
        </w:rPr>
        <w:t>分别给予</w:t>
      </w:r>
      <w:r>
        <w:rPr>
          <w:rFonts w:hint="eastAsia" w:ascii="Times New Roman" w:hAnsi="Times New Roman" w:eastAsia="仿宋_GB2312" w:cs="Times New Roman"/>
          <w:sz w:val="32"/>
          <w:szCs w:val="32"/>
          <w:highlight w:val="none"/>
          <w:lang w:val="en-US" w:eastAsia="zh-CN"/>
        </w:rPr>
        <w:t>3</w:t>
      </w:r>
      <w:r>
        <w:rPr>
          <w:rFonts w:ascii="Times New Roman" w:hAnsi="Times New Roman" w:eastAsia="仿宋_GB2312" w:cs="Times New Roman"/>
          <w:sz w:val="32"/>
          <w:szCs w:val="32"/>
          <w:highlight w:val="none"/>
        </w:rPr>
        <w:t>00万元、</w:t>
      </w:r>
      <w:r>
        <w:rPr>
          <w:rFonts w:hint="eastAsia" w:ascii="Times New Roman" w:hAnsi="Times New Roman" w:eastAsia="仿宋_GB2312" w:cs="Times New Roman"/>
          <w:sz w:val="32"/>
          <w:szCs w:val="32"/>
          <w:highlight w:val="none"/>
          <w:lang w:val="en-US" w:eastAsia="zh-CN"/>
        </w:rPr>
        <w:t>150</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100</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rPr>
        <w:t>0万元支持</w:t>
      </w:r>
      <w:r>
        <w:rPr>
          <w:rFonts w:ascii="Times New Roman" w:hAnsi="Times New Roman" w:eastAsia="仿宋_GB2312" w:cs="Times New Roman"/>
          <w:sz w:val="32"/>
          <w:szCs w:val="32"/>
          <w:highlight w:val="none"/>
        </w:rPr>
        <w:t>。</w:t>
      </w:r>
    </w:p>
    <w:p>
      <w:pPr>
        <w:adjustRightInd w:val="0"/>
        <w:spacing w:line="560" w:lineRule="exact"/>
        <w:ind w:firstLine="643" w:firstLineChars="200"/>
        <w:rPr>
          <w:rFonts w:ascii="Times New Roman" w:hAnsi="Times New Roman" w:eastAsia="仿宋_GB2312" w:cs="Times New Roman"/>
          <w:b/>
          <w:bCs/>
          <w:sz w:val="32"/>
          <w:szCs w:val="32"/>
          <w:highlight w:val="none"/>
        </w:rPr>
      </w:pP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（八）汽车展销支持。</w:t>
      </w:r>
      <w:r>
        <w:rPr>
          <w:rFonts w:ascii="Times New Roman" w:hAnsi="Times New Roman" w:eastAsia="仿宋_GB2312" w:cs="Times New Roman"/>
          <w:sz w:val="32"/>
          <w:szCs w:val="32"/>
          <w:highlight w:val="none"/>
        </w:rPr>
        <w:t>对上年度</w:t>
      </w:r>
      <w:r>
        <w:rPr>
          <w:rFonts w:hint="eastAsia" w:ascii="Times New Roman" w:hAnsi="Times New Roman" w:eastAsia="仿宋_GB2312" w:cs="Times New Roman"/>
          <w:sz w:val="32"/>
          <w:szCs w:val="32"/>
          <w:highlight w:val="none"/>
          <w:lang w:eastAsia="zh-CN"/>
        </w:rPr>
        <w:t>营业收入</w:t>
      </w:r>
      <w:r>
        <w:rPr>
          <w:rFonts w:ascii="Times New Roman" w:hAnsi="Times New Roman" w:eastAsia="仿宋_GB2312" w:cs="Times New Roman"/>
          <w:sz w:val="32"/>
          <w:szCs w:val="32"/>
          <w:highlight w:val="none"/>
        </w:rPr>
        <w:t>5亿元以上且</w:t>
      </w:r>
      <w:r>
        <w:rPr>
          <w:rFonts w:hint="eastAsia" w:ascii="Times New Roman" w:hAnsi="Times New Roman" w:eastAsia="仿宋_GB2312" w:cs="Times New Roman"/>
          <w:sz w:val="32"/>
          <w:szCs w:val="32"/>
          <w:highlight w:val="none"/>
        </w:rPr>
        <w:t>同比增长20</w:t>
      </w:r>
      <w:r>
        <w:rPr>
          <w:rFonts w:ascii="Times New Roman" w:hAnsi="Times New Roman" w:eastAsia="仿宋_GB2312" w:cs="Times New Roman"/>
          <w:sz w:val="32"/>
          <w:szCs w:val="32"/>
          <w:highlight w:val="none"/>
        </w:rPr>
        <w:t>%以上</w:t>
      </w:r>
      <w:r>
        <w:rPr>
          <w:rFonts w:ascii="Times New Roman" w:hAnsi="Times New Roman" w:eastAsia="仿宋_GB2312" w:cs="Times New Roman"/>
          <w:sz w:val="32"/>
          <w:szCs w:val="32"/>
          <w:highlight w:val="none"/>
          <w:shd w:val="clear" w:color="auto" w:fill="FFFFFF"/>
        </w:rPr>
        <w:t>的</w:t>
      </w:r>
      <w:r>
        <w:rPr>
          <w:rFonts w:ascii="Times New Roman" w:hAnsi="Times New Roman" w:eastAsia="仿宋_GB2312" w:cs="Times New Roman"/>
          <w:sz w:val="32"/>
          <w:szCs w:val="32"/>
          <w:highlight w:val="none"/>
        </w:rPr>
        <w:t>新能源汽车</w:t>
      </w:r>
      <w:r>
        <w:rPr>
          <w:rFonts w:hint="eastAsia" w:ascii="Times New Roman" w:hAnsi="Times New Roman" w:eastAsia="仿宋_GB2312" w:cs="Times New Roman"/>
          <w:sz w:val="32"/>
          <w:szCs w:val="32"/>
          <w:highlight w:val="none"/>
        </w:rPr>
        <w:t>企业</w:t>
      </w:r>
      <w:r>
        <w:rPr>
          <w:rFonts w:ascii="Times New Roman" w:hAnsi="Times New Roman" w:eastAsia="仿宋_GB2312" w:cs="Times New Roman"/>
          <w:sz w:val="32"/>
          <w:szCs w:val="32"/>
          <w:highlight w:val="none"/>
        </w:rPr>
        <w:t>，按其上年度对区经济贡献增量的100%给予最高</w:t>
      </w:r>
      <w:r>
        <w:rPr>
          <w:rFonts w:hint="eastAsia" w:ascii="Times New Roman" w:hAnsi="Times New Roman" w:eastAsia="仿宋_GB2312" w:cs="Times New Roman"/>
          <w:sz w:val="32"/>
          <w:szCs w:val="32"/>
          <w:highlight w:val="none"/>
          <w:lang w:val="en-US" w:eastAsia="zh-CN"/>
        </w:rPr>
        <w:t>1000</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shd w:val="clear" w:color="auto" w:fill="FFFFFF"/>
        </w:rPr>
        <w:t>支持</w:t>
      </w:r>
      <w:r>
        <w:rPr>
          <w:rFonts w:ascii="Times New Roman" w:hAnsi="Times New Roman" w:eastAsia="仿宋_GB2312" w:cs="Times New Roman"/>
          <w:sz w:val="32"/>
          <w:szCs w:val="32"/>
          <w:highlight w:val="none"/>
        </w:rPr>
        <w:t>。</w:t>
      </w:r>
    </w:p>
    <w:p>
      <w:pPr>
        <w:pStyle w:val="2"/>
        <w:adjustRightInd w:val="0"/>
        <w:snapToGrid w:val="0"/>
        <w:spacing w:line="560" w:lineRule="exact"/>
        <w:ind w:firstLine="643"/>
        <w:rPr>
          <w:rFonts w:hint="eastAsia" w:ascii="仿宋_GB2312" w:hAnsi="仿宋_GB2312" w:eastAsia="仿宋_GB2312" w:cs="仿宋_GB2312"/>
          <w:kern w:val="0"/>
          <w:sz w:val="32"/>
          <w:szCs w:val="32"/>
          <w:highlight w:val="none"/>
        </w:rPr>
      </w:pP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（九）大宗商品供应链</w:t>
      </w:r>
      <w:r>
        <w:rPr>
          <w:rFonts w:hint="eastAsia" w:ascii="楷体_GB2312" w:hAnsi="楷体_GB2312" w:eastAsia="楷体_GB2312" w:cs="楷体_GB2312"/>
          <w:b/>
          <w:bCs/>
          <w:color w:val="000000" w:themeColor="text1"/>
          <w:kern w:val="0"/>
          <w:sz w:val="32"/>
          <w:szCs w:val="32"/>
          <w:highlight w:val="none"/>
          <w:lang w:eastAsia="zh-CN"/>
          <w14:textFill>
            <w14:solidFill>
              <w14:schemeClr w14:val="tx1"/>
            </w14:solidFill>
          </w14:textFill>
        </w:rPr>
        <w:t>企业</w:t>
      </w: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支持。</w:t>
      </w:r>
      <w:r>
        <w:rPr>
          <w:rFonts w:hint="eastAsia" w:ascii="仿宋_GB2312" w:hAnsi="仿宋_GB2312" w:eastAsia="仿宋_GB2312" w:cs="仿宋_GB2312"/>
          <w:kern w:val="0"/>
          <w:sz w:val="32"/>
          <w:szCs w:val="32"/>
          <w:highlight w:val="none"/>
        </w:rPr>
        <w:t>充分发挥龙头骨干引领带动作用，鼓励</w:t>
      </w:r>
      <w:r>
        <w:rPr>
          <w:rFonts w:hint="eastAsia" w:ascii="仿宋_GB2312" w:hAnsi="黑体" w:eastAsia="仿宋_GB2312" w:cs="黑体"/>
          <w:sz w:val="32"/>
          <w:szCs w:val="32"/>
          <w:highlight w:val="none"/>
        </w:rPr>
        <w:t>大宗商品</w:t>
      </w:r>
      <w:r>
        <w:rPr>
          <w:rFonts w:hint="eastAsia" w:ascii="Times New Roman" w:hAnsi="Times New Roman" w:eastAsia="仿宋_GB2312" w:cs="Times New Roman"/>
          <w:sz w:val="32"/>
          <w:szCs w:val="32"/>
          <w:highlight w:val="none"/>
        </w:rPr>
        <w:t>供应链</w:t>
      </w:r>
      <w:r>
        <w:rPr>
          <w:rFonts w:hint="eastAsia" w:ascii="Times New Roman" w:hAnsi="Times New Roman" w:eastAsia="仿宋_GB2312" w:cs="Times New Roman"/>
          <w:sz w:val="32"/>
          <w:szCs w:val="32"/>
          <w:highlight w:val="none"/>
          <w:lang w:eastAsia="zh-CN"/>
        </w:rPr>
        <w:t>企业</w:t>
      </w:r>
      <w:r>
        <w:rPr>
          <w:rFonts w:hint="eastAsia" w:ascii="Times New Roman" w:hAnsi="Times New Roman" w:eastAsia="仿宋_GB2312" w:cs="Times New Roman"/>
          <w:sz w:val="32"/>
          <w:szCs w:val="32"/>
          <w:highlight w:val="none"/>
        </w:rPr>
        <w:t>或相关商、协会（联盟），</w:t>
      </w:r>
      <w:r>
        <w:rPr>
          <w:rFonts w:hint="eastAsia" w:ascii="仿宋_GB2312" w:hAnsi="仿宋_GB2312" w:eastAsia="仿宋_GB2312" w:cs="仿宋_GB2312"/>
          <w:kern w:val="0"/>
          <w:sz w:val="32"/>
          <w:szCs w:val="32"/>
          <w:highlight w:val="none"/>
        </w:rPr>
        <w:t>联合上中下游企业及相关机构</w:t>
      </w:r>
      <w:r>
        <w:rPr>
          <w:rFonts w:hint="eastAsia" w:ascii="仿宋_GB2312" w:hAnsi="仿宋_GB2312" w:eastAsia="仿宋_GB2312" w:cs="仿宋_GB2312"/>
          <w:kern w:val="0"/>
          <w:sz w:val="32"/>
          <w:szCs w:val="32"/>
          <w:highlight w:val="none"/>
          <w:lang w:eastAsia="zh-CN"/>
        </w:rPr>
        <w:t>集聚快速发展</w:t>
      </w:r>
      <w:r>
        <w:rPr>
          <w:rFonts w:hint="eastAsia" w:ascii="仿宋_GB2312" w:hAnsi="仿宋_GB2312" w:eastAsia="仿宋_GB2312" w:cs="仿宋_GB2312"/>
          <w:kern w:val="0"/>
          <w:sz w:val="32"/>
          <w:szCs w:val="32"/>
          <w:highlight w:val="none"/>
        </w:rPr>
        <w:t>，促进技术研发、示范应用、市场开拓、物流仓储等方面合作交流。</w:t>
      </w:r>
    </w:p>
    <w:p>
      <w:pPr>
        <w:pStyle w:val="2"/>
        <w:adjustRightInd w:val="0"/>
        <w:snapToGrid w:val="0"/>
        <w:spacing w:line="560" w:lineRule="exact"/>
        <w:ind w:firstLine="643"/>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对上</w:t>
      </w:r>
      <w:r>
        <w:rPr>
          <w:rFonts w:hint="eastAsia" w:ascii="Times New Roman" w:hAnsi="Times New Roman" w:eastAsia="仿宋_GB2312" w:cs="Times New Roman"/>
          <w:sz w:val="32"/>
          <w:szCs w:val="32"/>
          <w:highlight w:val="none"/>
        </w:rPr>
        <w:t>年度</w:t>
      </w:r>
      <w:r>
        <w:rPr>
          <w:rFonts w:hint="eastAsia" w:ascii="仿宋_GB2312" w:hAnsi="Times New Roman" w:eastAsia="仿宋_GB2312"/>
          <w:spacing w:val="16"/>
          <w:sz w:val="32"/>
          <w:szCs w:val="32"/>
          <w:highlight w:val="none"/>
        </w:rPr>
        <w:t>商品销售总额</w:t>
      </w:r>
      <w:r>
        <w:rPr>
          <w:rFonts w:ascii="Times New Roman" w:hAnsi="Times New Roman" w:eastAsia="仿宋_GB2312" w:cs="Times New Roman"/>
          <w:spacing w:val="16"/>
          <w:sz w:val="32"/>
          <w:szCs w:val="32"/>
          <w:highlight w:val="none"/>
        </w:rPr>
        <w:t>达到</w:t>
      </w:r>
      <w:r>
        <w:rPr>
          <w:rFonts w:hint="eastAsia" w:ascii="Times New Roman" w:hAnsi="Times New Roman" w:eastAsia="仿宋_GB2312" w:cs="Times New Roman"/>
          <w:spacing w:val="16"/>
          <w:sz w:val="32"/>
          <w:szCs w:val="32"/>
          <w:highlight w:val="none"/>
          <w:lang w:val="en-US" w:eastAsia="zh-CN"/>
        </w:rPr>
        <w:t>10</w:t>
      </w:r>
      <w:r>
        <w:rPr>
          <w:rFonts w:hint="eastAsia" w:ascii="仿宋_GB2312" w:hAnsi="Times New Roman" w:eastAsia="仿宋_GB2312"/>
          <w:spacing w:val="16"/>
          <w:sz w:val="32"/>
          <w:szCs w:val="32"/>
          <w:highlight w:val="none"/>
        </w:rPr>
        <w:t>亿元以上</w:t>
      </w:r>
      <w:r>
        <w:rPr>
          <w:rFonts w:hint="eastAsia" w:ascii="仿宋_GB2312" w:hAnsi="Times New Roman" w:eastAsia="仿宋_GB2312"/>
          <w:spacing w:val="16"/>
          <w:sz w:val="32"/>
          <w:szCs w:val="32"/>
          <w:highlight w:val="none"/>
          <w:lang w:eastAsia="zh-CN"/>
        </w:rPr>
        <w:t>的金属销售企业以及达到</w:t>
      </w:r>
      <w:r>
        <w:rPr>
          <w:rFonts w:hint="eastAsia" w:ascii="Times New Roman" w:hAnsi="Times New Roman" w:eastAsia="仿宋_GB2312" w:cs="Times New Roman"/>
          <w:spacing w:val="16"/>
          <w:sz w:val="32"/>
          <w:szCs w:val="32"/>
          <w:highlight w:val="none"/>
          <w:lang w:val="en-US" w:eastAsia="zh-CN"/>
        </w:rPr>
        <w:t>5</w:t>
      </w:r>
      <w:r>
        <w:rPr>
          <w:rFonts w:hint="eastAsia" w:ascii="仿宋_GB2312" w:hAnsi="Times New Roman" w:eastAsia="仿宋_GB2312"/>
          <w:spacing w:val="16"/>
          <w:sz w:val="32"/>
          <w:szCs w:val="32"/>
          <w:highlight w:val="none"/>
        </w:rPr>
        <w:t>亿元以上</w:t>
      </w:r>
      <w:r>
        <w:rPr>
          <w:rFonts w:hint="eastAsia" w:ascii="仿宋_GB2312" w:hAnsi="Times New Roman" w:eastAsia="仿宋_GB2312"/>
          <w:spacing w:val="16"/>
          <w:sz w:val="32"/>
          <w:szCs w:val="32"/>
          <w:highlight w:val="none"/>
          <w:lang w:eastAsia="zh-CN"/>
        </w:rPr>
        <w:t>具有独立法人资格的化工销售企业</w:t>
      </w:r>
      <w:r>
        <w:rPr>
          <w:rFonts w:hint="eastAsia" w:ascii="仿宋_GB2312" w:hAnsi="Times New Roman" w:eastAsia="仿宋_GB2312"/>
          <w:spacing w:val="16"/>
          <w:sz w:val="32"/>
          <w:szCs w:val="32"/>
          <w:highlight w:val="none"/>
        </w:rPr>
        <w:t>，</w:t>
      </w:r>
      <w:r>
        <w:rPr>
          <w:rFonts w:hint="eastAsia" w:ascii="Times New Roman" w:hAnsi="Times New Roman" w:eastAsia="仿宋_GB2312" w:cs="Times New Roman"/>
          <w:sz w:val="32"/>
          <w:szCs w:val="32"/>
          <w:highlight w:val="none"/>
        </w:rPr>
        <w:t>且</w:t>
      </w:r>
      <w:r>
        <w:rPr>
          <w:rFonts w:hint="eastAsia" w:ascii="Times New Roman" w:hAnsi="Times New Roman" w:eastAsia="仿宋_GB2312" w:cs="Times New Roman"/>
          <w:sz w:val="32"/>
          <w:szCs w:val="32"/>
          <w:highlight w:val="none"/>
          <w:lang w:eastAsia="zh-CN"/>
        </w:rPr>
        <w:t>承诺当年</w:t>
      </w:r>
      <w:r>
        <w:rPr>
          <w:rFonts w:hint="eastAsia" w:ascii="仿宋_GB2312" w:hAnsi="Times New Roman" w:eastAsia="仿宋_GB2312"/>
          <w:spacing w:val="16"/>
          <w:sz w:val="32"/>
          <w:szCs w:val="32"/>
          <w:highlight w:val="none"/>
        </w:rPr>
        <w:t>商品销售总额增速达</w:t>
      </w:r>
      <w:r>
        <w:rPr>
          <w:rFonts w:hint="eastAsia" w:ascii="Times New Roman" w:hAnsi="Times New Roman" w:eastAsia="仿宋_GB2312" w:cs="Times New Roman"/>
          <w:spacing w:val="16"/>
          <w:sz w:val="32"/>
          <w:szCs w:val="32"/>
          <w:highlight w:val="none"/>
        </w:rPr>
        <w:t>20%以上的</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当年</w:t>
      </w:r>
      <w:r>
        <w:rPr>
          <w:rFonts w:hint="eastAsia" w:ascii="Times New Roman" w:hAnsi="Times New Roman" w:eastAsia="仿宋_GB2312" w:cs="Times New Roman"/>
          <w:sz w:val="32"/>
          <w:szCs w:val="32"/>
          <w:highlight w:val="none"/>
        </w:rPr>
        <w:t>每季度按企业商品销售总额的万分之</w:t>
      </w:r>
      <w:r>
        <w:rPr>
          <w:rFonts w:hint="eastAsia" w:ascii="Times New Roman" w:hAnsi="Times New Roman" w:eastAsia="仿宋_GB2312" w:cs="Times New Roman"/>
          <w:sz w:val="32"/>
          <w:szCs w:val="32"/>
          <w:highlight w:val="none"/>
          <w:lang w:eastAsia="zh-CN"/>
        </w:rPr>
        <w:t>六</w:t>
      </w:r>
      <w:r>
        <w:rPr>
          <w:rFonts w:hint="eastAsia" w:ascii="Times New Roman" w:hAnsi="Times New Roman" w:eastAsia="仿宋_GB2312" w:cs="Times New Roman"/>
          <w:sz w:val="32"/>
          <w:szCs w:val="32"/>
          <w:highlight w:val="none"/>
        </w:rPr>
        <w:t>给予支持，支持金额不超过企业当年签立购销合同产生的本区经济贡</w:t>
      </w:r>
      <w:r>
        <w:rPr>
          <w:rFonts w:ascii="Times New Roman" w:hAnsi="Times New Roman" w:eastAsia="仿宋_GB2312" w:cs="Times New Roman"/>
          <w:sz w:val="32"/>
          <w:szCs w:val="32"/>
          <w:highlight w:val="none"/>
        </w:rPr>
        <w:t>献</w:t>
      </w:r>
      <w:r>
        <w:rPr>
          <w:rFonts w:hint="eastAsia" w:ascii="Times New Roman" w:hAnsi="Times New Roman" w:eastAsia="仿宋_GB2312" w:cs="Times New Roman"/>
          <w:sz w:val="32"/>
          <w:szCs w:val="32"/>
          <w:highlight w:val="none"/>
        </w:rPr>
        <w:t>的100%。</w:t>
      </w:r>
    </w:p>
    <w:p>
      <w:pPr>
        <w:adjustRightInd w:val="0"/>
        <w:snapToGrid w:val="0"/>
        <w:spacing w:line="560" w:lineRule="exact"/>
        <w:rPr>
          <w:rFonts w:hint="eastAsia" w:ascii="黑体" w:hAnsi="黑体" w:eastAsia="黑体" w:cs="黑体"/>
          <w:sz w:val="32"/>
          <w:szCs w:val="32"/>
          <w:highlight w:val="none"/>
        </w:rPr>
      </w:pPr>
      <w:r>
        <w:rPr>
          <w:rFonts w:hint="eastAsia" w:ascii="黑体" w:hAnsi="黑体" w:eastAsia="黑体" w:cs="黑体"/>
          <w:sz w:val="32"/>
          <w:szCs w:val="32"/>
          <w:highlight w:val="none"/>
        </w:rPr>
        <w:t xml:space="preserve">    </w:t>
      </w:r>
      <w:r>
        <w:rPr>
          <w:rFonts w:hint="eastAsia" w:ascii="Times New Roman" w:hAnsi="Times New Roman" w:eastAsia="仿宋_GB2312" w:cs="Times New Roman"/>
          <w:sz w:val="32"/>
          <w:szCs w:val="32"/>
          <w:highlight w:val="none"/>
        </w:rPr>
        <w:t>以上第（六）至第（</w:t>
      </w:r>
      <w:r>
        <w:rPr>
          <w:rFonts w:hint="eastAsia" w:ascii="Times New Roman" w:hAnsi="Times New Roman" w:eastAsia="仿宋_GB2312" w:cs="Times New Roman"/>
          <w:sz w:val="32"/>
          <w:szCs w:val="32"/>
          <w:highlight w:val="none"/>
          <w:lang w:eastAsia="zh-CN"/>
        </w:rPr>
        <w:t>九</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项的</w:t>
      </w:r>
      <w:r>
        <w:rPr>
          <w:rFonts w:hint="eastAsia" w:ascii="Times New Roman" w:hAnsi="Times New Roman" w:eastAsia="仿宋_GB2312" w:cs="Times New Roman"/>
          <w:sz w:val="32"/>
          <w:szCs w:val="32"/>
          <w:highlight w:val="none"/>
        </w:rPr>
        <w:t>支持条款</w:t>
      </w:r>
      <w:r>
        <w:rPr>
          <w:rFonts w:hint="eastAsia" w:ascii="Times New Roman" w:hAnsi="Times New Roman" w:eastAsia="仿宋_GB2312" w:cs="Times New Roman"/>
          <w:kern w:val="0"/>
          <w:sz w:val="32"/>
          <w:szCs w:val="32"/>
          <w:highlight w:val="none"/>
          <w:lang w:eastAsia="zh-CN"/>
        </w:rPr>
        <w:t>按从高不重复原则给予支持</w:t>
      </w:r>
      <w:r>
        <w:rPr>
          <w:rFonts w:hint="eastAsia" w:ascii="Times New Roman" w:hAnsi="Times New Roman" w:eastAsia="仿宋_GB2312" w:cs="Times New Roman"/>
          <w:sz w:val="32"/>
          <w:szCs w:val="32"/>
          <w:highlight w:val="none"/>
        </w:rPr>
        <w:t>。</w:t>
      </w:r>
    </w:p>
    <w:p>
      <w:pPr>
        <w:adjustRightInd w:val="0"/>
        <w:snapToGrid w:val="0"/>
        <w:spacing w:line="560" w:lineRule="exact"/>
        <w:rPr>
          <w:rFonts w:ascii="黑体" w:hAnsi="黑体" w:eastAsia="黑体" w:cs="黑体"/>
          <w:sz w:val="32"/>
          <w:szCs w:val="32"/>
          <w:highlight w:val="none"/>
        </w:rPr>
      </w:pP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、鼓励支持电子商务新业态蓬勃发展</w:t>
      </w:r>
    </w:p>
    <w:p>
      <w:pPr>
        <w:pStyle w:val="2"/>
        <w:snapToGrid w:val="0"/>
        <w:spacing w:line="560" w:lineRule="exact"/>
        <w:ind w:firstLine="640"/>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（十）电子商务新业态落户支持。</w:t>
      </w:r>
    </w:p>
    <w:p>
      <w:pPr>
        <w:pStyle w:val="2"/>
        <w:snapToGrid w:val="0"/>
        <w:spacing w:line="560" w:lineRule="exact"/>
        <w:ind w:firstLine="640"/>
        <w:rPr>
          <w:rFonts w:ascii="Times New Roman" w:hAnsi="Times New Roman" w:eastAsia="仿宋_GB2312"/>
          <w:sz w:val="32"/>
          <w:szCs w:val="32"/>
          <w:highlight w:val="none"/>
        </w:rPr>
      </w:pPr>
      <w:r>
        <w:rPr>
          <w:rFonts w:hint="eastAsia" w:ascii="Times New Roman" w:hAnsi="Times New Roman" w:eastAsia="仿宋_GB2312"/>
          <w:kern w:val="0"/>
          <w:sz w:val="32"/>
          <w:szCs w:val="32"/>
          <w:highlight w:val="none"/>
          <w:lang w:val="en-US" w:eastAsia="zh-CN"/>
        </w:rPr>
        <w:t>1.</w:t>
      </w:r>
      <w:r>
        <w:rPr>
          <w:rFonts w:ascii="Times New Roman" w:hAnsi="Times New Roman" w:eastAsia="仿宋_GB2312"/>
          <w:kern w:val="0"/>
          <w:sz w:val="32"/>
          <w:szCs w:val="32"/>
          <w:highlight w:val="none"/>
        </w:rPr>
        <w:t>对</w:t>
      </w:r>
      <w:r>
        <w:rPr>
          <w:rFonts w:hint="eastAsia" w:ascii="Times New Roman" w:hAnsi="Times New Roman" w:eastAsia="仿宋_GB2312"/>
          <w:kern w:val="0"/>
          <w:sz w:val="32"/>
          <w:szCs w:val="32"/>
          <w:highlight w:val="none"/>
          <w:lang w:eastAsia="zh-CN"/>
        </w:rPr>
        <w:t>新落户的</w:t>
      </w:r>
      <w:r>
        <w:rPr>
          <w:rFonts w:ascii="Times New Roman" w:hAnsi="Times New Roman" w:eastAsia="仿宋_GB2312"/>
          <w:kern w:val="0"/>
          <w:sz w:val="32"/>
          <w:szCs w:val="32"/>
          <w:highlight w:val="none"/>
        </w:rPr>
        <w:t>电子商务</w:t>
      </w:r>
      <w:r>
        <w:rPr>
          <w:rFonts w:hint="eastAsia" w:ascii="Times New Roman" w:hAnsi="Times New Roman" w:eastAsia="仿宋_GB2312"/>
          <w:kern w:val="0"/>
          <w:sz w:val="32"/>
          <w:szCs w:val="32"/>
          <w:highlight w:val="none"/>
          <w:lang w:eastAsia="zh-CN"/>
        </w:rPr>
        <w:t>平台或</w:t>
      </w:r>
      <w:r>
        <w:rPr>
          <w:rFonts w:ascii="Times New Roman" w:hAnsi="Times New Roman" w:eastAsia="仿宋_GB2312"/>
          <w:kern w:val="0"/>
          <w:sz w:val="32"/>
          <w:szCs w:val="32"/>
          <w:highlight w:val="none"/>
        </w:rPr>
        <w:t>企业</w:t>
      </w:r>
      <w:r>
        <w:rPr>
          <w:rFonts w:hint="eastAsia" w:ascii="Times New Roman" w:hAnsi="Times New Roman" w:eastAsia="仿宋_GB2312"/>
          <w:kern w:val="0"/>
          <w:sz w:val="32"/>
          <w:szCs w:val="32"/>
          <w:highlight w:val="none"/>
          <w:lang w:eastAsia="zh-CN"/>
        </w:rPr>
        <w:t>，</w:t>
      </w:r>
      <w:r>
        <w:rPr>
          <w:rFonts w:hint="eastAsia" w:ascii="Times New Roman" w:hAnsi="Times New Roman" w:eastAsia="仿宋_GB2312"/>
          <w:sz w:val="32"/>
          <w:szCs w:val="32"/>
          <w:highlight w:val="none"/>
          <w:shd w:val="clear" w:color="auto" w:fill="FFFFFF"/>
        </w:rPr>
        <w:t>落户后</w:t>
      </w:r>
      <w:r>
        <w:rPr>
          <w:rFonts w:hint="eastAsia" w:ascii="Times New Roman" w:hAnsi="Times New Roman" w:eastAsia="仿宋_GB2312"/>
          <w:sz w:val="32"/>
          <w:szCs w:val="32"/>
          <w:highlight w:val="none"/>
          <w:shd w:val="clear" w:color="auto" w:fill="FFFFFF"/>
          <w:lang w:eastAsia="zh-CN"/>
        </w:rPr>
        <w:t>当年或第一个完整会计年度营业收入或营业收入</w:t>
      </w:r>
      <w:r>
        <w:rPr>
          <w:rFonts w:ascii="Times New Roman" w:hAnsi="Times New Roman" w:eastAsia="仿宋_GB2312"/>
          <w:kern w:val="0"/>
          <w:sz w:val="32"/>
          <w:szCs w:val="32"/>
          <w:highlight w:val="none"/>
        </w:rPr>
        <w:t>增长</w:t>
      </w:r>
      <w:r>
        <w:rPr>
          <w:rFonts w:hint="eastAsia" w:ascii="Times New Roman" w:hAnsi="Times New Roman" w:eastAsia="仿宋_GB2312"/>
          <w:kern w:val="0"/>
          <w:sz w:val="32"/>
          <w:szCs w:val="32"/>
          <w:highlight w:val="none"/>
          <w:lang w:val="en-US" w:eastAsia="zh-CN"/>
        </w:rPr>
        <w:t>1</w:t>
      </w:r>
      <w:r>
        <w:rPr>
          <w:rFonts w:ascii="Times New Roman" w:hAnsi="Times New Roman" w:eastAsia="仿宋_GB2312"/>
          <w:kern w:val="0"/>
          <w:sz w:val="32"/>
          <w:szCs w:val="32"/>
          <w:highlight w:val="none"/>
        </w:rPr>
        <w:t>5%以上</w:t>
      </w:r>
      <w:r>
        <w:rPr>
          <w:rFonts w:hint="eastAsia" w:ascii="Times New Roman" w:hAnsi="Times New Roman" w:eastAsia="仿宋_GB2312"/>
          <w:kern w:val="0"/>
          <w:sz w:val="32"/>
          <w:szCs w:val="32"/>
          <w:highlight w:val="none"/>
          <w:lang w:eastAsia="zh-CN"/>
        </w:rPr>
        <w:t>，且</w:t>
      </w:r>
      <w:r>
        <w:rPr>
          <w:rFonts w:hint="eastAsia" w:ascii="Times New Roman" w:hAnsi="Times New Roman" w:eastAsia="仿宋_GB2312"/>
          <w:b w:val="0"/>
          <w:bCs w:val="0"/>
          <w:kern w:val="0"/>
          <w:sz w:val="32"/>
          <w:szCs w:val="32"/>
          <w:highlight w:val="none"/>
          <w:lang w:eastAsia="zh-CN"/>
        </w:rPr>
        <w:t>通过</w:t>
      </w:r>
      <w:r>
        <w:rPr>
          <w:rFonts w:ascii="Times New Roman" w:hAnsi="Times New Roman" w:eastAsia="仿宋_GB2312"/>
          <w:b w:val="0"/>
          <w:bCs w:val="0"/>
          <w:kern w:val="0"/>
          <w:sz w:val="32"/>
          <w:szCs w:val="32"/>
          <w:highlight w:val="none"/>
        </w:rPr>
        <w:t>公共网络实现零售额</w:t>
      </w:r>
      <w:r>
        <w:rPr>
          <w:rFonts w:ascii="Times New Roman" w:hAnsi="Times New Roman" w:eastAsia="仿宋_GB2312"/>
          <w:kern w:val="0"/>
          <w:sz w:val="32"/>
          <w:szCs w:val="32"/>
          <w:highlight w:val="none"/>
        </w:rPr>
        <w:t>分别达到</w:t>
      </w:r>
      <w:r>
        <w:rPr>
          <w:rFonts w:hint="eastAsia" w:ascii="Times New Roman" w:hAnsi="Times New Roman" w:eastAsia="仿宋_GB2312" w:cs="Times New Roman"/>
          <w:b w:val="0"/>
          <w:bCs w:val="0"/>
          <w:kern w:val="0"/>
          <w:sz w:val="32"/>
          <w:szCs w:val="32"/>
          <w:highlight w:val="none"/>
          <w:lang w:val="en-US" w:eastAsia="zh-CN"/>
        </w:rPr>
        <w:t>2</w:t>
      </w:r>
      <w:r>
        <w:rPr>
          <w:rFonts w:hint="default" w:ascii="Times New Roman" w:hAnsi="Times New Roman" w:eastAsia="仿宋_GB2312" w:cs="Times New Roman"/>
          <w:b w:val="0"/>
          <w:bCs w:val="0"/>
          <w:kern w:val="0"/>
          <w:sz w:val="32"/>
          <w:szCs w:val="32"/>
          <w:highlight w:val="none"/>
          <w:lang w:eastAsia="zh-CN"/>
        </w:rPr>
        <w:t>0亿元、10亿元</w:t>
      </w:r>
      <w:r>
        <w:rPr>
          <w:rFonts w:hint="eastAsia" w:ascii="Times New Roman" w:hAnsi="Times New Roman" w:eastAsia="仿宋_GB2312" w:cs="Times New Roman"/>
          <w:b w:val="0"/>
          <w:bCs w:val="0"/>
          <w:kern w:val="0"/>
          <w:sz w:val="32"/>
          <w:szCs w:val="32"/>
          <w:highlight w:val="none"/>
          <w:lang w:eastAsia="zh-CN"/>
        </w:rPr>
        <w:t>、</w:t>
      </w:r>
      <w:r>
        <w:rPr>
          <w:rFonts w:hint="eastAsia" w:ascii="Times New Roman" w:hAnsi="Times New Roman" w:eastAsia="仿宋_GB2312" w:cs="Times New Roman"/>
          <w:b w:val="0"/>
          <w:bCs w:val="0"/>
          <w:kern w:val="0"/>
          <w:sz w:val="32"/>
          <w:szCs w:val="32"/>
          <w:highlight w:val="none"/>
          <w:lang w:val="en-US" w:eastAsia="zh-CN"/>
        </w:rPr>
        <w:t>5亿元、1亿元以上的，</w:t>
      </w:r>
      <w:r>
        <w:rPr>
          <w:rFonts w:ascii="Times New Roman" w:hAnsi="Times New Roman" w:eastAsia="仿宋_GB2312"/>
          <w:sz w:val="32"/>
          <w:szCs w:val="32"/>
          <w:highlight w:val="none"/>
        </w:rPr>
        <w:t>分别</w:t>
      </w:r>
      <w:r>
        <w:rPr>
          <w:rFonts w:hint="eastAsia" w:ascii="Times New Roman" w:hAnsi="Times New Roman" w:eastAsia="仿宋_GB2312"/>
          <w:sz w:val="32"/>
          <w:szCs w:val="32"/>
          <w:highlight w:val="none"/>
        </w:rPr>
        <w:t>给予</w:t>
      </w:r>
      <w:r>
        <w:rPr>
          <w:rFonts w:hint="default" w:ascii="Times New Roman" w:hAnsi="Times New Roman" w:eastAsia="仿宋_GB2312" w:cs="Times New Roman"/>
          <w:b w:val="0"/>
          <w:bCs w:val="0"/>
          <w:kern w:val="0"/>
          <w:sz w:val="32"/>
          <w:szCs w:val="32"/>
          <w:highlight w:val="none"/>
          <w:lang w:eastAsia="zh-CN"/>
        </w:rPr>
        <w:t>300万</w:t>
      </w:r>
      <w:r>
        <w:rPr>
          <w:rFonts w:hint="eastAsia" w:ascii="Times New Roman" w:hAnsi="Times New Roman" w:eastAsia="仿宋_GB2312" w:cs="Times New Roman"/>
          <w:b w:val="0"/>
          <w:bCs w:val="0"/>
          <w:kern w:val="0"/>
          <w:sz w:val="32"/>
          <w:szCs w:val="32"/>
          <w:highlight w:val="none"/>
          <w:lang w:val="en-US" w:eastAsia="zh-CN"/>
        </w:rPr>
        <w:t>元</w:t>
      </w:r>
      <w:r>
        <w:rPr>
          <w:rFonts w:hint="default" w:ascii="Times New Roman" w:hAnsi="Times New Roman" w:eastAsia="仿宋_GB2312" w:cs="Times New Roman"/>
          <w:b w:val="0"/>
          <w:bCs w:val="0"/>
          <w:kern w:val="0"/>
          <w:sz w:val="32"/>
          <w:szCs w:val="32"/>
          <w:highlight w:val="none"/>
          <w:lang w:eastAsia="zh-CN"/>
        </w:rPr>
        <w:t>、</w:t>
      </w:r>
      <w:r>
        <w:rPr>
          <w:rFonts w:hint="eastAsia" w:ascii="Times New Roman" w:hAnsi="Times New Roman" w:eastAsia="仿宋_GB2312" w:cs="Times New Roman"/>
          <w:b w:val="0"/>
          <w:bCs w:val="0"/>
          <w:kern w:val="0"/>
          <w:sz w:val="32"/>
          <w:szCs w:val="32"/>
          <w:highlight w:val="none"/>
          <w:lang w:val="en-US" w:eastAsia="zh-CN"/>
        </w:rPr>
        <w:t>200</w:t>
      </w:r>
      <w:r>
        <w:rPr>
          <w:rFonts w:hint="default" w:ascii="Times New Roman" w:hAnsi="Times New Roman" w:eastAsia="仿宋_GB2312" w:cs="Times New Roman"/>
          <w:b w:val="0"/>
          <w:bCs w:val="0"/>
          <w:kern w:val="0"/>
          <w:sz w:val="32"/>
          <w:szCs w:val="32"/>
          <w:highlight w:val="none"/>
          <w:lang w:eastAsia="zh-CN"/>
        </w:rPr>
        <w:t>万</w:t>
      </w:r>
      <w:r>
        <w:rPr>
          <w:rFonts w:hint="eastAsia" w:ascii="Times New Roman" w:hAnsi="Times New Roman" w:eastAsia="仿宋_GB2312" w:cs="Times New Roman"/>
          <w:b w:val="0"/>
          <w:bCs w:val="0"/>
          <w:kern w:val="0"/>
          <w:sz w:val="32"/>
          <w:szCs w:val="32"/>
          <w:highlight w:val="none"/>
          <w:lang w:val="en-US" w:eastAsia="zh-CN"/>
        </w:rPr>
        <w:t>元</w:t>
      </w:r>
      <w:r>
        <w:rPr>
          <w:rFonts w:hint="default" w:ascii="Times New Roman" w:hAnsi="Times New Roman" w:eastAsia="仿宋_GB2312" w:cs="Times New Roman"/>
          <w:b w:val="0"/>
          <w:bCs w:val="0"/>
          <w:kern w:val="0"/>
          <w:sz w:val="32"/>
          <w:szCs w:val="32"/>
          <w:highlight w:val="none"/>
          <w:lang w:eastAsia="zh-CN"/>
        </w:rPr>
        <w:t>、100万元</w:t>
      </w:r>
      <w:r>
        <w:rPr>
          <w:rFonts w:hint="eastAsia" w:ascii="Times New Roman" w:hAnsi="Times New Roman" w:eastAsia="仿宋_GB2312" w:cs="Times New Roman"/>
          <w:b w:val="0"/>
          <w:bCs w:val="0"/>
          <w:kern w:val="0"/>
          <w:sz w:val="32"/>
          <w:szCs w:val="32"/>
          <w:highlight w:val="none"/>
          <w:lang w:eastAsia="zh-CN"/>
        </w:rPr>
        <w:t>、</w:t>
      </w:r>
      <w:r>
        <w:rPr>
          <w:rFonts w:hint="eastAsia" w:ascii="Times New Roman" w:hAnsi="Times New Roman" w:eastAsia="仿宋_GB2312" w:cs="Times New Roman"/>
          <w:b w:val="0"/>
          <w:bCs w:val="0"/>
          <w:kern w:val="0"/>
          <w:sz w:val="32"/>
          <w:szCs w:val="32"/>
          <w:highlight w:val="none"/>
          <w:lang w:val="en-US" w:eastAsia="zh-CN"/>
        </w:rPr>
        <w:t>20</w:t>
      </w:r>
      <w:r>
        <w:rPr>
          <w:rFonts w:hint="default" w:ascii="Times New Roman" w:hAnsi="Times New Roman" w:eastAsia="仿宋_GB2312" w:cs="Times New Roman"/>
          <w:b w:val="0"/>
          <w:bCs w:val="0"/>
          <w:kern w:val="0"/>
          <w:sz w:val="32"/>
          <w:szCs w:val="32"/>
          <w:highlight w:val="none"/>
          <w:lang w:eastAsia="zh-CN"/>
        </w:rPr>
        <w:t>万元支持</w:t>
      </w:r>
      <w:r>
        <w:rPr>
          <w:rFonts w:hint="eastAsia" w:ascii="Times New Roman" w:hAnsi="Times New Roman" w:eastAsia="仿宋_GB2312" w:cs="Times New Roman"/>
          <w:b w:val="0"/>
          <w:bCs w:val="0"/>
          <w:kern w:val="0"/>
          <w:sz w:val="32"/>
          <w:szCs w:val="32"/>
          <w:highlight w:val="none"/>
          <w:lang w:eastAsia="zh-CN"/>
        </w:rPr>
        <w:t>。</w:t>
      </w:r>
    </w:p>
    <w:p>
      <w:pPr>
        <w:adjustRightInd w:val="0"/>
        <w:snapToGrid w:val="0"/>
        <w:spacing w:line="560" w:lineRule="exact"/>
        <w:ind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sz w:val="32"/>
          <w:szCs w:val="32"/>
          <w:highlight w:val="none"/>
          <w:lang w:val="en-US" w:eastAsia="zh-CN"/>
        </w:rPr>
        <w:t>2.</w:t>
      </w:r>
      <w:r>
        <w:rPr>
          <w:rFonts w:ascii="Times New Roman" w:hAnsi="Times New Roman" w:eastAsia="仿宋_GB2312"/>
          <w:kern w:val="0"/>
          <w:sz w:val="32"/>
          <w:szCs w:val="32"/>
          <w:highlight w:val="none"/>
        </w:rPr>
        <w:t>对</w:t>
      </w:r>
      <w:r>
        <w:rPr>
          <w:rFonts w:hint="eastAsia" w:ascii="Times New Roman" w:hAnsi="Times New Roman" w:eastAsia="仿宋_GB2312"/>
          <w:kern w:val="0"/>
          <w:sz w:val="32"/>
          <w:szCs w:val="32"/>
          <w:highlight w:val="none"/>
          <w:lang w:eastAsia="zh-CN"/>
        </w:rPr>
        <w:t>新落户的</w:t>
      </w:r>
      <w:r>
        <w:rPr>
          <w:rFonts w:ascii="Times New Roman" w:hAnsi="Times New Roman" w:eastAsia="仿宋_GB2312"/>
          <w:kern w:val="0"/>
          <w:sz w:val="32"/>
          <w:szCs w:val="32"/>
          <w:highlight w:val="none"/>
        </w:rPr>
        <w:t>直播电商、直播电商经纪公司、MCN机构、直播电商服务机构等专业电商运营商</w:t>
      </w:r>
      <w:r>
        <w:rPr>
          <w:rFonts w:hint="eastAsia" w:ascii="Times New Roman" w:hAnsi="Times New Roman" w:eastAsia="仿宋_GB2312"/>
          <w:kern w:val="0"/>
          <w:sz w:val="32"/>
          <w:szCs w:val="32"/>
          <w:highlight w:val="none"/>
        </w:rPr>
        <w:t>，</w:t>
      </w:r>
      <w:r>
        <w:rPr>
          <w:rFonts w:hint="eastAsia" w:ascii="Times New Roman" w:hAnsi="Times New Roman" w:eastAsia="仿宋_GB2312"/>
          <w:sz w:val="32"/>
          <w:szCs w:val="32"/>
          <w:highlight w:val="none"/>
        </w:rPr>
        <w:t>给予</w:t>
      </w:r>
      <w:r>
        <w:rPr>
          <w:rFonts w:hint="eastAsia" w:ascii="Times New Roman" w:hAnsi="Times New Roman" w:eastAsia="仿宋_GB2312"/>
          <w:sz w:val="32"/>
          <w:szCs w:val="32"/>
          <w:highlight w:val="none"/>
          <w:lang w:eastAsia="zh-CN"/>
        </w:rPr>
        <w:t>落户</w:t>
      </w:r>
      <w:r>
        <w:rPr>
          <w:rFonts w:hint="eastAsia" w:ascii="Times New Roman" w:hAnsi="Times New Roman" w:eastAsia="仿宋_GB2312"/>
          <w:sz w:val="32"/>
          <w:szCs w:val="32"/>
          <w:highlight w:val="none"/>
          <w:shd w:val="clear" w:color="auto" w:fill="FFFFFF"/>
          <w:lang w:eastAsia="zh-CN"/>
        </w:rPr>
        <w:t>当</w:t>
      </w:r>
      <w:r>
        <w:rPr>
          <w:rFonts w:hint="eastAsia" w:ascii="Times New Roman" w:hAnsi="Times New Roman" w:eastAsia="仿宋_GB2312"/>
          <w:sz w:val="32"/>
          <w:szCs w:val="32"/>
          <w:highlight w:val="none"/>
          <w:shd w:val="clear" w:color="auto" w:fill="FFFFFF"/>
        </w:rPr>
        <w:t>年</w:t>
      </w:r>
      <w:r>
        <w:rPr>
          <w:rFonts w:hint="eastAsia" w:ascii="Times New Roman" w:hAnsi="Times New Roman" w:eastAsia="仿宋_GB2312"/>
          <w:sz w:val="32"/>
          <w:szCs w:val="32"/>
          <w:highlight w:val="none"/>
          <w:shd w:val="clear" w:color="auto" w:fill="FFFFFF"/>
          <w:lang w:eastAsia="zh-CN"/>
        </w:rPr>
        <w:t>或第一个完整会计年度</w:t>
      </w:r>
      <w:r>
        <w:rPr>
          <w:rFonts w:ascii="Times New Roman" w:hAnsi="Times New Roman" w:eastAsia="仿宋_GB2312"/>
          <w:sz w:val="32"/>
          <w:szCs w:val="32"/>
          <w:highlight w:val="none"/>
        </w:rPr>
        <w:t>对区经济发展贡献</w:t>
      </w:r>
      <w:r>
        <w:rPr>
          <w:rFonts w:ascii="Times New Roman" w:hAnsi="Times New Roman" w:eastAsia="仿宋_GB2312"/>
          <w:kern w:val="0"/>
          <w:sz w:val="32"/>
          <w:szCs w:val="32"/>
          <w:highlight w:val="none"/>
        </w:rPr>
        <w:t>100</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，最高</w:t>
      </w:r>
      <w:r>
        <w:rPr>
          <w:rFonts w:hint="eastAsia" w:ascii="Times New Roman" w:hAnsi="Times New Roman" w:eastAsia="仿宋_GB2312"/>
          <w:sz w:val="32"/>
          <w:szCs w:val="32"/>
          <w:highlight w:val="none"/>
          <w:lang w:val="en-US" w:eastAsia="zh-CN"/>
        </w:rPr>
        <w:t>100万元</w:t>
      </w:r>
      <w:r>
        <w:rPr>
          <w:rFonts w:hint="eastAsia" w:ascii="Times New Roman" w:hAnsi="Times New Roman" w:eastAsia="仿宋_GB2312"/>
          <w:sz w:val="32"/>
          <w:szCs w:val="32"/>
          <w:highlight w:val="none"/>
        </w:rPr>
        <w:t>支持</w:t>
      </w:r>
      <w:r>
        <w:rPr>
          <w:rFonts w:ascii="Times New Roman" w:hAnsi="Times New Roman" w:eastAsia="仿宋_GB2312"/>
          <w:sz w:val="32"/>
          <w:szCs w:val="32"/>
          <w:highlight w:val="none"/>
        </w:rPr>
        <w:t>。</w:t>
      </w:r>
    </w:p>
    <w:p>
      <w:pPr>
        <w:pStyle w:val="4"/>
        <w:adjustRightInd w:val="0"/>
        <w:snapToGrid w:val="0"/>
        <w:spacing w:line="560" w:lineRule="exact"/>
        <w:ind w:firstLine="560"/>
        <w:rPr>
          <w:rFonts w:ascii="Times New Roman" w:hAnsi="Times New Roman" w:eastAsia="仿宋_GB2312" w:cs="Times New Roman"/>
          <w:sz w:val="32"/>
          <w:szCs w:val="32"/>
          <w:highlight w:val="none"/>
        </w:rPr>
      </w:pPr>
      <w:r>
        <w:rPr>
          <w:rFonts w:hint="eastAsia" w:ascii="Times New Roman" w:hAnsi="Times New Roman" w:eastAsia="楷体_GB2312" w:cs="Times New Roman"/>
          <w:sz w:val="28"/>
          <w:szCs w:val="28"/>
          <w:highlight w:val="none"/>
        </w:rPr>
        <w:t xml:space="preserve"> </w:t>
      </w: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（十一）电子商务新业态发展支持。</w:t>
      </w:r>
      <w:r>
        <w:rPr>
          <w:rFonts w:ascii="Times New Roman" w:hAnsi="Times New Roman" w:eastAsia="仿宋_GB2312" w:cs="Times New Roman"/>
          <w:sz w:val="32"/>
          <w:szCs w:val="32"/>
          <w:highlight w:val="none"/>
        </w:rPr>
        <w:t>对上年度</w:t>
      </w:r>
      <w:r>
        <w:rPr>
          <w:rFonts w:hint="eastAsia" w:ascii="Times New Roman" w:hAnsi="Times New Roman" w:eastAsia="仿宋_GB2312" w:cs="Times New Roman"/>
          <w:sz w:val="32"/>
          <w:szCs w:val="32"/>
          <w:highlight w:val="none"/>
          <w:lang w:eastAsia="zh-CN"/>
        </w:rPr>
        <w:t>通过</w:t>
      </w:r>
      <w:r>
        <w:rPr>
          <w:rFonts w:ascii="Times New Roman" w:hAnsi="Times New Roman" w:eastAsia="仿宋_GB2312" w:cs="Times New Roman"/>
          <w:sz w:val="32"/>
          <w:szCs w:val="32"/>
          <w:highlight w:val="none"/>
        </w:rPr>
        <w:t>公共网络实现零售额</w:t>
      </w:r>
      <w:r>
        <w:rPr>
          <w:rFonts w:hint="eastAsia" w:ascii="Times New Roman" w:hAnsi="Times New Roman" w:eastAsia="仿宋_GB2312" w:cs="Times New Roman"/>
          <w:sz w:val="32"/>
          <w:szCs w:val="32"/>
          <w:highlight w:val="none"/>
          <w:lang w:val="en-US" w:eastAsia="zh-CN"/>
        </w:rPr>
        <w:t>2000万元-1亿元（含）</w:t>
      </w:r>
      <w:r>
        <w:rPr>
          <w:rFonts w:ascii="Times New Roman" w:hAnsi="Times New Roman" w:eastAsia="仿宋_GB2312" w:cs="Times New Roman"/>
          <w:sz w:val="32"/>
          <w:szCs w:val="32"/>
          <w:highlight w:val="none"/>
        </w:rPr>
        <w:t>且</w:t>
      </w:r>
      <w:r>
        <w:rPr>
          <w:rFonts w:hint="eastAsia" w:ascii="Times New Roman" w:hAnsi="Times New Roman" w:eastAsia="仿宋_GB2312" w:cs="Times New Roman"/>
          <w:sz w:val="32"/>
          <w:szCs w:val="32"/>
          <w:highlight w:val="none"/>
          <w:lang w:eastAsia="zh-CN"/>
        </w:rPr>
        <w:t>商品销售总额</w:t>
      </w:r>
      <w:r>
        <w:rPr>
          <w:rFonts w:hint="eastAsia" w:ascii="Times New Roman" w:hAnsi="Times New Roman" w:eastAsia="仿宋_GB2312" w:cs="Times New Roman"/>
          <w:sz w:val="32"/>
          <w:szCs w:val="32"/>
          <w:highlight w:val="none"/>
          <w:shd w:val="clear" w:color="auto" w:fill="FFFFFF"/>
        </w:rPr>
        <w:t>同比增长</w:t>
      </w:r>
      <w:r>
        <w:rPr>
          <w:rFonts w:hint="eastAsia" w:ascii="Times New Roman" w:hAnsi="Times New Roman" w:eastAsia="仿宋_GB2312" w:cs="Times New Roman"/>
          <w:sz w:val="32"/>
          <w:szCs w:val="32"/>
          <w:highlight w:val="none"/>
          <w:shd w:val="clear" w:color="auto" w:fill="FFFFFF"/>
          <w:lang w:val="en-US" w:eastAsia="zh-CN"/>
        </w:rPr>
        <w:t>50</w:t>
      </w:r>
      <w:r>
        <w:rPr>
          <w:rFonts w:ascii="Times New Roman" w:hAnsi="Times New Roman" w:eastAsia="仿宋_GB2312" w:cs="Times New Roman"/>
          <w:sz w:val="32"/>
          <w:szCs w:val="32"/>
          <w:highlight w:val="none"/>
          <w:shd w:val="clear" w:color="auto" w:fill="FFFFFF"/>
        </w:rPr>
        <w:t>%以上</w:t>
      </w:r>
      <w:r>
        <w:rPr>
          <w:rFonts w:hint="eastAsia" w:ascii="Times New Roman" w:hAnsi="Times New Roman" w:eastAsia="仿宋_GB2312" w:cs="Times New Roman"/>
          <w:sz w:val="32"/>
          <w:szCs w:val="32"/>
          <w:highlight w:val="none"/>
          <w:shd w:val="clear" w:color="auto" w:fill="FFFFFF"/>
          <w:lang w:eastAsia="zh-CN"/>
        </w:rPr>
        <w:t>、</w:t>
      </w:r>
      <w:r>
        <w:rPr>
          <w:rFonts w:hint="eastAsia" w:ascii="Times New Roman" w:hAnsi="Times New Roman" w:eastAsia="仿宋_GB2312" w:cs="Times New Roman"/>
          <w:sz w:val="32"/>
          <w:szCs w:val="32"/>
          <w:highlight w:val="none"/>
          <w:lang w:val="en-US" w:eastAsia="zh-CN"/>
        </w:rPr>
        <w:t>1亿元-2亿元（含）</w:t>
      </w:r>
      <w:r>
        <w:rPr>
          <w:rFonts w:ascii="Times New Roman" w:hAnsi="Times New Roman" w:eastAsia="仿宋_GB2312" w:cs="Times New Roman"/>
          <w:sz w:val="32"/>
          <w:szCs w:val="32"/>
          <w:highlight w:val="none"/>
        </w:rPr>
        <w:t>且</w:t>
      </w:r>
      <w:r>
        <w:rPr>
          <w:rFonts w:hint="eastAsia" w:ascii="Times New Roman" w:hAnsi="Times New Roman" w:eastAsia="仿宋_GB2312" w:cs="Times New Roman"/>
          <w:sz w:val="32"/>
          <w:szCs w:val="32"/>
          <w:highlight w:val="none"/>
          <w:lang w:eastAsia="zh-CN"/>
        </w:rPr>
        <w:t>商品销售总额</w:t>
      </w:r>
      <w:r>
        <w:rPr>
          <w:rFonts w:hint="eastAsia" w:ascii="Times New Roman" w:hAnsi="Times New Roman" w:eastAsia="仿宋_GB2312" w:cs="Times New Roman"/>
          <w:sz w:val="32"/>
          <w:szCs w:val="32"/>
          <w:highlight w:val="none"/>
          <w:shd w:val="clear" w:color="auto" w:fill="FFFFFF"/>
        </w:rPr>
        <w:t>同比增长</w:t>
      </w:r>
      <w:r>
        <w:rPr>
          <w:rFonts w:hint="eastAsia" w:ascii="Times New Roman" w:hAnsi="Times New Roman" w:eastAsia="仿宋_GB2312" w:cs="Times New Roman"/>
          <w:sz w:val="32"/>
          <w:szCs w:val="32"/>
          <w:highlight w:val="none"/>
          <w:shd w:val="clear" w:color="auto" w:fill="FFFFFF"/>
          <w:lang w:val="en-US" w:eastAsia="zh-CN"/>
        </w:rPr>
        <w:t>30</w:t>
      </w:r>
      <w:r>
        <w:rPr>
          <w:rFonts w:ascii="Times New Roman" w:hAnsi="Times New Roman" w:eastAsia="仿宋_GB2312" w:cs="Times New Roman"/>
          <w:sz w:val="32"/>
          <w:szCs w:val="32"/>
          <w:highlight w:val="none"/>
          <w:shd w:val="clear" w:color="auto" w:fill="FFFFFF"/>
        </w:rPr>
        <w:t>%以上</w:t>
      </w:r>
      <w:r>
        <w:rPr>
          <w:rFonts w:hint="eastAsia" w:ascii="Times New Roman" w:hAnsi="Times New Roman" w:eastAsia="仿宋_GB2312" w:cs="Times New Roman"/>
          <w:sz w:val="32"/>
          <w:szCs w:val="32"/>
          <w:highlight w:val="none"/>
          <w:shd w:val="clear" w:color="auto" w:fill="FFFFFF"/>
          <w:lang w:eastAsia="zh-CN"/>
        </w:rPr>
        <w:t>、</w:t>
      </w:r>
      <w:r>
        <w:rPr>
          <w:rFonts w:hint="eastAsia" w:ascii="Times New Roman" w:hAnsi="Times New Roman" w:eastAsia="仿宋_GB2312" w:cs="Times New Roman"/>
          <w:sz w:val="32"/>
          <w:szCs w:val="32"/>
          <w:highlight w:val="none"/>
          <w:lang w:val="en-US" w:eastAsia="zh-CN"/>
        </w:rPr>
        <w:t>2亿元-5亿元（含）</w:t>
      </w:r>
      <w:r>
        <w:rPr>
          <w:rFonts w:ascii="Times New Roman" w:hAnsi="Times New Roman" w:eastAsia="仿宋_GB2312" w:cs="Times New Roman"/>
          <w:sz w:val="32"/>
          <w:szCs w:val="32"/>
          <w:highlight w:val="none"/>
        </w:rPr>
        <w:t>且</w:t>
      </w:r>
      <w:r>
        <w:rPr>
          <w:rFonts w:hint="eastAsia" w:ascii="Times New Roman" w:hAnsi="Times New Roman" w:eastAsia="仿宋_GB2312" w:cs="Times New Roman"/>
          <w:sz w:val="32"/>
          <w:szCs w:val="32"/>
          <w:highlight w:val="none"/>
          <w:lang w:eastAsia="zh-CN"/>
        </w:rPr>
        <w:t>商品销售总额</w:t>
      </w:r>
      <w:r>
        <w:rPr>
          <w:rFonts w:hint="eastAsia" w:ascii="Times New Roman" w:hAnsi="Times New Roman" w:eastAsia="仿宋_GB2312" w:cs="Times New Roman"/>
          <w:sz w:val="32"/>
          <w:szCs w:val="32"/>
          <w:highlight w:val="none"/>
          <w:shd w:val="clear" w:color="auto" w:fill="FFFFFF"/>
        </w:rPr>
        <w:t>同比增长</w:t>
      </w:r>
      <w:r>
        <w:rPr>
          <w:rFonts w:hint="eastAsia" w:ascii="Times New Roman" w:hAnsi="Times New Roman" w:eastAsia="仿宋_GB2312" w:cs="Times New Roman"/>
          <w:sz w:val="32"/>
          <w:szCs w:val="32"/>
          <w:highlight w:val="none"/>
          <w:shd w:val="clear" w:color="auto" w:fill="FFFFFF"/>
          <w:lang w:val="en-US" w:eastAsia="zh-CN"/>
        </w:rPr>
        <w:t>25</w:t>
      </w:r>
      <w:r>
        <w:rPr>
          <w:rFonts w:ascii="Times New Roman" w:hAnsi="Times New Roman" w:eastAsia="仿宋_GB2312" w:cs="Times New Roman"/>
          <w:sz w:val="32"/>
          <w:szCs w:val="32"/>
          <w:highlight w:val="none"/>
          <w:shd w:val="clear" w:color="auto" w:fill="FFFFFF"/>
        </w:rPr>
        <w:t>%以上</w:t>
      </w:r>
      <w:r>
        <w:rPr>
          <w:rFonts w:hint="eastAsia" w:ascii="Times New Roman" w:hAnsi="Times New Roman" w:eastAsia="仿宋_GB2312" w:cs="Times New Roman"/>
          <w:sz w:val="32"/>
          <w:szCs w:val="32"/>
          <w:highlight w:val="none"/>
          <w:shd w:val="clear" w:color="auto" w:fill="FFFFFF"/>
          <w:lang w:eastAsia="zh-CN"/>
        </w:rPr>
        <w:t>、</w:t>
      </w:r>
      <w:r>
        <w:rPr>
          <w:rFonts w:hint="eastAsia" w:ascii="Times New Roman" w:hAnsi="Times New Roman" w:eastAsia="仿宋_GB2312" w:cs="Times New Roman"/>
          <w:sz w:val="32"/>
          <w:szCs w:val="32"/>
          <w:highlight w:val="none"/>
          <w:lang w:val="en-US" w:eastAsia="zh-CN"/>
        </w:rPr>
        <w:t>5亿元以上</w:t>
      </w:r>
      <w:r>
        <w:rPr>
          <w:rFonts w:ascii="Times New Roman" w:hAnsi="Times New Roman" w:eastAsia="仿宋_GB2312" w:cs="Times New Roman"/>
          <w:sz w:val="32"/>
          <w:szCs w:val="32"/>
          <w:highlight w:val="none"/>
        </w:rPr>
        <w:t>且</w:t>
      </w:r>
      <w:r>
        <w:rPr>
          <w:rFonts w:hint="eastAsia" w:ascii="Times New Roman" w:hAnsi="Times New Roman" w:eastAsia="仿宋_GB2312" w:cs="Times New Roman"/>
          <w:sz w:val="32"/>
          <w:szCs w:val="32"/>
          <w:highlight w:val="none"/>
          <w:lang w:eastAsia="zh-CN"/>
        </w:rPr>
        <w:t>商品销售总额</w:t>
      </w:r>
      <w:r>
        <w:rPr>
          <w:rFonts w:hint="eastAsia" w:ascii="Times New Roman" w:hAnsi="Times New Roman" w:eastAsia="仿宋_GB2312" w:cs="Times New Roman"/>
          <w:sz w:val="32"/>
          <w:szCs w:val="32"/>
          <w:highlight w:val="none"/>
          <w:shd w:val="clear" w:color="auto" w:fill="FFFFFF"/>
        </w:rPr>
        <w:t>同比增长</w:t>
      </w:r>
      <w:r>
        <w:rPr>
          <w:rFonts w:hint="eastAsia" w:ascii="Times New Roman" w:hAnsi="Times New Roman" w:eastAsia="仿宋_GB2312" w:cs="Times New Roman"/>
          <w:sz w:val="32"/>
          <w:szCs w:val="32"/>
          <w:highlight w:val="none"/>
          <w:shd w:val="clear" w:color="auto" w:fill="FFFFFF"/>
          <w:lang w:val="en-US" w:eastAsia="zh-CN"/>
        </w:rPr>
        <w:t>20</w:t>
      </w:r>
      <w:r>
        <w:rPr>
          <w:rFonts w:ascii="Times New Roman" w:hAnsi="Times New Roman" w:eastAsia="仿宋_GB2312" w:cs="Times New Roman"/>
          <w:sz w:val="32"/>
          <w:szCs w:val="32"/>
          <w:highlight w:val="none"/>
          <w:shd w:val="clear" w:color="auto" w:fill="FFFFFF"/>
        </w:rPr>
        <w:t>%以上</w:t>
      </w:r>
      <w:r>
        <w:rPr>
          <w:rFonts w:hint="eastAsia" w:ascii="Times New Roman" w:hAnsi="Times New Roman" w:eastAsia="仿宋_GB2312" w:cs="Times New Roman"/>
          <w:sz w:val="32"/>
          <w:szCs w:val="32"/>
          <w:highlight w:val="none"/>
          <w:shd w:val="clear" w:color="auto" w:fill="FFFFFF"/>
        </w:rPr>
        <w:t>的</w:t>
      </w:r>
      <w:r>
        <w:rPr>
          <w:rFonts w:hint="eastAsia" w:ascii="Times New Roman" w:hAnsi="Times New Roman" w:eastAsia="仿宋_GB2312" w:cs="Times New Roman"/>
          <w:sz w:val="32"/>
          <w:szCs w:val="32"/>
          <w:highlight w:val="none"/>
          <w:shd w:val="clear" w:color="auto" w:fill="FFFFFF"/>
          <w:lang w:eastAsia="zh-CN"/>
        </w:rPr>
        <w:t>批发零售</w:t>
      </w:r>
      <w:r>
        <w:rPr>
          <w:rFonts w:ascii="Times New Roman" w:hAnsi="Times New Roman" w:eastAsia="仿宋_GB2312" w:cs="Times New Roman"/>
          <w:sz w:val="32"/>
          <w:szCs w:val="32"/>
          <w:highlight w:val="none"/>
          <w:shd w:val="clear" w:color="auto" w:fill="FFFFFF"/>
        </w:rPr>
        <w:t>企业</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按每</w:t>
      </w:r>
      <w:r>
        <w:rPr>
          <w:rFonts w:hint="eastAsia" w:ascii="Times New Roman" w:hAnsi="Times New Roman" w:eastAsia="仿宋_GB2312" w:cs="Times New Roman"/>
          <w:sz w:val="32"/>
          <w:szCs w:val="32"/>
          <w:highlight w:val="none"/>
          <w:lang w:val="en-US" w:eastAsia="zh-CN"/>
        </w:rPr>
        <w:t>2000万元</w:t>
      </w:r>
      <w:r>
        <w:rPr>
          <w:rFonts w:hint="eastAsia" w:ascii="Times New Roman" w:hAnsi="Times New Roman" w:eastAsia="仿宋_GB2312" w:cs="Times New Roman"/>
          <w:sz w:val="32"/>
          <w:szCs w:val="32"/>
          <w:highlight w:val="none"/>
        </w:rPr>
        <w:t>支持</w:t>
      </w:r>
      <w:r>
        <w:rPr>
          <w:rFonts w:hint="eastAsia"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rPr>
        <w:t>万元的标准</w:t>
      </w:r>
      <w:r>
        <w:rPr>
          <w:rFonts w:hint="eastAsia" w:ascii="Times New Roman" w:hAnsi="Times New Roman" w:eastAsia="仿宋_GB2312" w:cs="Times New Roman"/>
          <w:sz w:val="32"/>
          <w:szCs w:val="32"/>
          <w:highlight w:val="none"/>
          <w:lang w:eastAsia="zh-CN"/>
        </w:rPr>
        <w:t>，给予最高</w:t>
      </w:r>
      <w:r>
        <w:rPr>
          <w:rFonts w:hint="eastAsia" w:ascii="Times New Roman" w:hAnsi="Times New Roman" w:eastAsia="仿宋_GB2312" w:cs="Times New Roman"/>
          <w:sz w:val="32"/>
          <w:szCs w:val="32"/>
          <w:highlight w:val="none"/>
          <w:lang w:val="en-US" w:eastAsia="zh-CN"/>
        </w:rPr>
        <w:t>100万元</w:t>
      </w:r>
      <w:r>
        <w:rPr>
          <w:rFonts w:hint="eastAsia" w:ascii="Times New Roman" w:hAnsi="Times New Roman" w:eastAsia="仿宋_GB2312" w:cs="Times New Roman"/>
          <w:sz w:val="32"/>
          <w:szCs w:val="32"/>
          <w:highlight w:val="none"/>
        </w:rPr>
        <w:t>支持</w:t>
      </w:r>
      <w:r>
        <w:rPr>
          <w:rFonts w:ascii="Times New Roman" w:hAnsi="Times New Roman" w:eastAsia="仿宋_GB2312" w:cs="Times New Roman"/>
          <w:sz w:val="32"/>
          <w:szCs w:val="32"/>
          <w:highlight w:val="none"/>
        </w:rPr>
        <w:t>。</w:t>
      </w:r>
    </w:p>
    <w:p>
      <w:pPr>
        <w:pStyle w:val="4"/>
        <w:adjustRightInd w:val="0"/>
        <w:snapToGrid w:val="0"/>
        <w:spacing w:line="560" w:lineRule="exact"/>
        <w:ind w:firstLine="560"/>
        <w:rPr>
          <w:rFonts w:hint="eastAsia" w:ascii="Times New Roman" w:hAnsi="Times New Roman" w:eastAsia="楷体_GB2312" w:cs="Times New Roman"/>
          <w:sz w:val="28"/>
          <w:szCs w:val="28"/>
          <w:highlight w:val="none"/>
        </w:rPr>
      </w:pPr>
      <w:r>
        <w:rPr>
          <w:rFonts w:hint="eastAsia" w:ascii="Times New Roman" w:hAnsi="Times New Roman" w:eastAsia="仿宋_GB2312" w:cs="Times New Roman"/>
          <w:sz w:val="32"/>
          <w:szCs w:val="32"/>
          <w:highlight w:val="none"/>
          <w:lang w:eastAsia="zh-CN"/>
        </w:rPr>
        <w:t>该</w:t>
      </w:r>
      <w:r>
        <w:rPr>
          <w:rFonts w:hint="eastAsia" w:ascii="Times New Roman" w:hAnsi="Times New Roman" w:eastAsia="仿宋_GB2312" w:cs="Times New Roman"/>
          <w:sz w:val="32"/>
          <w:szCs w:val="32"/>
          <w:highlight w:val="none"/>
        </w:rPr>
        <w:t>条款</w:t>
      </w:r>
      <w:r>
        <w:rPr>
          <w:rFonts w:hint="eastAsia" w:ascii="Times New Roman" w:hAnsi="Times New Roman" w:eastAsia="仿宋_GB2312" w:cs="Times New Roman"/>
          <w:sz w:val="32"/>
          <w:szCs w:val="32"/>
          <w:highlight w:val="none"/>
          <w:lang w:eastAsia="zh-CN"/>
        </w:rPr>
        <w:t>与第三点做强做优政策</w:t>
      </w:r>
      <w:r>
        <w:rPr>
          <w:rFonts w:hint="eastAsia" w:ascii="Times New Roman" w:hAnsi="Times New Roman" w:eastAsia="仿宋_GB2312" w:cs="Times New Roman"/>
          <w:kern w:val="0"/>
          <w:sz w:val="32"/>
          <w:szCs w:val="32"/>
          <w:highlight w:val="none"/>
          <w:lang w:eastAsia="zh-CN"/>
        </w:rPr>
        <w:t>按从高不重复原则给予支持</w:t>
      </w:r>
      <w:r>
        <w:rPr>
          <w:rFonts w:hint="eastAsia" w:ascii="Times New Roman" w:hAnsi="Times New Roman" w:eastAsia="仿宋_GB2312" w:cs="Times New Roman"/>
          <w:sz w:val="32"/>
          <w:szCs w:val="32"/>
          <w:highlight w:val="none"/>
        </w:rPr>
        <w:t>。</w:t>
      </w:r>
    </w:p>
    <w:p>
      <w:pPr>
        <w:pStyle w:val="4"/>
        <w:numPr>
          <w:ilvl w:val="255"/>
          <w:numId w:val="0"/>
        </w:numPr>
        <w:adjustRightInd w:val="0"/>
        <w:snapToGrid w:val="0"/>
        <w:spacing w:line="560" w:lineRule="exact"/>
        <w:ind w:firstLine="640"/>
        <w:rPr>
          <w:rFonts w:ascii="Times New Roman" w:hAnsi="Times New Roman" w:eastAsia="楷体_GB2312" w:cs="Times New Roman"/>
          <w:kern w:val="0"/>
          <w:sz w:val="32"/>
          <w:szCs w:val="32"/>
          <w:highlight w:val="none"/>
          <w:shd w:val="clear" w:color="auto" w:fill="FFFFFF"/>
        </w:rPr>
      </w:pP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（十二）电子商务争先创优支持。</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鼓励电子商务企业跨越式发展，</w:t>
      </w:r>
      <w:r>
        <w:rPr>
          <w:rFonts w:ascii="Times New Roman" w:hAnsi="Times New Roman" w:eastAsia="仿宋_GB2312" w:cs="Times New Roman"/>
          <w:color w:val="000000" w:themeColor="text1"/>
          <w:sz w:val="32"/>
          <w:szCs w:val="40"/>
          <w:highlight w:val="none"/>
          <w14:textFill>
            <w14:solidFill>
              <w14:schemeClr w14:val="tx1"/>
            </w14:solidFill>
          </w14:textFill>
        </w:rPr>
        <w:t>发挥好先进典型的示范引导作用，</w:t>
      </w:r>
      <w:r>
        <w:rPr>
          <w:rFonts w:ascii="Times New Roman" w:hAnsi="Times New Roman" w:eastAsia="仿宋_GB2312" w:cs="Times New Roman"/>
          <w:sz w:val="32"/>
          <w:szCs w:val="32"/>
          <w:highlight w:val="none"/>
        </w:rPr>
        <w:t>对首次</w:t>
      </w:r>
      <w:r>
        <w:rPr>
          <w:rFonts w:hint="eastAsia" w:ascii="Times New Roman" w:hAnsi="Times New Roman" w:eastAsia="仿宋_GB2312" w:cs="Times New Roman"/>
          <w:sz w:val="32"/>
          <w:szCs w:val="32"/>
          <w:highlight w:val="none"/>
        </w:rPr>
        <w:t>获评国家、省级或</w:t>
      </w:r>
      <w:r>
        <w:rPr>
          <w:rFonts w:ascii="Times New Roman" w:hAnsi="Times New Roman" w:eastAsia="仿宋_GB2312" w:cs="Times New Roman"/>
          <w:sz w:val="32"/>
          <w:szCs w:val="32"/>
          <w:highlight w:val="none"/>
        </w:rPr>
        <w:t>市级电子商务示范</w:t>
      </w:r>
      <w:r>
        <w:rPr>
          <w:rFonts w:hint="eastAsia" w:ascii="Times New Roman" w:hAnsi="Times New Roman" w:eastAsia="仿宋_GB2312" w:cs="Times New Roman"/>
          <w:sz w:val="32"/>
          <w:szCs w:val="32"/>
          <w:highlight w:val="none"/>
        </w:rPr>
        <w:t>或相关荣誉、称号的电子商务企业，分别</w:t>
      </w:r>
      <w:r>
        <w:rPr>
          <w:rFonts w:ascii="Times New Roman" w:hAnsi="Times New Roman" w:eastAsia="仿宋_GB2312" w:cs="Times New Roman"/>
          <w:sz w:val="32"/>
          <w:szCs w:val="32"/>
          <w:highlight w:val="none"/>
        </w:rPr>
        <w:t>给予</w:t>
      </w:r>
      <w:r>
        <w:rPr>
          <w:rFonts w:hint="eastAsia" w:ascii="Times New Roman" w:hAnsi="Times New Roman" w:eastAsia="仿宋_GB2312" w:cs="Times New Roman"/>
          <w:sz w:val="32"/>
          <w:szCs w:val="32"/>
          <w:highlight w:val="none"/>
        </w:rPr>
        <w:t>一次性50万元、30万元、20</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rPr>
        <w:t>支持</w:t>
      </w:r>
      <w:r>
        <w:rPr>
          <w:rFonts w:ascii="Times New Roman" w:hAnsi="Times New Roman" w:eastAsia="仿宋_GB2312" w:cs="Times New Roman"/>
          <w:sz w:val="32"/>
          <w:szCs w:val="32"/>
          <w:highlight w:val="none"/>
        </w:rPr>
        <w:t>。对</w:t>
      </w:r>
      <w:r>
        <w:rPr>
          <w:rFonts w:hint="eastAsia" w:ascii="Times New Roman" w:hAnsi="Times New Roman" w:eastAsia="仿宋_GB2312" w:cs="Times New Roman"/>
          <w:sz w:val="32"/>
          <w:szCs w:val="32"/>
          <w:highlight w:val="none"/>
        </w:rPr>
        <w:t>首次获评国家、省级或</w:t>
      </w:r>
      <w:r>
        <w:rPr>
          <w:rFonts w:ascii="Times New Roman" w:hAnsi="Times New Roman" w:eastAsia="仿宋_GB2312" w:cs="Times New Roman"/>
          <w:sz w:val="32"/>
          <w:szCs w:val="32"/>
          <w:highlight w:val="none"/>
        </w:rPr>
        <w:t>市级</w:t>
      </w:r>
      <w:r>
        <w:rPr>
          <w:rFonts w:hint="eastAsia" w:ascii="Times New Roman" w:hAnsi="Times New Roman" w:eastAsia="仿宋_GB2312" w:cs="Times New Roman"/>
          <w:sz w:val="32"/>
          <w:szCs w:val="32"/>
          <w:highlight w:val="none"/>
        </w:rPr>
        <w:t>电子商务示范或相关荣誉、称号的电子商务产业园区，分别</w:t>
      </w:r>
      <w:r>
        <w:rPr>
          <w:rFonts w:ascii="Times New Roman" w:hAnsi="Times New Roman" w:eastAsia="仿宋_GB2312" w:cs="Times New Roman"/>
          <w:sz w:val="32"/>
          <w:szCs w:val="32"/>
          <w:highlight w:val="none"/>
        </w:rPr>
        <w:t>给予</w:t>
      </w:r>
      <w:r>
        <w:rPr>
          <w:rFonts w:hint="eastAsia" w:ascii="Times New Roman" w:hAnsi="Times New Roman" w:eastAsia="仿宋_GB2312" w:cs="Times New Roman"/>
          <w:sz w:val="32"/>
          <w:szCs w:val="32"/>
          <w:highlight w:val="none"/>
          <w:lang w:eastAsia="zh-CN"/>
        </w:rPr>
        <w:t>园区运营主体</w:t>
      </w:r>
      <w:r>
        <w:rPr>
          <w:rFonts w:hint="eastAsia" w:ascii="Times New Roman" w:hAnsi="Times New Roman" w:eastAsia="仿宋_GB2312" w:cs="Times New Roman"/>
          <w:sz w:val="32"/>
          <w:szCs w:val="32"/>
          <w:highlight w:val="none"/>
        </w:rPr>
        <w:t>一次性80万元、50万元、30</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rPr>
        <w:t>支持</w:t>
      </w:r>
      <w:r>
        <w:rPr>
          <w:rFonts w:ascii="Times New Roman" w:hAnsi="Times New Roman" w:eastAsia="仿宋_GB2312" w:cs="Times New Roman"/>
          <w:sz w:val="32"/>
          <w:szCs w:val="32"/>
          <w:highlight w:val="none"/>
        </w:rPr>
        <w:t>。</w:t>
      </w:r>
    </w:p>
    <w:p>
      <w:pPr>
        <w:adjustRightInd w:val="0"/>
        <w:snapToGrid w:val="0"/>
        <w:spacing w:line="560" w:lineRule="exact"/>
        <w:rPr>
          <w:rFonts w:ascii="黑体" w:hAnsi="黑体" w:eastAsia="黑体" w:cs="Times New Roman"/>
          <w:kern w:val="0"/>
          <w:sz w:val="32"/>
          <w:szCs w:val="32"/>
          <w:highlight w:val="none"/>
        </w:rPr>
      </w:pPr>
      <w:r>
        <w:rPr>
          <w:rFonts w:hint="eastAsia" w:ascii="黑体" w:hAnsi="黑体" w:eastAsia="黑体" w:cs="Times New Roman"/>
          <w:kern w:val="0"/>
          <w:sz w:val="32"/>
          <w:szCs w:val="32"/>
          <w:highlight w:val="none"/>
        </w:rPr>
        <w:t xml:space="preserve">    </w:t>
      </w: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、推进国际消费中心城市建设，促进商圈高质量发展</w:t>
      </w:r>
    </w:p>
    <w:p>
      <w:pPr>
        <w:pStyle w:val="2"/>
        <w:snapToGrid w:val="0"/>
        <w:spacing w:line="560" w:lineRule="exact"/>
        <w:ind w:firstLine="643"/>
        <w:rPr>
          <w:rFonts w:hint="default" w:ascii="Times New Roman" w:hAnsi="Times New Roman" w:eastAsia="仿宋_GB2312" w:cs="Times New Roman"/>
          <w:b w:val="0"/>
          <w:bCs w:val="0"/>
          <w:kern w:val="0"/>
          <w:sz w:val="32"/>
          <w:szCs w:val="32"/>
          <w:highlight w:val="none"/>
          <w:lang w:eastAsia="zh-CN"/>
        </w:rPr>
      </w:pP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（十</w:t>
      </w:r>
      <w:r>
        <w:rPr>
          <w:rFonts w:hint="eastAsia" w:ascii="楷体_GB2312" w:hAnsi="楷体_GB2312" w:eastAsia="楷体_GB2312" w:cs="楷体_GB2312"/>
          <w:b/>
          <w:bCs/>
          <w:color w:val="000000" w:themeColor="text1"/>
          <w:kern w:val="0"/>
          <w:sz w:val="32"/>
          <w:szCs w:val="32"/>
          <w:highlight w:val="none"/>
          <w:lang w:eastAsia="zh-CN"/>
          <w14:textFill>
            <w14:solidFill>
              <w14:schemeClr w14:val="tx1"/>
            </w14:solidFill>
          </w14:textFill>
        </w:rPr>
        <w:t>三</w:t>
      </w: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w:t>
      </w:r>
      <w:r>
        <w:rPr>
          <w:rFonts w:ascii="Times New Roman" w:hAnsi="Times New Roman" w:eastAsia="仿宋_GB2312"/>
          <w:b/>
          <w:bCs/>
          <w:kern w:val="0"/>
          <w:sz w:val="32"/>
          <w:szCs w:val="32"/>
          <w:highlight w:val="none"/>
        </w:rPr>
        <w:t>首店落户</w:t>
      </w:r>
      <w:r>
        <w:rPr>
          <w:rFonts w:hint="eastAsia" w:ascii="Times New Roman" w:hAnsi="Times New Roman" w:eastAsia="仿宋_GB2312"/>
          <w:b/>
          <w:bCs/>
          <w:kern w:val="0"/>
          <w:sz w:val="32"/>
          <w:szCs w:val="32"/>
          <w:highlight w:val="none"/>
          <w:lang w:eastAsia="zh-CN"/>
        </w:rPr>
        <w:t>支持。</w:t>
      </w:r>
      <w:r>
        <w:rPr>
          <w:rFonts w:hint="default" w:ascii="Times New Roman" w:hAnsi="Times New Roman" w:eastAsia="仿宋_GB2312" w:cs="Times New Roman"/>
          <w:b w:val="0"/>
          <w:bCs w:val="0"/>
          <w:kern w:val="0"/>
          <w:sz w:val="32"/>
          <w:szCs w:val="32"/>
          <w:highlight w:val="none"/>
          <w:lang w:eastAsia="zh-CN"/>
        </w:rPr>
        <w:t>对获得广州市《关于鼓励发展首店首发经济的若干措施》中支持的亚洲首店、中国（内地）首店项目，给予国际品牌（不含港澳台）在天河区开设的亚洲首店每家20万元、中国（内地）首店每家10万元的落户支持；</w:t>
      </w:r>
      <w:r>
        <w:rPr>
          <w:rFonts w:hint="eastAsia" w:ascii="Times New Roman" w:hAnsi="Times New Roman" w:eastAsia="仿宋_GB2312" w:cs="Times New Roman"/>
          <w:b w:val="0"/>
          <w:bCs w:val="0"/>
          <w:kern w:val="0"/>
          <w:sz w:val="32"/>
          <w:szCs w:val="32"/>
          <w:highlight w:val="none"/>
          <w:lang w:eastAsia="zh-CN"/>
        </w:rPr>
        <w:t>给予</w:t>
      </w:r>
      <w:r>
        <w:rPr>
          <w:rFonts w:hint="default" w:ascii="Times New Roman" w:hAnsi="Times New Roman" w:eastAsia="仿宋_GB2312" w:cs="Times New Roman"/>
          <w:b w:val="0"/>
          <w:bCs w:val="0"/>
          <w:kern w:val="0"/>
          <w:sz w:val="32"/>
          <w:szCs w:val="32"/>
          <w:highlight w:val="none"/>
          <w:lang w:eastAsia="zh-CN"/>
        </w:rPr>
        <w:t>本土品牌（含港澳台）在天河区开设的亚洲首店</w:t>
      </w:r>
      <w:r>
        <w:rPr>
          <w:rFonts w:hint="eastAsia" w:ascii="Times New Roman" w:hAnsi="Times New Roman" w:eastAsia="仿宋_GB2312" w:cs="Times New Roman"/>
          <w:b w:val="0"/>
          <w:bCs w:val="0"/>
          <w:kern w:val="0"/>
          <w:sz w:val="32"/>
          <w:szCs w:val="32"/>
          <w:highlight w:val="none"/>
          <w:lang w:eastAsia="zh-CN"/>
        </w:rPr>
        <w:t>每家</w:t>
      </w:r>
      <w:r>
        <w:rPr>
          <w:rFonts w:hint="default" w:ascii="Times New Roman" w:hAnsi="Times New Roman" w:eastAsia="仿宋_GB2312" w:cs="Times New Roman"/>
          <w:b w:val="0"/>
          <w:bCs w:val="0"/>
          <w:kern w:val="0"/>
          <w:sz w:val="32"/>
          <w:szCs w:val="32"/>
          <w:highlight w:val="none"/>
          <w:lang w:eastAsia="zh-CN"/>
        </w:rPr>
        <w:t>给予10万元</w:t>
      </w:r>
      <w:r>
        <w:rPr>
          <w:rFonts w:hint="eastAsia" w:ascii="Times New Roman" w:hAnsi="Times New Roman" w:eastAsia="仿宋_GB2312" w:cs="Times New Roman"/>
          <w:b w:val="0"/>
          <w:bCs w:val="0"/>
          <w:kern w:val="0"/>
          <w:sz w:val="32"/>
          <w:szCs w:val="32"/>
          <w:highlight w:val="none"/>
          <w:lang w:eastAsia="zh-CN"/>
        </w:rPr>
        <w:t>、</w:t>
      </w:r>
      <w:r>
        <w:rPr>
          <w:rFonts w:hint="default" w:ascii="Times New Roman" w:hAnsi="Times New Roman" w:eastAsia="仿宋_GB2312" w:cs="Times New Roman"/>
          <w:b w:val="0"/>
          <w:bCs w:val="0"/>
          <w:kern w:val="0"/>
          <w:sz w:val="32"/>
          <w:szCs w:val="32"/>
          <w:highlight w:val="none"/>
          <w:lang w:eastAsia="zh-CN"/>
        </w:rPr>
        <w:t>中国（内地）首店</w:t>
      </w:r>
      <w:r>
        <w:rPr>
          <w:rFonts w:hint="eastAsia" w:ascii="Times New Roman" w:hAnsi="Times New Roman" w:eastAsia="仿宋_GB2312" w:cs="Times New Roman"/>
          <w:b w:val="0"/>
          <w:bCs w:val="0"/>
          <w:kern w:val="0"/>
          <w:sz w:val="32"/>
          <w:szCs w:val="32"/>
          <w:highlight w:val="none"/>
          <w:lang w:eastAsia="zh-CN"/>
        </w:rPr>
        <w:t>每家</w:t>
      </w:r>
      <w:r>
        <w:rPr>
          <w:rFonts w:hint="default" w:ascii="Times New Roman" w:hAnsi="Times New Roman" w:eastAsia="仿宋_GB2312" w:cs="Times New Roman"/>
          <w:b w:val="0"/>
          <w:bCs w:val="0"/>
          <w:kern w:val="0"/>
          <w:sz w:val="32"/>
          <w:szCs w:val="32"/>
          <w:highlight w:val="none"/>
          <w:lang w:eastAsia="zh-CN"/>
        </w:rPr>
        <w:t>给予</w:t>
      </w:r>
      <w:r>
        <w:rPr>
          <w:rFonts w:hint="eastAsia" w:ascii="Times New Roman" w:hAnsi="Times New Roman" w:eastAsia="仿宋_GB2312" w:cs="Times New Roman"/>
          <w:b w:val="0"/>
          <w:bCs w:val="0"/>
          <w:kern w:val="0"/>
          <w:sz w:val="32"/>
          <w:szCs w:val="32"/>
          <w:highlight w:val="none"/>
          <w:lang w:val="en-US" w:eastAsia="zh-CN"/>
        </w:rPr>
        <w:t>5</w:t>
      </w:r>
      <w:r>
        <w:rPr>
          <w:rFonts w:hint="default" w:ascii="Times New Roman" w:hAnsi="Times New Roman" w:eastAsia="仿宋_GB2312" w:cs="Times New Roman"/>
          <w:b w:val="0"/>
          <w:bCs w:val="0"/>
          <w:kern w:val="0"/>
          <w:sz w:val="32"/>
          <w:szCs w:val="32"/>
          <w:highlight w:val="none"/>
          <w:lang w:eastAsia="zh-CN"/>
        </w:rPr>
        <w:t>万元</w:t>
      </w:r>
      <w:r>
        <w:rPr>
          <w:rFonts w:hint="eastAsia" w:ascii="Times New Roman" w:hAnsi="Times New Roman" w:eastAsia="仿宋_GB2312" w:cs="Times New Roman"/>
          <w:b w:val="0"/>
          <w:bCs w:val="0"/>
          <w:kern w:val="0"/>
          <w:sz w:val="32"/>
          <w:szCs w:val="32"/>
          <w:highlight w:val="none"/>
          <w:lang w:eastAsia="zh-CN"/>
        </w:rPr>
        <w:t>的落户支持</w:t>
      </w:r>
      <w:r>
        <w:rPr>
          <w:rFonts w:hint="default" w:ascii="Times New Roman" w:hAnsi="Times New Roman" w:eastAsia="仿宋_GB2312" w:cs="Times New Roman"/>
          <w:b w:val="0"/>
          <w:bCs w:val="0"/>
          <w:kern w:val="0"/>
          <w:sz w:val="32"/>
          <w:szCs w:val="32"/>
          <w:highlight w:val="none"/>
          <w:lang w:eastAsia="zh-CN"/>
        </w:rPr>
        <w:t>。</w:t>
      </w:r>
      <w:r>
        <w:rPr>
          <w:rFonts w:hint="eastAsia" w:ascii="Times New Roman" w:hAnsi="Times New Roman" w:eastAsia="仿宋_GB2312" w:cs="Times New Roman"/>
          <w:b w:val="0"/>
          <w:bCs w:val="0"/>
          <w:kern w:val="0"/>
          <w:sz w:val="32"/>
          <w:szCs w:val="32"/>
          <w:highlight w:val="none"/>
          <w:lang w:eastAsia="zh-CN"/>
        </w:rPr>
        <w:t>本</w:t>
      </w:r>
      <w:r>
        <w:rPr>
          <w:rFonts w:hint="eastAsia" w:ascii="Times New Roman" w:hAnsi="Times New Roman" w:eastAsia="仿宋_GB2312" w:cs="Times New Roman"/>
          <w:sz w:val="32"/>
          <w:szCs w:val="32"/>
          <w:highlight w:val="none"/>
        </w:rPr>
        <w:t>条款</w:t>
      </w:r>
      <w:r>
        <w:rPr>
          <w:rFonts w:hint="eastAsia" w:ascii="Times New Roman" w:hAnsi="Times New Roman" w:eastAsia="仿宋_GB2312" w:cs="Times New Roman"/>
          <w:kern w:val="0"/>
          <w:sz w:val="32"/>
          <w:szCs w:val="32"/>
          <w:highlight w:val="none"/>
          <w:lang w:eastAsia="zh-CN"/>
        </w:rPr>
        <w:t>按从高不重复原则给予支持</w:t>
      </w:r>
      <w:r>
        <w:rPr>
          <w:rFonts w:hint="eastAsia" w:ascii="Times New Roman" w:hAnsi="Times New Roman" w:eastAsia="仿宋_GB2312" w:cs="Times New Roman"/>
          <w:sz w:val="32"/>
          <w:szCs w:val="32"/>
          <w:highlight w:val="none"/>
        </w:rPr>
        <w:t>。</w:t>
      </w:r>
    </w:p>
    <w:p>
      <w:pPr>
        <w:adjustRightInd w:val="0"/>
        <w:snapToGrid w:val="0"/>
        <w:spacing w:line="560" w:lineRule="exact"/>
        <w:rPr>
          <w:rFonts w:ascii="Times New Roman" w:hAnsi="Times New Roman" w:eastAsia="仿宋_GB2312" w:cs="Times New Roman"/>
          <w:sz w:val="32"/>
          <w:szCs w:val="32"/>
          <w:highlight w:val="none"/>
        </w:rPr>
      </w:pPr>
      <w:r>
        <w:rPr>
          <w:rFonts w:hint="eastAsia" w:ascii="Times New Roman" w:hAnsi="Times New Roman" w:eastAsia="楷体_GB2312" w:cs="Times New Roman"/>
          <w:kern w:val="0"/>
          <w:sz w:val="28"/>
          <w:szCs w:val="28"/>
          <w:highlight w:val="none"/>
          <w:lang w:val="en-US" w:eastAsia="zh-CN"/>
        </w:rPr>
        <w:t xml:space="preserve">   </w:t>
      </w:r>
      <w:r>
        <w:rPr>
          <w:rFonts w:hint="eastAsia" w:ascii="楷体_GB2312" w:hAnsi="楷体_GB2312" w:eastAsia="楷体_GB2312" w:cs="楷体_GB2312"/>
          <w:b/>
          <w:bCs/>
          <w:color w:val="000000" w:themeColor="text1"/>
          <w:kern w:val="0"/>
          <w:sz w:val="32"/>
          <w:szCs w:val="32"/>
          <w:highlight w:val="none"/>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（十</w:t>
      </w:r>
      <w:r>
        <w:rPr>
          <w:rFonts w:hint="eastAsia" w:ascii="楷体_GB2312" w:hAnsi="楷体_GB2312" w:eastAsia="楷体_GB2312" w:cs="楷体_GB2312"/>
          <w:b/>
          <w:bCs/>
          <w:color w:val="000000" w:themeColor="text1"/>
          <w:kern w:val="0"/>
          <w:sz w:val="32"/>
          <w:szCs w:val="32"/>
          <w:highlight w:val="none"/>
          <w:lang w:eastAsia="zh-CN"/>
          <w14:textFill>
            <w14:solidFill>
              <w14:schemeClr w14:val="tx1"/>
            </w14:solidFill>
          </w14:textFill>
        </w:rPr>
        <w:t>四</w:t>
      </w:r>
      <w:r>
        <w:rPr>
          <w:rFonts w:ascii="楷体_GB2312" w:hAnsi="楷体_GB2312" w:eastAsia="楷体_GB2312" w:cs="楷体_GB2312"/>
          <w:b/>
          <w:bCs/>
          <w:color w:val="000000" w:themeColor="text1"/>
          <w:kern w:val="0"/>
          <w:sz w:val="32"/>
          <w:szCs w:val="32"/>
          <w:highlight w:val="none"/>
          <w14:textFill>
            <w14:solidFill>
              <w14:schemeClr w14:val="tx1"/>
            </w14:solidFill>
          </w14:textFill>
        </w:rPr>
        <w:t>）商业载体示范支持。</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鼓励</w:t>
      </w:r>
      <w:r>
        <w:rPr>
          <w:rFonts w:hint="eastAsia" w:ascii="Times New Roman" w:hAnsi="Times New Roman" w:eastAsia="仿宋_GB2312" w:cs="Times New Roman"/>
          <w:sz w:val="32"/>
          <w:szCs w:val="32"/>
          <w:highlight w:val="none"/>
        </w:rPr>
        <w:t>各商业载体争创国家、省级商务部门示范商业功能区，培育一批集聚效应显著、基础设施完备、服务功能完善、辐射范围广、拉动消费作用明显的示范特色商业街区、商贸功能区。对获评国家级、省级功能区、示范点等商务部门评定的荣誉称号商业载体（业主或该商业场地实际经营单位），分别给予一次性50万元、30万元支持。</w:t>
      </w:r>
    </w:p>
    <w:p>
      <w:pPr>
        <w:snapToGrid w:val="0"/>
        <w:spacing w:line="560" w:lineRule="exact"/>
        <w:ind w:firstLine="643" w:firstLineChars="200"/>
        <w:rPr>
          <w:rFonts w:ascii="Times New Roman" w:hAnsi="Times New Roman" w:eastAsia="仿宋_GB2312" w:cs="Times New Roman"/>
          <w:sz w:val="32"/>
          <w:szCs w:val="32"/>
          <w:highlight w:val="none"/>
        </w:rPr>
      </w:pP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（十</w:t>
      </w:r>
      <w:r>
        <w:rPr>
          <w:rFonts w:hint="eastAsia" w:ascii="楷体_GB2312" w:hAnsi="楷体_GB2312" w:eastAsia="楷体_GB2312" w:cs="楷体_GB2312"/>
          <w:b/>
          <w:bCs/>
          <w:color w:val="000000" w:themeColor="text1"/>
          <w:kern w:val="0"/>
          <w:sz w:val="32"/>
          <w:szCs w:val="32"/>
          <w:highlight w:val="none"/>
          <w:lang w:eastAsia="zh-CN"/>
          <w14:textFill>
            <w14:solidFill>
              <w14:schemeClr w14:val="tx1"/>
            </w14:solidFill>
          </w14:textFill>
        </w:rPr>
        <w:t>五</w:t>
      </w: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）智慧商圈建设支持。</w:t>
      </w:r>
      <w:r>
        <w:rPr>
          <w:rFonts w:hint="eastAsia" w:ascii="Times New Roman" w:hAnsi="Times New Roman" w:eastAsia="仿宋_GB2312" w:cs="Times New Roman"/>
          <w:sz w:val="32"/>
          <w:szCs w:val="32"/>
          <w:highlight w:val="none"/>
        </w:rPr>
        <w:t>鼓励商协会、企业等各类市场主体、大型商业综合</w:t>
      </w:r>
      <w:r>
        <w:rPr>
          <w:rFonts w:hint="eastAsia" w:ascii="Times New Roman" w:hAnsi="Times New Roman" w:eastAsia="仿宋_GB2312" w:cs="Times New Roman"/>
          <w:sz w:val="32"/>
          <w:szCs w:val="32"/>
          <w:highlight w:val="none"/>
          <w:lang w:eastAsia="zh-CN"/>
        </w:rPr>
        <w:t>体</w:t>
      </w:r>
      <w:r>
        <w:rPr>
          <w:rFonts w:hint="eastAsia" w:ascii="Times New Roman" w:hAnsi="Times New Roman" w:eastAsia="仿宋_GB2312" w:cs="Times New Roman"/>
          <w:sz w:val="32"/>
          <w:szCs w:val="32"/>
          <w:highlight w:val="none"/>
        </w:rPr>
        <w:t>开展智慧商圈（智慧商店）建设，推进商圈（商店）设施、服务和管理数字化、智能化改造。对运用现代信息技术，建立面向消费者、商业企业、运营机构和政府部门等智慧应用服务体系或平台的项目，</w:t>
      </w:r>
      <w:r>
        <w:rPr>
          <w:rFonts w:hint="eastAsia" w:ascii="仿宋_GB2312" w:hAnsi="仿宋_GB2312" w:eastAsia="仿宋_GB2312" w:cs="仿宋_GB2312"/>
          <w:sz w:val="32"/>
          <w:szCs w:val="32"/>
          <w:highlight w:val="none"/>
        </w:rPr>
        <w:t>经市级以上商务部门认定或获评市级以上相关荣誉、称号，</w:t>
      </w:r>
      <w:r>
        <w:rPr>
          <w:rFonts w:hint="eastAsia" w:ascii="Times New Roman" w:hAnsi="Times New Roman" w:eastAsia="仿宋_GB2312" w:cs="Times New Roman"/>
          <w:sz w:val="32"/>
          <w:szCs w:val="32"/>
          <w:highlight w:val="none"/>
        </w:rPr>
        <w:t>按照项目建设方实际投资额的20%，给予最高100万元支持。</w:t>
      </w:r>
    </w:p>
    <w:p>
      <w:pPr>
        <w:numPr>
          <w:ilvl w:val="0"/>
          <w:numId w:val="0"/>
        </w:numPr>
        <w:snapToGrid w:val="0"/>
        <w:spacing w:line="560" w:lineRule="exact"/>
        <w:rPr>
          <w:rFonts w:ascii="Times New Roman" w:hAnsi="Times New Roman" w:eastAsia="楷体_GB2312" w:cs="Times New Roman"/>
          <w:color w:val="auto"/>
          <w:sz w:val="28"/>
          <w:szCs w:val="28"/>
          <w:highlight w:val="none"/>
        </w:rPr>
      </w:pPr>
      <w:r>
        <w:rPr>
          <w:rFonts w:hint="eastAsia" w:ascii="楷体_GB2312" w:hAnsi="楷体_GB2312" w:eastAsia="楷体_GB2312" w:cs="楷体_GB2312"/>
          <w:b/>
          <w:bCs/>
          <w:color w:val="000000" w:themeColor="text1"/>
          <w:kern w:val="0"/>
          <w:sz w:val="32"/>
          <w:szCs w:val="32"/>
          <w:highlight w:val="none"/>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（十</w:t>
      </w:r>
      <w:r>
        <w:rPr>
          <w:rFonts w:hint="eastAsia" w:ascii="楷体_GB2312" w:hAnsi="楷体_GB2312" w:eastAsia="楷体_GB2312" w:cs="楷体_GB2312"/>
          <w:b/>
          <w:bCs/>
          <w:color w:val="000000" w:themeColor="text1"/>
          <w:kern w:val="0"/>
          <w:sz w:val="32"/>
          <w:szCs w:val="32"/>
          <w:highlight w:val="none"/>
          <w:lang w:eastAsia="zh-CN"/>
          <w14:textFill>
            <w14:solidFill>
              <w14:schemeClr w14:val="tx1"/>
            </w14:solidFill>
          </w14:textFill>
        </w:rPr>
        <w:t>六</w:t>
      </w: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w:t>
      </w:r>
      <w:r>
        <w:rPr>
          <w:rFonts w:hint="eastAsia" w:ascii="楷体_GB2312" w:hAnsi="楷体_GB2312" w:eastAsia="楷体_GB2312" w:cs="楷体_GB2312"/>
          <w:b/>
          <w:bCs/>
          <w:color w:val="auto"/>
          <w:kern w:val="0"/>
          <w:sz w:val="32"/>
          <w:szCs w:val="32"/>
          <w:highlight w:val="none"/>
        </w:rPr>
        <w:t>创新品牌、服务支持。</w:t>
      </w:r>
      <w:r>
        <w:rPr>
          <w:rFonts w:hint="eastAsia" w:ascii="Times New Roman" w:hAnsi="Times New Roman" w:eastAsia="仿宋_GB2312" w:cs="Times New Roman"/>
          <w:color w:val="auto"/>
          <w:sz w:val="32"/>
          <w:szCs w:val="32"/>
          <w:highlight w:val="none"/>
        </w:rPr>
        <w:t>鼓励餐饮企业把握消费者需求趋势，开发适应新时代的餐饮品牌。支持已纳统的限额以上餐饮企业创新发展，不断孵化新餐饮品牌。</w:t>
      </w:r>
      <w:r>
        <w:rPr>
          <w:rFonts w:hint="eastAsia" w:ascii="Times New Roman" w:hAnsi="Times New Roman" w:eastAsia="仿宋_GB2312" w:cs="Times New Roman"/>
          <w:color w:val="auto"/>
          <w:sz w:val="32"/>
          <w:szCs w:val="32"/>
          <w:highlight w:val="none"/>
          <w:lang w:eastAsia="zh-CN"/>
        </w:rPr>
        <w:t>由母公司出资比例</w:t>
      </w:r>
      <w:r>
        <w:rPr>
          <w:rFonts w:hint="eastAsia" w:ascii="Times New Roman" w:hAnsi="Times New Roman" w:eastAsia="仿宋_GB2312" w:cs="Times New Roman"/>
          <w:color w:val="auto"/>
          <w:sz w:val="32"/>
          <w:szCs w:val="32"/>
          <w:highlight w:val="none"/>
          <w:lang w:val="en-US" w:eastAsia="zh-CN"/>
        </w:rPr>
        <w:t>80%以上，并新设独立法人公司（需在政数局或市场监管局登记）的新餐饮品牌，且品牌成立期不超过3年，申报时</w:t>
      </w:r>
      <w:r>
        <w:rPr>
          <w:rFonts w:hint="eastAsia" w:ascii="Times New Roman" w:hAnsi="Times New Roman" w:eastAsia="仿宋_GB2312" w:cs="Times New Roman"/>
          <w:b w:val="0"/>
          <w:bCs w:val="0"/>
          <w:color w:val="auto"/>
          <w:sz w:val="32"/>
          <w:szCs w:val="32"/>
          <w:highlight w:val="none"/>
          <w:lang w:eastAsia="zh-CN"/>
        </w:rPr>
        <w:t>母公司能提供出具孵化品牌出资证明和登记证明的，</w:t>
      </w:r>
      <w:r>
        <w:rPr>
          <w:rFonts w:hint="eastAsia" w:ascii="Times New Roman" w:hAnsi="Times New Roman" w:eastAsia="仿宋_GB2312" w:cs="Times New Roman"/>
          <w:color w:val="auto"/>
          <w:sz w:val="32"/>
          <w:szCs w:val="32"/>
          <w:highlight w:val="none"/>
        </w:rPr>
        <w:t>按每孵化一个新品牌支持</w:t>
      </w:r>
      <w:r>
        <w:rPr>
          <w:rFonts w:hint="eastAsia" w:ascii="Times New Roman" w:hAnsi="Times New Roman" w:eastAsia="仿宋_GB2312" w:cs="Times New Roman"/>
          <w:color w:val="auto"/>
          <w:sz w:val="32"/>
          <w:szCs w:val="32"/>
          <w:highlight w:val="none"/>
          <w:lang w:val="en-US" w:eastAsia="zh-CN"/>
        </w:rPr>
        <w:t>50</w:t>
      </w:r>
      <w:r>
        <w:rPr>
          <w:rFonts w:hint="eastAsia" w:ascii="Times New Roman" w:hAnsi="Times New Roman" w:eastAsia="仿宋_GB2312" w:cs="Times New Roman"/>
          <w:color w:val="auto"/>
          <w:sz w:val="32"/>
          <w:szCs w:val="32"/>
          <w:highlight w:val="none"/>
        </w:rPr>
        <w:t>万元的标准，每年给予母公司最高</w:t>
      </w:r>
      <w:r>
        <w:rPr>
          <w:rFonts w:hint="eastAsia" w:ascii="Times New Roman" w:hAnsi="Times New Roman" w:eastAsia="仿宋_GB2312" w:cs="Times New Roman"/>
          <w:color w:val="auto"/>
          <w:sz w:val="32"/>
          <w:szCs w:val="32"/>
          <w:highlight w:val="none"/>
          <w:lang w:val="en-US" w:eastAsia="zh-CN"/>
        </w:rPr>
        <w:t>100</w:t>
      </w:r>
      <w:r>
        <w:rPr>
          <w:rFonts w:hint="eastAsia" w:ascii="Times New Roman" w:hAnsi="Times New Roman" w:eastAsia="仿宋_GB2312" w:cs="Times New Roman"/>
          <w:color w:val="auto"/>
          <w:sz w:val="32"/>
          <w:szCs w:val="32"/>
          <w:highlight w:val="none"/>
        </w:rPr>
        <w:t>万元支持。</w:t>
      </w:r>
    </w:p>
    <w:p>
      <w:pPr>
        <w:pStyle w:val="4"/>
        <w:adjustRightInd w:val="0"/>
        <w:snapToGrid w:val="0"/>
        <w:spacing w:line="560" w:lineRule="exact"/>
        <w:ind w:firstLine="0" w:firstLineChars="0"/>
        <w:rPr>
          <w:rFonts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eastAsia" w:ascii="Times New Roman" w:hAnsi="Times New Roman" w:eastAsia="楷体_GB2312" w:cs="Times New Roman"/>
          <w:color w:val="auto"/>
          <w:sz w:val="28"/>
          <w:szCs w:val="28"/>
          <w:highlight w:val="none"/>
          <w:lang w:val="en-US" w:eastAsia="zh-CN"/>
        </w:rPr>
        <w:t xml:space="preserve">    </w:t>
      </w: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（十</w:t>
      </w:r>
      <w:r>
        <w:rPr>
          <w:rFonts w:hint="eastAsia" w:ascii="楷体_GB2312" w:hAnsi="楷体_GB2312" w:eastAsia="楷体_GB2312" w:cs="楷体_GB2312"/>
          <w:b/>
          <w:bCs/>
          <w:color w:val="000000" w:themeColor="text1"/>
          <w:kern w:val="0"/>
          <w:sz w:val="32"/>
          <w:szCs w:val="32"/>
          <w:highlight w:val="none"/>
          <w:lang w:eastAsia="zh-CN"/>
          <w14:textFill>
            <w14:solidFill>
              <w14:schemeClr w14:val="tx1"/>
            </w14:solidFill>
          </w14:textFill>
        </w:rPr>
        <w:t>七</w:t>
      </w: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w:t>
      </w:r>
      <w:r>
        <w:rPr>
          <w:rFonts w:hint="eastAsia" w:ascii="Times New Roman" w:hAnsi="Times New Roman" w:eastAsia="仿宋_GB2312" w:cs="Times New Roman"/>
          <w:b/>
          <w:bCs/>
          <w:color w:val="000000" w:themeColor="text1"/>
          <w:kern w:val="0"/>
          <w:sz w:val="32"/>
          <w:szCs w:val="32"/>
          <w:highlight w:val="none"/>
          <w14:textFill>
            <w14:solidFill>
              <w14:schemeClr w14:val="tx1"/>
            </w14:solidFill>
          </w14:textFill>
        </w:rPr>
        <w:t>支持</w:t>
      </w:r>
      <w:r>
        <w:rPr>
          <w:rFonts w:hint="eastAsia" w:ascii="Times New Roman" w:hAnsi="Times New Roman" w:eastAsia="仿宋_GB2312" w:cs="Times New Roman"/>
          <w:b/>
          <w:bCs/>
          <w:color w:val="000000" w:themeColor="text1"/>
          <w:kern w:val="0"/>
          <w:sz w:val="32"/>
          <w:szCs w:val="32"/>
          <w:highlight w:val="none"/>
          <w:lang w:eastAsia="zh-CN"/>
          <w14:textFill>
            <w14:solidFill>
              <w14:schemeClr w14:val="tx1"/>
            </w14:solidFill>
          </w14:textFill>
        </w:rPr>
        <w:t>重点</w:t>
      </w:r>
      <w:r>
        <w:rPr>
          <w:rFonts w:hint="eastAsia" w:ascii="Times New Roman" w:hAnsi="Times New Roman" w:eastAsia="仿宋_GB2312" w:cs="Times New Roman"/>
          <w:b/>
          <w:bCs/>
          <w:color w:val="000000" w:themeColor="text1"/>
          <w:kern w:val="0"/>
          <w:sz w:val="32"/>
          <w:szCs w:val="32"/>
          <w:highlight w:val="none"/>
          <w14:textFill>
            <w14:solidFill>
              <w14:schemeClr w14:val="tx1"/>
            </w14:solidFill>
          </w14:textFill>
        </w:rPr>
        <w:t>商圈主题活动开展。</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为</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进一步</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扩大消费、激发消费潜能、</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提升</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我区重点</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商圈节庆</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促销</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活动品牌的影响力和实效性，</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对</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负责开展由市、区政府主办的购物节、美食节等主题活动的商会（协会、其他社会组织），给予场租、宣传等</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市场化运作所产生</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实际发生费用</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的</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3</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0%</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最高50万元的支持。</w:t>
      </w:r>
    </w:p>
    <w:p>
      <w:pPr>
        <w:adjustRightInd w:val="0"/>
        <w:snapToGrid w:val="0"/>
        <w:spacing w:line="560" w:lineRule="exact"/>
        <w:ind w:firstLine="640"/>
        <w:rPr>
          <w:rFonts w:ascii="仿宋_GB2312" w:hAnsi="仿宋_GB2312" w:eastAsia="仿宋_GB2312" w:cs="仿宋_GB2312"/>
          <w:kern w:val="0"/>
          <w:sz w:val="32"/>
          <w:szCs w:val="32"/>
          <w:highlight w:val="none"/>
        </w:rPr>
      </w:pP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（十</w:t>
      </w:r>
      <w:r>
        <w:rPr>
          <w:rFonts w:hint="eastAsia" w:ascii="楷体_GB2312" w:hAnsi="楷体_GB2312" w:eastAsia="楷体_GB2312" w:cs="楷体_GB2312"/>
          <w:b/>
          <w:bCs/>
          <w:color w:val="000000" w:themeColor="text1"/>
          <w:kern w:val="0"/>
          <w:sz w:val="32"/>
          <w:szCs w:val="32"/>
          <w:highlight w:val="none"/>
          <w:lang w:eastAsia="zh-CN"/>
          <w14:textFill>
            <w14:solidFill>
              <w14:schemeClr w14:val="tx1"/>
            </w14:solidFill>
          </w14:textFill>
        </w:rPr>
        <w:t>八</w:t>
      </w: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）专业批发市场转型支持。</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鼓</w:t>
      </w:r>
      <w:r>
        <w:rPr>
          <w:rFonts w:hint="eastAsia" w:ascii="仿宋_GB2312" w:hAnsi="仿宋_GB2312" w:eastAsia="仿宋_GB2312" w:cs="仿宋_GB2312"/>
          <w:kern w:val="0"/>
          <w:sz w:val="32"/>
          <w:szCs w:val="32"/>
          <w:highlight w:val="none"/>
        </w:rPr>
        <w:t>励专业批发市场主体投资改造，创新产业服务、完善硬件设施、提升服</w:t>
      </w:r>
      <w:r>
        <w:rPr>
          <w:rFonts w:ascii="Times New Roman" w:hAnsi="Times New Roman" w:eastAsia="仿宋_GB2312" w:cs="Times New Roman"/>
          <w:kern w:val="0"/>
          <w:sz w:val="32"/>
          <w:szCs w:val="32"/>
          <w:highlight w:val="none"/>
        </w:rPr>
        <w:t>务功能，逐步实现转型升级、减量提质。对完成转型升级或转营发展的专业批发市场，</w:t>
      </w:r>
      <w:r>
        <w:rPr>
          <w:rFonts w:hint="eastAsia" w:ascii="Times New Roman" w:hAnsi="Times New Roman" w:eastAsia="仿宋_GB2312" w:cs="Times New Roman"/>
          <w:kern w:val="0"/>
          <w:sz w:val="32"/>
          <w:szCs w:val="32"/>
          <w:highlight w:val="none"/>
        </w:rPr>
        <w:t>对于</w:t>
      </w:r>
      <w:r>
        <w:rPr>
          <w:rFonts w:ascii="Times New Roman" w:hAnsi="Times New Roman" w:eastAsia="仿宋_GB2312" w:cs="Times New Roman"/>
          <w:kern w:val="0"/>
          <w:sz w:val="32"/>
          <w:szCs w:val="32"/>
          <w:highlight w:val="none"/>
        </w:rPr>
        <w:t>项目投资额</w:t>
      </w:r>
      <w:r>
        <w:rPr>
          <w:rFonts w:hint="eastAsia" w:ascii="Times New Roman" w:hAnsi="Times New Roman" w:eastAsia="仿宋_GB2312" w:cs="Times New Roman"/>
          <w:kern w:val="0"/>
          <w:sz w:val="32"/>
          <w:szCs w:val="32"/>
          <w:highlight w:val="none"/>
        </w:rPr>
        <w:t>为</w:t>
      </w:r>
      <w:r>
        <w:rPr>
          <w:rFonts w:ascii="Times New Roman" w:hAnsi="Times New Roman" w:eastAsia="仿宋_GB2312" w:cs="Times New Roman"/>
          <w:kern w:val="0"/>
          <w:sz w:val="32"/>
          <w:szCs w:val="32"/>
          <w:highlight w:val="none"/>
        </w:rPr>
        <w:t>200</w:t>
      </w:r>
      <w:r>
        <w:rPr>
          <w:rFonts w:hint="eastAsia" w:ascii="Times New Roman" w:hAnsi="Times New Roman" w:eastAsia="仿宋_GB2312" w:cs="Times New Roman"/>
          <w:kern w:val="0"/>
          <w:sz w:val="32"/>
          <w:szCs w:val="32"/>
          <w:highlight w:val="none"/>
        </w:rPr>
        <w:t>—500</w:t>
      </w:r>
      <w:r>
        <w:rPr>
          <w:rFonts w:ascii="Times New Roman" w:hAnsi="Times New Roman" w:eastAsia="仿宋_GB2312" w:cs="Times New Roman"/>
          <w:kern w:val="0"/>
          <w:sz w:val="32"/>
          <w:szCs w:val="32"/>
          <w:highlight w:val="none"/>
        </w:rPr>
        <w:t>万</w:t>
      </w:r>
      <w:r>
        <w:rPr>
          <w:rFonts w:hint="eastAsia" w:ascii="Times New Roman" w:hAnsi="Times New Roman" w:eastAsia="仿宋_GB2312" w:cs="Times New Roman"/>
          <w:kern w:val="0"/>
          <w:sz w:val="32"/>
          <w:szCs w:val="32"/>
          <w:highlight w:val="none"/>
          <w:lang w:eastAsia="zh-CN"/>
        </w:rPr>
        <w:t>元</w:t>
      </w:r>
      <w:r>
        <w:rPr>
          <w:rFonts w:hint="eastAsia" w:ascii="Times New Roman" w:hAnsi="Times New Roman" w:eastAsia="仿宋_GB2312" w:cs="Times New Roman"/>
          <w:kern w:val="0"/>
          <w:sz w:val="32"/>
          <w:szCs w:val="32"/>
          <w:highlight w:val="none"/>
        </w:rPr>
        <w:t>（含）、</w:t>
      </w:r>
      <w:r>
        <w:rPr>
          <w:rFonts w:ascii="Times New Roman" w:hAnsi="Times New Roman" w:eastAsia="仿宋_GB2312" w:cs="Times New Roman"/>
          <w:kern w:val="0"/>
          <w:sz w:val="32"/>
          <w:szCs w:val="32"/>
          <w:highlight w:val="none"/>
        </w:rPr>
        <w:t>500</w:t>
      </w:r>
      <w:r>
        <w:rPr>
          <w:rFonts w:hint="eastAsia" w:ascii="Times New Roman" w:hAnsi="Times New Roman" w:eastAsia="仿宋_GB2312" w:cs="Times New Roman"/>
          <w:kern w:val="0"/>
          <w:sz w:val="32"/>
          <w:szCs w:val="32"/>
          <w:highlight w:val="none"/>
        </w:rPr>
        <w:t>—1000</w:t>
      </w:r>
      <w:r>
        <w:rPr>
          <w:rFonts w:ascii="Times New Roman" w:hAnsi="Times New Roman" w:eastAsia="仿宋_GB2312" w:cs="Times New Roman"/>
          <w:kern w:val="0"/>
          <w:sz w:val="32"/>
          <w:szCs w:val="32"/>
          <w:highlight w:val="none"/>
        </w:rPr>
        <w:t>万</w:t>
      </w:r>
      <w:r>
        <w:rPr>
          <w:rFonts w:hint="eastAsia" w:ascii="Times New Roman" w:hAnsi="Times New Roman" w:eastAsia="仿宋_GB2312" w:cs="Times New Roman"/>
          <w:kern w:val="0"/>
          <w:sz w:val="32"/>
          <w:szCs w:val="32"/>
          <w:highlight w:val="none"/>
          <w:lang w:eastAsia="zh-CN"/>
        </w:rPr>
        <w:t>元</w:t>
      </w:r>
      <w:r>
        <w:rPr>
          <w:rFonts w:hint="eastAsia" w:ascii="Times New Roman" w:hAnsi="Times New Roman" w:eastAsia="仿宋_GB2312" w:cs="Times New Roman"/>
          <w:kern w:val="0"/>
          <w:sz w:val="32"/>
          <w:szCs w:val="32"/>
          <w:highlight w:val="none"/>
        </w:rPr>
        <w:t>（含）以及</w:t>
      </w:r>
      <w:r>
        <w:rPr>
          <w:rFonts w:ascii="Times New Roman" w:hAnsi="Times New Roman" w:eastAsia="仿宋_GB2312" w:cs="Times New Roman"/>
          <w:kern w:val="0"/>
          <w:sz w:val="32"/>
          <w:szCs w:val="32"/>
          <w:highlight w:val="none"/>
        </w:rPr>
        <w:t>1000万</w:t>
      </w:r>
      <w:r>
        <w:rPr>
          <w:rFonts w:hint="eastAsia" w:ascii="Times New Roman" w:hAnsi="Times New Roman" w:eastAsia="仿宋_GB2312" w:cs="Times New Roman"/>
          <w:kern w:val="0"/>
          <w:sz w:val="32"/>
          <w:szCs w:val="32"/>
          <w:highlight w:val="none"/>
          <w:lang w:eastAsia="zh-CN"/>
        </w:rPr>
        <w:t>元</w:t>
      </w:r>
      <w:r>
        <w:rPr>
          <w:rFonts w:ascii="Times New Roman" w:hAnsi="Times New Roman" w:eastAsia="仿宋_GB2312" w:cs="Times New Roman"/>
          <w:kern w:val="0"/>
          <w:sz w:val="32"/>
          <w:szCs w:val="32"/>
          <w:highlight w:val="none"/>
        </w:rPr>
        <w:t>以上</w:t>
      </w:r>
      <w:r>
        <w:rPr>
          <w:rFonts w:hint="eastAsia" w:ascii="Times New Roman" w:hAnsi="Times New Roman" w:eastAsia="仿宋_GB2312" w:cs="Times New Roman"/>
          <w:kern w:val="0"/>
          <w:sz w:val="32"/>
          <w:szCs w:val="32"/>
          <w:highlight w:val="none"/>
        </w:rPr>
        <w:t>的</w:t>
      </w:r>
      <w:r>
        <w:rPr>
          <w:rFonts w:ascii="Times New Roman" w:hAnsi="Times New Roman" w:eastAsia="仿宋_GB2312" w:cs="Times New Roman"/>
          <w:kern w:val="0"/>
          <w:sz w:val="32"/>
          <w:szCs w:val="32"/>
          <w:highlight w:val="none"/>
        </w:rPr>
        <w:t>，分别给予</w:t>
      </w:r>
      <w:r>
        <w:rPr>
          <w:rFonts w:hint="eastAsia" w:ascii="Times New Roman" w:hAnsi="Times New Roman" w:eastAsia="仿宋_GB2312" w:cs="Times New Roman"/>
          <w:kern w:val="0"/>
          <w:sz w:val="32"/>
          <w:szCs w:val="32"/>
          <w:highlight w:val="none"/>
        </w:rPr>
        <w:t>1</w:t>
      </w:r>
      <w:r>
        <w:rPr>
          <w:rFonts w:ascii="Times New Roman" w:hAnsi="Times New Roman" w:eastAsia="仿宋_GB2312" w:cs="Times New Roman"/>
          <w:kern w:val="0"/>
          <w:sz w:val="32"/>
          <w:szCs w:val="32"/>
          <w:highlight w:val="none"/>
        </w:rPr>
        <w:t>0万元、20万元、</w:t>
      </w:r>
      <w:r>
        <w:rPr>
          <w:rFonts w:hint="eastAsia" w:ascii="Times New Roman" w:hAnsi="Times New Roman" w:eastAsia="仿宋_GB2312" w:cs="Times New Roman"/>
          <w:kern w:val="0"/>
          <w:sz w:val="32"/>
          <w:szCs w:val="32"/>
          <w:highlight w:val="none"/>
        </w:rPr>
        <w:t>3</w:t>
      </w:r>
      <w:r>
        <w:rPr>
          <w:rFonts w:ascii="Times New Roman" w:hAnsi="Times New Roman" w:eastAsia="仿宋_GB2312" w:cs="Times New Roman"/>
          <w:kern w:val="0"/>
          <w:sz w:val="32"/>
          <w:szCs w:val="32"/>
          <w:highlight w:val="none"/>
        </w:rPr>
        <w:t>0万元</w:t>
      </w:r>
      <w:r>
        <w:rPr>
          <w:rFonts w:hint="eastAsia" w:ascii="Times New Roman" w:hAnsi="Times New Roman" w:eastAsia="仿宋_GB2312" w:cs="Times New Roman"/>
          <w:kern w:val="0"/>
          <w:sz w:val="32"/>
          <w:szCs w:val="32"/>
          <w:highlight w:val="none"/>
        </w:rPr>
        <w:t>支持</w:t>
      </w:r>
      <w:r>
        <w:rPr>
          <w:rFonts w:ascii="Times New Roman" w:hAnsi="Times New Roman" w:eastAsia="仿宋_GB2312" w:cs="Times New Roman"/>
          <w:kern w:val="0"/>
          <w:sz w:val="32"/>
          <w:szCs w:val="32"/>
          <w:highlight w:val="none"/>
        </w:rPr>
        <w:t>。</w:t>
      </w:r>
    </w:p>
    <w:p>
      <w:pPr>
        <w:adjustRightInd w:val="0"/>
        <w:snapToGrid w:val="0"/>
        <w:spacing w:line="560" w:lineRule="exact"/>
        <w:rPr>
          <w:rFonts w:ascii="黑体" w:hAnsi="黑体" w:eastAsia="黑体" w:cs="Times New Roman"/>
          <w:kern w:val="0"/>
          <w:sz w:val="32"/>
          <w:szCs w:val="32"/>
          <w:highlight w:val="none"/>
        </w:rPr>
      </w:pPr>
      <w:r>
        <w:rPr>
          <w:rFonts w:hint="eastAsia" w:ascii="黑体" w:hAnsi="黑体" w:eastAsia="黑体" w:cs="Times New Roman"/>
          <w:kern w:val="0"/>
          <w:sz w:val="32"/>
          <w:szCs w:val="32"/>
          <w:highlight w:val="none"/>
        </w:rPr>
        <w:t xml:space="preserve">    </w:t>
      </w:r>
      <w:r>
        <w:rPr>
          <w:rFonts w:hint="eastAsia" w:ascii="黑体" w:hAnsi="黑体" w:eastAsia="黑体" w:cs="Times New Roman"/>
          <w:kern w:val="0"/>
          <w:sz w:val="32"/>
          <w:szCs w:val="32"/>
          <w:highlight w:val="none"/>
          <w:lang w:eastAsia="zh-CN"/>
        </w:rPr>
        <w:t>六</w:t>
      </w:r>
      <w:r>
        <w:rPr>
          <w:rFonts w:hint="eastAsia" w:ascii="黑体" w:hAnsi="黑体" w:eastAsia="黑体" w:cs="Times New Roman"/>
          <w:kern w:val="0"/>
          <w:sz w:val="32"/>
          <w:szCs w:val="32"/>
          <w:highlight w:val="none"/>
        </w:rPr>
        <w:t>、大力吸引、培育商贸产业人才</w:t>
      </w:r>
    </w:p>
    <w:p>
      <w:pPr>
        <w:adjustRightInd w:val="0"/>
        <w:snapToGrid w:val="0"/>
        <w:spacing w:line="560" w:lineRule="exact"/>
        <w:rPr>
          <w:rFonts w:ascii="Times New Roman" w:hAnsi="Times New Roman" w:eastAsia="仿宋_GB2312" w:cs="Times New Roman"/>
          <w:sz w:val="32"/>
          <w:szCs w:val="32"/>
          <w:highlight w:val="none"/>
          <w:shd w:val="clear" w:color="auto" w:fill="FFFFFF"/>
        </w:rPr>
      </w:pPr>
      <w:r>
        <w:rPr>
          <w:rFonts w:hint="eastAsia" w:ascii="Times New Roman" w:hAnsi="Times New Roman" w:eastAsia="仿宋_GB2312" w:cs="Times New Roman"/>
          <w:b/>
          <w:bCs/>
          <w:sz w:val="32"/>
          <w:szCs w:val="32"/>
          <w:highlight w:val="none"/>
        </w:rPr>
        <w:t xml:space="preserve">   </w:t>
      </w: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 xml:space="preserve"> （</w:t>
      </w:r>
      <w:r>
        <w:rPr>
          <w:rFonts w:hint="eastAsia" w:ascii="楷体_GB2312" w:hAnsi="楷体_GB2312" w:eastAsia="楷体_GB2312" w:cs="楷体_GB2312"/>
          <w:b/>
          <w:bCs/>
          <w:color w:val="000000" w:themeColor="text1"/>
          <w:kern w:val="0"/>
          <w:sz w:val="32"/>
          <w:szCs w:val="32"/>
          <w:highlight w:val="none"/>
          <w:lang w:eastAsia="zh-CN"/>
          <w14:textFill>
            <w14:solidFill>
              <w14:schemeClr w14:val="tx1"/>
            </w14:solidFill>
          </w14:textFill>
        </w:rPr>
        <w:t>十九</w:t>
      </w: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）天河英杰支持。</w:t>
      </w:r>
      <w:r>
        <w:rPr>
          <w:rFonts w:hint="eastAsia" w:ascii="Times New Roman" w:hAnsi="Times New Roman" w:eastAsia="仿宋_GB2312" w:cs="Times New Roman"/>
          <w:sz w:val="32"/>
          <w:szCs w:val="32"/>
          <w:highlight w:val="none"/>
          <w:shd w:val="clear" w:color="auto" w:fill="FFFFFF"/>
        </w:rPr>
        <w:t>对</w:t>
      </w:r>
      <w:r>
        <w:rPr>
          <w:rFonts w:ascii="Times New Roman" w:hAnsi="Times New Roman" w:eastAsia="仿宋_GB2312" w:cs="Times New Roman"/>
          <w:sz w:val="32"/>
          <w:szCs w:val="32"/>
          <w:highlight w:val="none"/>
          <w:shd w:val="clear" w:color="auto" w:fill="FFFFFF"/>
        </w:rPr>
        <w:t>现代商贸业发展具有突出贡献的龙头企业领导者给予支持，按照个人对经济发展贡献的100%给予资金支持，支持金额每人每年最高不超过100万元。</w:t>
      </w:r>
    </w:p>
    <w:p>
      <w:pPr>
        <w:adjustRightInd w:val="0"/>
        <w:snapToGrid w:val="0"/>
        <w:spacing w:line="560" w:lineRule="exact"/>
        <w:rPr>
          <w:rFonts w:ascii="Times New Roman" w:hAnsi="Times New Roman" w:eastAsia="仿宋_GB2312" w:cs="Times New Roman"/>
          <w:sz w:val="32"/>
          <w:szCs w:val="32"/>
          <w:highlight w:val="none"/>
          <w:shd w:val="clear" w:color="auto" w:fill="FFFFFF"/>
        </w:rPr>
      </w:pPr>
      <w:r>
        <w:rPr>
          <w:rFonts w:hint="eastAsia" w:ascii="Times New Roman" w:hAnsi="Times New Roman" w:eastAsia="仿宋_GB2312" w:cs="Times New Roman"/>
          <w:b/>
          <w:bCs/>
          <w:sz w:val="32"/>
          <w:szCs w:val="32"/>
          <w:highlight w:val="none"/>
        </w:rPr>
        <w:t xml:space="preserve">    </w:t>
      </w: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（二十）专业人才支持。</w:t>
      </w:r>
      <w:r>
        <w:rPr>
          <w:rFonts w:hint="eastAsia" w:ascii="Times New Roman" w:hAnsi="Times New Roman" w:eastAsia="仿宋_GB2312" w:cs="Times New Roman"/>
          <w:sz w:val="32"/>
          <w:szCs w:val="32"/>
          <w:highlight w:val="none"/>
          <w:shd w:val="clear" w:color="auto" w:fill="FFFFFF"/>
        </w:rPr>
        <w:t>对</w:t>
      </w:r>
      <w:r>
        <w:rPr>
          <w:rFonts w:ascii="Times New Roman" w:hAnsi="Times New Roman" w:eastAsia="仿宋_GB2312" w:cs="Times New Roman"/>
          <w:sz w:val="32"/>
          <w:szCs w:val="32"/>
          <w:highlight w:val="none"/>
          <w:shd w:val="clear" w:color="auto" w:fill="FFFFFF"/>
        </w:rPr>
        <w:t>入选国家、广东省重大人才工程项目或经认定为广州市杰出专家的现代商贸业人才，按照国家重大人才工程20万元/人，广东省重大人才工程10万元/人，广州市杰出专家5万元/人的标准给予资金支持。</w:t>
      </w:r>
    </w:p>
    <w:p>
      <w:pPr>
        <w:adjustRightInd w:val="0"/>
        <w:snapToGrid w:val="0"/>
        <w:spacing w:line="560" w:lineRule="exact"/>
        <w:rPr>
          <w:rFonts w:ascii="Times New Roman" w:hAnsi="Times New Roman" w:eastAsia="楷体_GB2312" w:cs="Times New Roman"/>
          <w:sz w:val="28"/>
          <w:szCs w:val="28"/>
          <w:highlight w:val="none"/>
        </w:rPr>
      </w:pPr>
      <w:r>
        <w:rPr>
          <w:rFonts w:hint="eastAsia" w:ascii="Times New Roman" w:hAnsi="Times New Roman" w:eastAsia="仿宋_GB2312" w:cs="Times New Roman"/>
          <w:b/>
          <w:bCs/>
          <w:sz w:val="32"/>
          <w:szCs w:val="32"/>
          <w:highlight w:val="none"/>
        </w:rPr>
        <w:t xml:space="preserve">    </w:t>
      </w: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（二十</w:t>
      </w:r>
      <w:r>
        <w:rPr>
          <w:rFonts w:hint="eastAsia" w:ascii="楷体_GB2312" w:hAnsi="楷体_GB2312" w:eastAsia="楷体_GB2312" w:cs="楷体_GB2312"/>
          <w:b/>
          <w:bCs/>
          <w:color w:val="000000" w:themeColor="text1"/>
          <w:kern w:val="0"/>
          <w:sz w:val="32"/>
          <w:szCs w:val="32"/>
          <w:highlight w:val="none"/>
          <w:lang w:eastAsia="zh-CN"/>
          <w14:textFill>
            <w14:solidFill>
              <w14:schemeClr w14:val="tx1"/>
            </w14:solidFill>
          </w14:textFill>
        </w:rPr>
        <w:t>一</w:t>
      </w: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）高端人才引进支持。</w:t>
      </w:r>
      <w:r>
        <w:rPr>
          <w:rFonts w:ascii="Times New Roman" w:hAnsi="Times New Roman" w:eastAsia="仿宋_GB2312" w:cs="Times New Roman"/>
          <w:sz w:val="32"/>
          <w:szCs w:val="32"/>
          <w:highlight w:val="none"/>
          <w:shd w:val="clear" w:color="auto" w:fill="FFFFFF"/>
        </w:rPr>
        <w:t>对现代商贸业领域的新引进高层次人才最高给予100万元支持，新引进高级管理人才、高端创新人才一次性给予每人10万元资金支持，新引进优秀海外留学人员一次性给予每人5万元资金支持。</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right="0" w:rightChars="0" w:firstLine="648" w:firstLineChars="0"/>
        <w:jc w:val="left"/>
        <w:textAlignment w:val="auto"/>
        <w:outlineLvl w:val="9"/>
        <w:rPr>
          <w:rFonts w:ascii="楷体_GB2312" w:hAnsi="楷体_GB2312" w:eastAsia="楷体_GB2312" w:cs="楷体_GB2312"/>
          <w:sz w:val="32"/>
          <w:szCs w:val="32"/>
          <w:highlight w:val="none"/>
          <w:shd w:val="clear" w:color="auto" w:fill="FFFFFF"/>
        </w:rPr>
      </w:pP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（二十</w:t>
      </w:r>
      <w:r>
        <w:rPr>
          <w:rFonts w:hint="eastAsia" w:ascii="楷体_GB2312" w:hAnsi="楷体_GB2312" w:eastAsia="楷体_GB2312" w:cs="楷体_GB2312"/>
          <w:b/>
          <w:bCs/>
          <w:color w:val="000000" w:themeColor="text1"/>
          <w:kern w:val="0"/>
          <w:sz w:val="32"/>
          <w:szCs w:val="32"/>
          <w:highlight w:val="none"/>
          <w:lang w:eastAsia="zh-CN"/>
          <w14:textFill>
            <w14:solidFill>
              <w14:schemeClr w14:val="tx1"/>
            </w14:solidFill>
          </w14:textFill>
        </w:rPr>
        <w:t>二</w:t>
      </w: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）高管团队支持。</w:t>
      </w:r>
      <w:r>
        <w:rPr>
          <w:rFonts w:ascii="Times New Roman" w:hAnsi="Times New Roman" w:eastAsia="仿宋_GB2312" w:cs="Times New Roman"/>
          <w:sz w:val="32"/>
          <w:szCs w:val="32"/>
          <w:highlight w:val="none"/>
        </w:rPr>
        <w:t>对上年度对区经济社会发展贡献达1000万元以上的重点商贸企业、上年度对区经济社会发展贡献达2000万元以上的重点商贸载体运营公司，给予最高不超过6个的</w:t>
      </w:r>
      <w:r>
        <w:rPr>
          <w:rFonts w:ascii="Times New Roman" w:hAnsi="Times New Roman" w:eastAsia="仿宋_GB2312" w:cs="Times New Roman"/>
          <w:kern w:val="0"/>
          <w:sz w:val="32"/>
          <w:szCs w:val="32"/>
          <w:highlight w:val="none"/>
        </w:rPr>
        <w:t>产业人才</w:t>
      </w:r>
      <w:r>
        <w:rPr>
          <w:rFonts w:hint="eastAsia" w:ascii="Times New Roman" w:hAnsi="Times New Roman" w:eastAsia="仿宋_GB2312" w:cs="Times New Roman"/>
          <w:kern w:val="0"/>
          <w:sz w:val="32"/>
          <w:szCs w:val="32"/>
          <w:highlight w:val="none"/>
        </w:rPr>
        <w:t>支持</w:t>
      </w:r>
      <w:r>
        <w:rPr>
          <w:rFonts w:ascii="Times New Roman" w:hAnsi="Times New Roman" w:eastAsia="仿宋_GB2312" w:cs="Times New Roman"/>
          <w:kern w:val="0"/>
          <w:sz w:val="32"/>
          <w:szCs w:val="32"/>
          <w:highlight w:val="none"/>
        </w:rPr>
        <w:t>名额。产业人才</w:t>
      </w:r>
      <w:r>
        <w:rPr>
          <w:rFonts w:hint="eastAsia" w:ascii="Times New Roman" w:hAnsi="Times New Roman" w:eastAsia="仿宋_GB2312" w:cs="Times New Roman"/>
          <w:kern w:val="0"/>
          <w:sz w:val="32"/>
          <w:szCs w:val="32"/>
          <w:highlight w:val="none"/>
        </w:rPr>
        <w:t>支持</w:t>
      </w:r>
      <w:r>
        <w:rPr>
          <w:rFonts w:ascii="Times New Roman" w:hAnsi="Times New Roman" w:eastAsia="仿宋_GB2312" w:cs="Times New Roman"/>
          <w:kern w:val="0"/>
          <w:sz w:val="32"/>
          <w:szCs w:val="32"/>
          <w:highlight w:val="none"/>
        </w:rPr>
        <w:t>由企业自行确定</w:t>
      </w:r>
      <w:r>
        <w:rPr>
          <w:rFonts w:hint="eastAsia" w:ascii="Times New Roman" w:hAnsi="Times New Roman" w:eastAsia="仿宋_GB2312" w:cs="Times New Roman"/>
          <w:kern w:val="0"/>
          <w:sz w:val="32"/>
          <w:szCs w:val="32"/>
          <w:highlight w:val="none"/>
        </w:rPr>
        <w:t>支持</w:t>
      </w:r>
      <w:r>
        <w:rPr>
          <w:rFonts w:ascii="Times New Roman" w:hAnsi="Times New Roman" w:eastAsia="仿宋_GB2312" w:cs="Times New Roman"/>
          <w:kern w:val="0"/>
          <w:sz w:val="32"/>
          <w:szCs w:val="32"/>
          <w:highlight w:val="none"/>
        </w:rPr>
        <w:t>名单，按其个人对经济社会发展贡献的50%予以</w:t>
      </w:r>
      <w:r>
        <w:rPr>
          <w:rFonts w:hint="eastAsia" w:ascii="Times New Roman" w:hAnsi="Times New Roman" w:eastAsia="仿宋_GB2312" w:cs="Times New Roman"/>
          <w:kern w:val="0"/>
          <w:sz w:val="32"/>
          <w:szCs w:val="32"/>
          <w:highlight w:val="none"/>
        </w:rPr>
        <w:t>支持</w:t>
      </w:r>
      <w:r>
        <w:rPr>
          <w:rFonts w:ascii="Times New Roman" w:hAnsi="Times New Roman" w:eastAsia="仿宋_GB2312" w:cs="Times New Roman"/>
          <w:sz w:val="32"/>
          <w:szCs w:val="32"/>
          <w:highlight w:val="none"/>
        </w:rPr>
        <w:t>，每人每年最高50万元，</w:t>
      </w:r>
      <w:r>
        <w:rPr>
          <w:rFonts w:hint="eastAsia" w:ascii="Times New Roman" w:hAnsi="Times New Roman" w:eastAsia="仿宋_GB2312" w:cs="Times New Roman"/>
          <w:kern w:val="0"/>
          <w:sz w:val="32"/>
          <w:szCs w:val="32"/>
          <w:highlight w:val="none"/>
        </w:rPr>
        <w:t>支持</w:t>
      </w:r>
      <w:r>
        <w:rPr>
          <w:rFonts w:ascii="Times New Roman" w:hAnsi="Times New Roman" w:eastAsia="仿宋_GB2312" w:cs="Times New Roman"/>
          <w:kern w:val="0"/>
          <w:sz w:val="32"/>
          <w:szCs w:val="32"/>
          <w:highlight w:val="none"/>
        </w:rPr>
        <w:t>金额不超过企业对本区经济发展贡献的35%。</w:t>
      </w:r>
      <w:r>
        <w:rPr>
          <w:rFonts w:hint="eastAsia" w:ascii="Times New Roman" w:hAnsi="Times New Roman" w:eastAsia="仿宋_GB2312" w:cs="Times New Roman"/>
          <w:kern w:val="0"/>
          <w:sz w:val="32"/>
          <w:szCs w:val="32"/>
          <w:highlight w:val="none"/>
        </w:rPr>
        <w:t>本条款与发展贡献支持条款不重复</w:t>
      </w:r>
      <w:r>
        <w:rPr>
          <w:rFonts w:hint="eastAsia" w:ascii="Times New Roman" w:hAnsi="Times New Roman" w:eastAsia="仿宋_GB2312" w:cs="Times New Roman"/>
          <w:kern w:val="0"/>
          <w:sz w:val="32"/>
          <w:szCs w:val="32"/>
          <w:highlight w:val="none"/>
          <w:lang w:eastAsia="zh-CN"/>
        </w:rPr>
        <w:t>适用</w:t>
      </w:r>
      <w:r>
        <w:rPr>
          <w:rFonts w:hint="eastAsia" w:ascii="Times New Roman" w:hAnsi="Times New Roman" w:eastAsia="仿宋_GB2312" w:cs="Times New Roman"/>
          <w:kern w:val="0"/>
          <w:sz w:val="32"/>
          <w:szCs w:val="32"/>
          <w:highlight w:val="none"/>
        </w:rPr>
        <w:t>。</w:t>
      </w:r>
    </w:p>
    <w:p>
      <w:pPr>
        <w:adjustRightInd w:val="0"/>
        <w:snapToGrid w:val="0"/>
        <w:spacing w:line="560" w:lineRule="exact"/>
        <w:ind w:firstLine="643" w:firstLineChars="200"/>
        <w:rPr>
          <w:rFonts w:ascii="Times New Roman" w:hAnsi="Times New Roman" w:eastAsia="仿宋_GB2312" w:cs="Times New Roman"/>
          <w:sz w:val="32"/>
          <w:szCs w:val="32"/>
          <w:highlight w:val="none"/>
          <w:shd w:val="clear" w:color="auto" w:fill="FFFFFF"/>
        </w:rPr>
      </w:pP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（二十</w:t>
      </w:r>
      <w:r>
        <w:rPr>
          <w:rFonts w:hint="eastAsia" w:ascii="楷体_GB2312" w:hAnsi="楷体_GB2312" w:eastAsia="楷体_GB2312" w:cs="楷体_GB2312"/>
          <w:b/>
          <w:bCs/>
          <w:color w:val="000000" w:themeColor="text1"/>
          <w:kern w:val="0"/>
          <w:sz w:val="32"/>
          <w:szCs w:val="32"/>
          <w:highlight w:val="none"/>
          <w:lang w:eastAsia="zh-CN"/>
          <w14:textFill>
            <w14:solidFill>
              <w14:schemeClr w14:val="tx1"/>
            </w14:solidFill>
          </w14:textFill>
        </w:rPr>
        <w:t>三</w:t>
      </w: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）人才公寓支持。</w:t>
      </w:r>
      <w:r>
        <w:rPr>
          <w:rFonts w:hint="eastAsia" w:ascii="Times New Roman" w:hAnsi="Times New Roman" w:eastAsia="仿宋_GB2312" w:cs="Times New Roman"/>
          <w:sz w:val="32"/>
          <w:szCs w:val="32"/>
          <w:highlight w:val="none"/>
          <w:shd w:val="clear" w:color="auto" w:fill="FFFFFF"/>
        </w:rPr>
        <w:t>对</w:t>
      </w:r>
      <w:r>
        <w:rPr>
          <w:rFonts w:ascii="Times New Roman" w:hAnsi="Times New Roman" w:eastAsia="仿宋_GB2312" w:cs="Times New Roman"/>
          <w:sz w:val="32"/>
          <w:szCs w:val="32"/>
          <w:highlight w:val="none"/>
          <w:shd w:val="clear" w:color="auto" w:fill="FFFFFF"/>
        </w:rPr>
        <w:t>为区经济发展做出较大贡献的企业和高层次人才提供人才公寓计划指标，解决企业新引进人才过渡性住房。</w:t>
      </w:r>
    </w:p>
    <w:p>
      <w:pPr>
        <w:adjustRightInd w:val="0"/>
        <w:snapToGrid w:val="0"/>
        <w:spacing w:line="560" w:lineRule="exact"/>
        <w:rPr>
          <w:rFonts w:ascii="Times New Roman" w:hAnsi="Times New Roman" w:eastAsia="仿宋_GB2312" w:cs="Times New Roman"/>
          <w:sz w:val="32"/>
          <w:szCs w:val="32"/>
          <w:highlight w:val="none"/>
          <w:shd w:val="clear" w:color="auto" w:fill="FFFFFF"/>
        </w:rPr>
      </w:pPr>
      <w:r>
        <w:rPr>
          <w:rFonts w:hint="eastAsia" w:ascii="Times New Roman" w:hAnsi="Times New Roman" w:eastAsia="仿宋_GB2312" w:cs="Times New Roman"/>
          <w:b/>
          <w:bCs/>
          <w:sz w:val="32"/>
          <w:szCs w:val="32"/>
          <w:highlight w:val="none"/>
        </w:rPr>
        <w:t xml:space="preserve">    </w:t>
      </w: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（二十</w:t>
      </w:r>
      <w:r>
        <w:rPr>
          <w:rFonts w:hint="eastAsia" w:ascii="楷体_GB2312" w:hAnsi="楷体_GB2312" w:eastAsia="楷体_GB2312" w:cs="楷体_GB2312"/>
          <w:b/>
          <w:bCs/>
          <w:color w:val="000000" w:themeColor="text1"/>
          <w:kern w:val="0"/>
          <w:sz w:val="32"/>
          <w:szCs w:val="32"/>
          <w:highlight w:val="none"/>
          <w:lang w:eastAsia="zh-CN"/>
          <w14:textFill>
            <w14:solidFill>
              <w14:schemeClr w14:val="tx1"/>
            </w14:solidFill>
          </w14:textFill>
        </w:rPr>
        <w:t>四</w:t>
      </w: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）人才落户支持。</w:t>
      </w:r>
      <w:r>
        <w:rPr>
          <w:rFonts w:ascii="Times New Roman" w:hAnsi="Times New Roman" w:eastAsia="仿宋_GB2312" w:cs="Times New Roman"/>
          <w:sz w:val="32"/>
          <w:szCs w:val="32"/>
          <w:highlight w:val="none"/>
          <w:shd w:val="clear" w:color="auto" w:fill="FFFFFF"/>
        </w:rPr>
        <w:t>对符合条件的重点</w:t>
      </w:r>
      <w:r>
        <w:rPr>
          <w:rFonts w:hint="eastAsia" w:ascii="Times New Roman" w:hAnsi="Times New Roman" w:eastAsia="仿宋_GB2312" w:cs="Times New Roman"/>
          <w:sz w:val="32"/>
          <w:szCs w:val="32"/>
          <w:highlight w:val="none"/>
          <w:shd w:val="clear" w:color="auto" w:fill="FFFFFF"/>
        </w:rPr>
        <w:t>、龙头和限额以上</w:t>
      </w:r>
      <w:r>
        <w:rPr>
          <w:rFonts w:ascii="Times New Roman" w:hAnsi="Times New Roman" w:eastAsia="仿宋_GB2312" w:cs="Times New Roman"/>
          <w:sz w:val="32"/>
          <w:szCs w:val="32"/>
          <w:highlight w:val="none"/>
          <w:shd w:val="clear" w:color="auto" w:fill="FFFFFF"/>
        </w:rPr>
        <w:t>企业</w:t>
      </w:r>
      <w:r>
        <w:rPr>
          <w:rFonts w:hint="eastAsia" w:ascii="Times New Roman" w:hAnsi="Times New Roman" w:eastAsia="仿宋_GB2312" w:cs="Times New Roman"/>
          <w:sz w:val="32"/>
          <w:szCs w:val="32"/>
          <w:highlight w:val="none"/>
          <w:shd w:val="clear" w:color="auto" w:fill="FFFFFF"/>
        </w:rPr>
        <w:t>的</w:t>
      </w:r>
      <w:r>
        <w:rPr>
          <w:rFonts w:ascii="Times New Roman" w:hAnsi="Times New Roman" w:eastAsia="仿宋_GB2312" w:cs="Times New Roman"/>
          <w:sz w:val="32"/>
          <w:szCs w:val="32"/>
          <w:highlight w:val="none"/>
          <w:shd w:val="clear" w:color="auto" w:fill="FFFFFF"/>
        </w:rPr>
        <w:t>中层以上管理人员或高级技术人员，开通人才引进绿色通道，并缩短审批时间。对于未达到广州市入户条件的重点企业紧缺急需人才，推荐入户广州。对符合要求的现代商贸业重点企业高级管理职务人员，支持办理广州市人才绿卡，享受购房、购车、办理个人业务等各方面的便捷待遇。</w:t>
      </w:r>
    </w:p>
    <w:p>
      <w:pPr>
        <w:adjustRightInd w:val="0"/>
        <w:snapToGrid w:val="0"/>
        <w:spacing w:line="560" w:lineRule="exact"/>
        <w:rPr>
          <w:rFonts w:ascii="Times New Roman" w:hAnsi="Times New Roman" w:eastAsia="仿宋_GB2312" w:cs="Times New Roman"/>
          <w:sz w:val="32"/>
          <w:szCs w:val="32"/>
          <w:highlight w:val="none"/>
          <w:shd w:val="clear" w:color="auto" w:fill="FFFFFF"/>
        </w:rPr>
      </w:pPr>
      <w:r>
        <w:rPr>
          <w:rFonts w:hint="eastAsia" w:ascii="Times New Roman" w:hAnsi="Times New Roman" w:eastAsia="仿宋_GB2312" w:cs="Times New Roman"/>
          <w:b/>
          <w:bCs/>
          <w:sz w:val="32"/>
          <w:szCs w:val="32"/>
          <w:highlight w:val="none"/>
        </w:rPr>
        <w:t xml:space="preserve">   </w:t>
      </w:r>
      <w:r>
        <w:rPr>
          <w:rFonts w:ascii="Times New Roman" w:hAnsi="Times New Roman" w:eastAsia="仿宋_GB2312" w:cs="Times New Roman"/>
          <w:b/>
          <w:bCs/>
          <w:sz w:val="32"/>
          <w:szCs w:val="32"/>
          <w:highlight w:val="none"/>
        </w:rPr>
        <w:t xml:space="preserve"> </w:t>
      </w: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（二十</w:t>
      </w:r>
      <w:r>
        <w:rPr>
          <w:rFonts w:hint="eastAsia" w:ascii="楷体_GB2312" w:hAnsi="楷体_GB2312" w:eastAsia="楷体_GB2312" w:cs="楷体_GB2312"/>
          <w:b/>
          <w:bCs/>
          <w:color w:val="000000" w:themeColor="text1"/>
          <w:kern w:val="0"/>
          <w:sz w:val="32"/>
          <w:szCs w:val="32"/>
          <w:highlight w:val="none"/>
          <w:lang w:eastAsia="zh-CN"/>
          <w14:textFill>
            <w14:solidFill>
              <w14:schemeClr w14:val="tx1"/>
            </w14:solidFill>
          </w14:textFill>
        </w:rPr>
        <w:t>五</w:t>
      </w: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）子女入学支持。</w:t>
      </w:r>
      <w:r>
        <w:rPr>
          <w:rFonts w:hint="eastAsia" w:ascii="Times New Roman" w:hAnsi="Times New Roman" w:eastAsia="仿宋_GB2312" w:cs="Times New Roman"/>
          <w:sz w:val="32"/>
          <w:szCs w:val="32"/>
          <w:highlight w:val="none"/>
          <w:shd w:val="clear" w:color="auto" w:fill="FFFFFF"/>
        </w:rPr>
        <w:t>对</w:t>
      </w:r>
      <w:r>
        <w:rPr>
          <w:rFonts w:ascii="Times New Roman" w:hAnsi="Times New Roman" w:eastAsia="仿宋_GB2312" w:cs="Times New Roman"/>
          <w:sz w:val="32"/>
          <w:szCs w:val="32"/>
          <w:highlight w:val="none"/>
          <w:shd w:val="clear" w:color="auto" w:fill="FFFFFF"/>
        </w:rPr>
        <w:t>为区经济发展做出较大贡献的现代商贸业重点企业和高层次人才提供天河区</w:t>
      </w:r>
      <w:r>
        <w:rPr>
          <w:rFonts w:hint="eastAsia" w:ascii="Times New Roman" w:hAnsi="Times New Roman" w:eastAsia="仿宋_GB2312" w:cs="Times New Roman"/>
          <w:sz w:val="32"/>
          <w:szCs w:val="32"/>
          <w:highlight w:val="none"/>
          <w:shd w:val="clear" w:color="auto" w:fill="FFFFFF"/>
        </w:rPr>
        <w:t>幼儿园、</w:t>
      </w:r>
      <w:r>
        <w:rPr>
          <w:rFonts w:ascii="Times New Roman" w:hAnsi="Times New Roman" w:eastAsia="仿宋_GB2312" w:cs="Times New Roman"/>
          <w:sz w:val="32"/>
          <w:szCs w:val="32"/>
          <w:highlight w:val="none"/>
          <w:shd w:val="clear" w:color="auto" w:fill="FFFFFF"/>
        </w:rPr>
        <w:t>义务教育起始年级部分招生指标。</w:t>
      </w:r>
    </w:p>
    <w:p>
      <w:pPr>
        <w:adjustRightInd w:val="0"/>
        <w:snapToGrid w:val="0"/>
        <w:spacing w:line="560" w:lineRule="exact"/>
        <w:ind w:firstLine="620"/>
        <w:rPr>
          <w:sz w:val="32"/>
          <w:szCs w:val="32"/>
          <w:highlight w:val="none"/>
        </w:rPr>
      </w:pPr>
      <w:r>
        <w:rPr>
          <w:rFonts w:hint="eastAsia" w:ascii="黑体" w:hAnsi="黑体" w:eastAsia="黑体" w:cs="Times New Roman"/>
          <w:kern w:val="0"/>
          <w:sz w:val="32"/>
          <w:szCs w:val="32"/>
          <w:highlight w:val="none"/>
          <w:lang w:eastAsia="zh-CN"/>
        </w:rPr>
        <w:t>七</w:t>
      </w:r>
      <w:r>
        <w:rPr>
          <w:rFonts w:hint="eastAsia" w:ascii="黑体" w:hAnsi="黑体" w:eastAsia="黑体" w:cs="Times New Roman"/>
          <w:kern w:val="0"/>
          <w:sz w:val="32"/>
          <w:szCs w:val="32"/>
          <w:highlight w:val="none"/>
        </w:rPr>
        <w:t>、提供</w:t>
      </w:r>
      <w:r>
        <w:rPr>
          <w:rFonts w:hint="eastAsia" w:ascii="黑体" w:hAnsi="黑体" w:eastAsia="黑体" w:cs="黑体"/>
          <w:sz w:val="32"/>
          <w:szCs w:val="32"/>
          <w:highlight w:val="none"/>
        </w:rPr>
        <w:t>配套优质服务</w:t>
      </w:r>
    </w:p>
    <w:p>
      <w:pPr>
        <w:adjustRightInd w:val="0"/>
        <w:snapToGrid w:val="0"/>
        <w:spacing w:line="560" w:lineRule="exact"/>
        <w:rPr>
          <w:rFonts w:ascii="Times New Roman" w:hAnsi="Times New Roman" w:eastAsia="楷体_GB2312" w:cs="Times New Roman"/>
          <w:sz w:val="28"/>
          <w:szCs w:val="28"/>
          <w:highlight w:val="none"/>
        </w:rPr>
      </w:pPr>
      <w:r>
        <w:rPr>
          <w:rFonts w:hint="eastAsia" w:ascii="黑体" w:hAnsi="黑体" w:eastAsia="黑体" w:cs="黑体"/>
          <w:sz w:val="32"/>
          <w:szCs w:val="32"/>
          <w:highlight w:val="none"/>
        </w:rPr>
        <w:t xml:space="preserve">  </w:t>
      </w:r>
      <w:r>
        <w:rPr>
          <w:rFonts w:ascii="黑体" w:hAnsi="黑体" w:eastAsia="黑体" w:cs="黑体"/>
          <w:sz w:val="32"/>
          <w:szCs w:val="32"/>
          <w:highlight w:val="none"/>
        </w:rPr>
        <w:t xml:space="preserve">  </w:t>
      </w: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（二十</w:t>
      </w:r>
      <w:r>
        <w:rPr>
          <w:rFonts w:hint="eastAsia" w:ascii="楷体_GB2312" w:hAnsi="楷体_GB2312" w:eastAsia="楷体_GB2312" w:cs="楷体_GB2312"/>
          <w:b/>
          <w:bCs/>
          <w:color w:val="000000" w:themeColor="text1"/>
          <w:kern w:val="0"/>
          <w:sz w:val="32"/>
          <w:szCs w:val="32"/>
          <w:highlight w:val="none"/>
          <w:lang w:eastAsia="zh-CN"/>
          <w14:textFill>
            <w14:solidFill>
              <w14:schemeClr w14:val="tx1"/>
            </w14:solidFill>
          </w14:textFill>
        </w:rPr>
        <w:t>六</w:t>
      </w: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）交流对接支持。</w:t>
      </w:r>
      <w:r>
        <w:rPr>
          <w:rFonts w:hint="eastAsia" w:ascii="Times New Roman" w:hAnsi="Times New Roman" w:eastAsia="仿宋_GB2312" w:cs="Times New Roman"/>
          <w:sz w:val="32"/>
          <w:szCs w:val="32"/>
          <w:highlight w:val="none"/>
        </w:rPr>
        <w:t>根据行业发展需求，搭建多方交流对接平台，组织区内的商贸业企业、载体、产业园区、商协会等相关企业、机构定期进行跨领域、跨行业对接交流，实现资源共享、信息互通、合作共赢，畅通商贸业全产业链，促进企业做大做强。</w:t>
      </w:r>
    </w:p>
    <w:p>
      <w:pPr>
        <w:adjustRightInd w:val="0"/>
        <w:snapToGrid w:val="0"/>
        <w:spacing w:line="560" w:lineRule="exact"/>
        <w:rPr>
          <w:highlight w:val="none"/>
        </w:rPr>
      </w:pPr>
      <w:r>
        <w:rPr>
          <w:rFonts w:hint="eastAsia" w:ascii="黑体" w:hAnsi="黑体" w:eastAsia="黑体" w:cs="黑体"/>
          <w:sz w:val="32"/>
          <w:szCs w:val="32"/>
          <w:highlight w:val="none"/>
        </w:rPr>
        <w:t xml:space="preserve">   </w:t>
      </w: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 xml:space="preserve"> （二十</w:t>
      </w:r>
      <w:r>
        <w:rPr>
          <w:rFonts w:hint="eastAsia" w:ascii="楷体_GB2312" w:hAnsi="楷体_GB2312" w:eastAsia="楷体_GB2312" w:cs="楷体_GB2312"/>
          <w:b/>
          <w:bCs/>
          <w:color w:val="000000" w:themeColor="text1"/>
          <w:kern w:val="0"/>
          <w:sz w:val="32"/>
          <w:szCs w:val="32"/>
          <w:highlight w:val="none"/>
          <w:lang w:eastAsia="zh-CN"/>
          <w14:textFill>
            <w14:solidFill>
              <w14:schemeClr w14:val="tx1"/>
            </w14:solidFill>
          </w14:textFill>
        </w:rPr>
        <w:t>七</w:t>
      </w: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）金融服务支持。</w:t>
      </w:r>
      <w:r>
        <w:rPr>
          <w:rFonts w:ascii="Times New Roman" w:hAnsi="Times New Roman" w:eastAsia="仿宋_GB2312" w:cs="Times New Roman"/>
          <w:sz w:val="32"/>
          <w:szCs w:val="32"/>
          <w:highlight w:val="none"/>
        </w:rPr>
        <w:t>组织引导区内银行、保险、证券、风投等机构以定制化产品和服务精准匹配企业融资、保险、风险投资需求，降低企业融资成本。</w:t>
      </w:r>
    </w:p>
    <w:p>
      <w:pPr>
        <w:adjustRightInd w:val="0"/>
        <w:snapToGrid w:val="0"/>
        <w:spacing w:line="560" w:lineRule="exact"/>
        <w:rPr>
          <w:highlight w:val="none"/>
        </w:rPr>
      </w:pPr>
      <w:r>
        <w:rPr>
          <w:rFonts w:hint="eastAsia" w:ascii="Times New Roman" w:hAnsi="Times New Roman" w:eastAsia="仿宋_GB2312" w:cs="Times New Roman"/>
          <w:b/>
          <w:bCs/>
          <w:sz w:val="32"/>
          <w:szCs w:val="32"/>
          <w:highlight w:val="none"/>
        </w:rPr>
        <w:t xml:space="preserve">   </w:t>
      </w: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 xml:space="preserve"> （二十</w:t>
      </w:r>
      <w:r>
        <w:rPr>
          <w:rFonts w:hint="eastAsia" w:ascii="楷体_GB2312" w:hAnsi="楷体_GB2312" w:eastAsia="楷体_GB2312" w:cs="楷体_GB2312"/>
          <w:b/>
          <w:bCs/>
          <w:color w:val="000000" w:themeColor="text1"/>
          <w:kern w:val="0"/>
          <w:sz w:val="32"/>
          <w:szCs w:val="32"/>
          <w:highlight w:val="none"/>
          <w:lang w:eastAsia="zh-CN"/>
          <w14:textFill>
            <w14:solidFill>
              <w14:schemeClr w14:val="tx1"/>
            </w14:solidFill>
          </w14:textFill>
        </w:rPr>
        <w:t>八</w:t>
      </w:r>
      <w:r>
        <w:rPr>
          <w:rFonts w:hint="eastAsia" w:ascii="楷体_GB2312" w:hAnsi="楷体_GB2312" w:eastAsia="楷体_GB2312" w:cs="楷体_GB2312"/>
          <w:b/>
          <w:bCs/>
          <w:color w:val="000000" w:themeColor="text1"/>
          <w:kern w:val="0"/>
          <w:sz w:val="32"/>
          <w:szCs w:val="32"/>
          <w:highlight w:val="none"/>
          <w14:textFill>
            <w14:solidFill>
              <w14:schemeClr w14:val="tx1"/>
            </w14:solidFill>
          </w14:textFill>
        </w:rPr>
        <w:t>）上市辅导支持。</w:t>
      </w:r>
      <w:r>
        <w:rPr>
          <w:rFonts w:ascii="Times New Roman" w:hAnsi="Times New Roman" w:eastAsia="仿宋_GB2312" w:cs="Times New Roman"/>
          <w:sz w:val="32"/>
          <w:szCs w:val="32"/>
          <w:highlight w:val="none"/>
        </w:rPr>
        <w:t>将有上市意向的商贸业企业纳入天河区拟上市企业库，联合上交所南方中心、深交所广州服务基地、新三板华南服务基地等多方持续服务和培育拟上市商贸业企业，推进企业利用多层次资本市场高质量发展。</w:t>
      </w:r>
    </w:p>
    <w:p>
      <w:pPr>
        <w:pStyle w:val="4"/>
        <w:adjustRightInd w:val="0"/>
        <w:snapToGrid w:val="0"/>
        <w:spacing w:line="560" w:lineRule="exact"/>
        <w:ind w:firstLine="0" w:firstLineChars="0"/>
        <w:rPr>
          <w:rFonts w:ascii="Times New Roman" w:hAnsi="Times New Roman" w:eastAsia="仿宋_GB2312" w:cs="Times New Roman"/>
          <w:b/>
          <w:bCs/>
          <w:sz w:val="32"/>
          <w:szCs w:val="32"/>
          <w:highlight w:val="none"/>
          <w:shd w:val="clear" w:color="auto" w:fill="FFFFFF"/>
        </w:rPr>
      </w:pPr>
      <w:r>
        <w:rPr>
          <w:rFonts w:hint="eastAsia" w:ascii="黑体" w:hAnsi="黑体" w:eastAsia="黑体" w:cs="Times New Roman"/>
          <w:kern w:val="0"/>
          <w:sz w:val="32"/>
          <w:szCs w:val="32"/>
          <w:highlight w:val="none"/>
        </w:rPr>
        <w:t xml:space="preserve">    </w:t>
      </w:r>
      <w:r>
        <w:rPr>
          <w:rFonts w:hint="eastAsia" w:ascii="黑体" w:hAnsi="黑体" w:eastAsia="黑体" w:cs="Times New Roman"/>
          <w:kern w:val="0"/>
          <w:sz w:val="32"/>
          <w:szCs w:val="32"/>
          <w:highlight w:val="none"/>
          <w:lang w:eastAsia="zh-CN"/>
        </w:rPr>
        <w:t>八</w:t>
      </w:r>
      <w:r>
        <w:rPr>
          <w:rFonts w:hint="eastAsia" w:ascii="黑体" w:hAnsi="黑体" w:eastAsia="黑体" w:cs="Times New Roman"/>
          <w:kern w:val="0"/>
          <w:sz w:val="32"/>
          <w:szCs w:val="32"/>
          <w:highlight w:val="none"/>
        </w:rPr>
        <w:t>、其他</w:t>
      </w:r>
    </w:p>
    <w:p>
      <w:pPr>
        <w:pStyle w:val="4"/>
        <w:adjustRightInd w:val="0"/>
        <w:snapToGrid w:val="0"/>
        <w:spacing w:line="560" w:lineRule="exact"/>
        <w:ind w:firstLine="0" w:firstLineChars="0"/>
        <w:rPr>
          <w:rFonts w:ascii="Times New Roman" w:hAnsi="Times New Roman" w:eastAsia="仿宋_GB2312" w:cs="Times New Roman"/>
          <w:sz w:val="32"/>
          <w:szCs w:val="32"/>
          <w:highlight w:val="none"/>
          <w:shd w:val="clear" w:color="auto" w:fill="FFFFFF"/>
        </w:rPr>
      </w:pPr>
      <w:r>
        <w:rPr>
          <w:rFonts w:hint="eastAsia" w:ascii="Times New Roman" w:hAnsi="Times New Roman" w:eastAsia="仿宋_GB2312" w:cs="Times New Roman"/>
          <w:b/>
          <w:bCs/>
          <w:sz w:val="32"/>
          <w:szCs w:val="32"/>
          <w:highlight w:val="none"/>
          <w:shd w:val="clear" w:color="auto" w:fill="FFFFFF"/>
        </w:rPr>
        <w:t xml:space="preserve">    </w:t>
      </w:r>
      <w:r>
        <w:rPr>
          <w:rFonts w:hint="eastAsia" w:ascii="Times New Roman" w:hAnsi="Times New Roman" w:eastAsia="仿宋_GB2312" w:cs="Times New Roman"/>
          <w:b/>
          <w:bCs/>
          <w:sz w:val="32"/>
          <w:szCs w:val="32"/>
          <w:highlight w:val="none"/>
          <w:shd w:val="clear" w:color="auto" w:fill="FFFFFF"/>
          <w:lang w:eastAsia="zh-CN"/>
        </w:rPr>
        <w:t>（一）</w:t>
      </w:r>
      <w:r>
        <w:rPr>
          <w:rFonts w:ascii="Times New Roman" w:hAnsi="Times New Roman" w:eastAsia="仿宋_GB2312" w:cs="Times New Roman"/>
          <w:b/>
          <w:bCs/>
          <w:sz w:val="32"/>
          <w:szCs w:val="32"/>
          <w:highlight w:val="none"/>
          <w:shd w:val="clear" w:color="auto" w:fill="FFFFFF"/>
        </w:rPr>
        <w:t>支持范围。</w:t>
      </w:r>
      <w:r>
        <w:rPr>
          <w:rFonts w:ascii="Times New Roman" w:hAnsi="Times New Roman" w:eastAsia="仿宋_GB2312" w:cs="Times New Roman"/>
          <w:sz w:val="32"/>
          <w:szCs w:val="32"/>
          <w:highlight w:val="none"/>
          <w:shd w:val="clear" w:color="auto" w:fill="FFFFFF"/>
        </w:rPr>
        <w:t>本</w:t>
      </w:r>
      <w:r>
        <w:rPr>
          <w:rFonts w:hint="eastAsia" w:ascii="Times New Roman" w:hAnsi="Times New Roman" w:eastAsia="仿宋_GB2312" w:cs="Times New Roman"/>
          <w:sz w:val="32"/>
          <w:szCs w:val="32"/>
          <w:highlight w:val="none"/>
          <w:shd w:val="clear" w:color="auto" w:fill="FFFFFF"/>
        </w:rPr>
        <w:t>政策</w:t>
      </w:r>
      <w:r>
        <w:rPr>
          <w:rFonts w:ascii="Times New Roman" w:hAnsi="Times New Roman" w:eastAsia="仿宋_GB2312" w:cs="Times New Roman"/>
          <w:sz w:val="32"/>
          <w:szCs w:val="32"/>
          <w:highlight w:val="none"/>
          <w:shd w:val="clear" w:color="auto" w:fill="FFFFFF"/>
        </w:rPr>
        <w:t>所扶持的现代商贸业包含批发业、零售业、住宿业、餐饮业</w:t>
      </w:r>
      <w:r>
        <w:rPr>
          <w:rFonts w:hint="eastAsia" w:ascii="Times New Roman" w:hAnsi="Times New Roman" w:eastAsia="仿宋_GB2312" w:cs="Times New Roman"/>
          <w:sz w:val="32"/>
          <w:szCs w:val="32"/>
          <w:highlight w:val="none"/>
          <w:shd w:val="clear" w:color="auto" w:fill="FFFFFF"/>
        </w:rPr>
        <w:t>等行业</w:t>
      </w:r>
      <w:r>
        <w:rPr>
          <w:rFonts w:ascii="Times New Roman" w:hAnsi="Times New Roman" w:eastAsia="仿宋_GB2312" w:cs="Times New Roman"/>
          <w:sz w:val="32"/>
          <w:szCs w:val="32"/>
          <w:highlight w:val="none"/>
          <w:shd w:val="clear" w:color="auto" w:fill="FFFFFF"/>
        </w:rPr>
        <w:t>。</w:t>
      </w:r>
    </w:p>
    <w:p>
      <w:pPr>
        <w:pStyle w:val="4"/>
        <w:adjustRightInd w:val="0"/>
        <w:snapToGrid w:val="0"/>
        <w:spacing w:line="560" w:lineRule="exact"/>
        <w:ind w:firstLine="640" w:firstLineChars="0"/>
        <w:rPr>
          <w:rFonts w:ascii="Times New Roman" w:hAnsi="Times New Roman" w:eastAsia="仿宋_GB2312" w:cs="Times New Roman"/>
          <w:sz w:val="32"/>
          <w:szCs w:val="32"/>
          <w:highlight w:val="none"/>
          <w:shd w:val="clear" w:color="auto" w:fill="FFFFFF"/>
        </w:rPr>
      </w:pPr>
      <w:r>
        <w:rPr>
          <w:rFonts w:hint="eastAsia" w:ascii="Times New Roman" w:hAnsi="Times New Roman" w:eastAsia="仿宋_GB2312" w:cs="Times New Roman"/>
          <w:b/>
          <w:bCs/>
          <w:sz w:val="32"/>
          <w:szCs w:val="32"/>
          <w:highlight w:val="none"/>
          <w:shd w:val="clear" w:color="auto" w:fill="FFFFFF"/>
          <w:lang w:eastAsia="zh-CN"/>
        </w:rPr>
        <w:t>（二）</w:t>
      </w:r>
      <w:r>
        <w:rPr>
          <w:rFonts w:ascii="Times New Roman" w:hAnsi="Times New Roman" w:eastAsia="仿宋_GB2312" w:cs="Times New Roman"/>
          <w:b/>
          <w:bCs/>
          <w:sz w:val="32"/>
          <w:szCs w:val="32"/>
          <w:highlight w:val="none"/>
          <w:shd w:val="clear" w:color="auto" w:fill="FFFFFF"/>
        </w:rPr>
        <w:t>适用对象。</w:t>
      </w:r>
      <w:r>
        <w:rPr>
          <w:rFonts w:ascii="Times New Roman" w:hAnsi="Times New Roman" w:eastAsia="仿宋_GB2312" w:cs="Times New Roman"/>
          <w:sz w:val="32"/>
          <w:szCs w:val="32"/>
          <w:highlight w:val="none"/>
          <w:shd w:val="clear" w:color="auto" w:fill="FFFFFF"/>
        </w:rPr>
        <w:t>本措施</w:t>
      </w:r>
      <w:r>
        <w:rPr>
          <w:rFonts w:hint="eastAsia" w:ascii="Times New Roman" w:hAnsi="Times New Roman" w:eastAsia="仿宋_GB2312" w:cs="Times New Roman"/>
          <w:sz w:val="32"/>
          <w:szCs w:val="32"/>
          <w:highlight w:val="none"/>
          <w:shd w:val="clear" w:color="auto" w:fill="FFFFFF"/>
        </w:rPr>
        <w:t>原则上</w:t>
      </w:r>
      <w:r>
        <w:rPr>
          <w:rFonts w:ascii="Times New Roman" w:hAnsi="Times New Roman" w:eastAsia="仿宋_GB2312" w:cs="Times New Roman"/>
          <w:sz w:val="32"/>
          <w:szCs w:val="32"/>
          <w:highlight w:val="none"/>
          <w:shd w:val="clear" w:color="auto" w:fill="FFFFFF"/>
        </w:rPr>
        <w:t>适用于在天河区依法登记注册、依法纳税、依法纳入统计的企业、机构及其人才，在天河区依法成立的与现代商贸业相关的行业协会、产业联盟等社会组织</w:t>
      </w:r>
      <w:r>
        <w:rPr>
          <w:rFonts w:hint="eastAsia" w:ascii="Times New Roman" w:hAnsi="Times New Roman" w:eastAsia="仿宋_GB2312" w:cs="Times New Roman"/>
          <w:sz w:val="32"/>
          <w:szCs w:val="32"/>
          <w:highlight w:val="none"/>
          <w:shd w:val="clear" w:color="auto" w:fill="FFFFFF"/>
        </w:rPr>
        <w:t>。</w:t>
      </w:r>
    </w:p>
    <w:p>
      <w:pPr>
        <w:pStyle w:val="4"/>
        <w:adjustRightInd w:val="0"/>
        <w:snapToGrid w:val="0"/>
        <w:spacing w:line="560" w:lineRule="exact"/>
        <w:ind w:firstLine="0" w:firstLineChars="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shd w:val="clear" w:color="auto" w:fill="FFFFFF"/>
        </w:rPr>
        <w:t xml:space="preserve">    </w:t>
      </w:r>
      <w:r>
        <w:rPr>
          <w:rFonts w:hint="eastAsia" w:ascii="Times New Roman" w:hAnsi="Times New Roman" w:eastAsia="仿宋_GB2312" w:cs="Times New Roman"/>
          <w:b/>
          <w:bCs/>
          <w:sz w:val="32"/>
          <w:szCs w:val="32"/>
          <w:highlight w:val="none"/>
          <w:shd w:val="clear" w:color="auto" w:fill="FFFFFF"/>
          <w:lang w:eastAsia="zh-CN"/>
        </w:rPr>
        <w:t>（三）</w:t>
      </w:r>
      <w:r>
        <w:rPr>
          <w:rFonts w:ascii="Times New Roman" w:hAnsi="Times New Roman" w:eastAsia="仿宋_GB2312" w:cs="Times New Roman"/>
          <w:b/>
          <w:bCs/>
          <w:sz w:val="32"/>
          <w:szCs w:val="32"/>
          <w:highlight w:val="none"/>
          <w:shd w:val="clear" w:color="auto" w:fill="FFFFFF"/>
        </w:rPr>
        <w:t>申报方式。</w:t>
      </w:r>
      <w:r>
        <w:rPr>
          <w:rFonts w:ascii="Times New Roman" w:hAnsi="Times New Roman" w:eastAsia="仿宋_GB2312" w:cs="Times New Roman"/>
          <w:sz w:val="32"/>
          <w:szCs w:val="32"/>
          <w:highlight w:val="none"/>
          <w:shd w:val="clear" w:color="auto" w:fill="FFFFFF"/>
        </w:rPr>
        <w:t>相关政</w:t>
      </w:r>
      <w:bookmarkStart w:id="0" w:name="_GoBack"/>
      <w:bookmarkEnd w:id="0"/>
      <w:r>
        <w:rPr>
          <w:rFonts w:ascii="Times New Roman" w:hAnsi="Times New Roman" w:eastAsia="仿宋_GB2312" w:cs="Times New Roman"/>
          <w:sz w:val="32"/>
          <w:szCs w:val="32"/>
          <w:highlight w:val="none"/>
          <w:shd w:val="clear" w:color="auto" w:fill="FFFFFF"/>
        </w:rPr>
        <w:t>策措施申报</w:t>
      </w:r>
      <w:r>
        <w:rPr>
          <w:rFonts w:hint="eastAsia" w:ascii="Times New Roman" w:hAnsi="Times New Roman" w:eastAsia="仿宋_GB2312" w:cs="Times New Roman"/>
          <w:sz w:val="32"/>
          <w:szCs w:val="32"/>
          <w:highlight w:val="none"/>
          <w:shd w:val="clear" w:color="auto" w:fill="FFFFFF"/>
        </w:rPr>
        <w:t>要求详见天河区门户网站通知公告，</w:t>
      </w:r>
      <w:r>
        <w:rPr>
          <w:rFonts w:ascii="Times New Roman" w:hAnsi="Times New Roman" w:eastAsia="仿宋_GB2312" w:cs="Times New Roman"/>
          <w:sz w:val="32"/>
          <w:szCs w:val="32"/>
          <w:highlight w:val="none"/>
          <w:shd w:val="clear" w:color="auto" w:fill="FFFFFF"/>
        </w:rPr>
        <w:t>政策申报指南和操作指引另行制定。</w:t>
      </w:r>
    </w:p>
    <w:p>
      <w:pPr>
        <w:pStyle w:val="4"/>
        <w:adjustRightInd w:val="0"/>
        <w:snapToGrid w:val="0"/>
        <w:spacing w:line="560" w:lineRule="exact"/>
        <w:ind w:firstLine="0" w:firstLineChars="0"/>
        <w:rPr>
          <w:rFonts w:hint="eastAsia" w:ascii="宋体" w:hAnsi="宋体" w:eastAsia="宋体" w:cs="宋体"/>
          <w:sz w:val="24"/>
          <w:highlight w:val="none"/>
          <w:shd w:val="clear" w:color="auto" w:fill="FFFFFF"/>
        </w:rPr>
      </w:pPr>
      <w:r>
        <w:rPr>
          <w:rFonts w:hint="eastAsia" w:ascii="Times New Roman" w:hAnsi="Times New Roman" w:eastAsia="仿宋_GB2312" w:cs="Times New Roman"/>
          <w:sz w:val="32"/>
          <w:szCs w:val="32"/>
          <w:highlight w:val="none"/>
          <w:shd w:val="clear" w:color="auto" w:fill="FFFFFF"/>
        </w:rPr>
        <w:t xml:space="preserve">    </w:t>
      </w:r>
      <w:r>
        <w:rPr>
          <w:rFonts w:hint="eastAsia" w:ascii="Times New Roman" w:hAnsi="Times New Roman" w:eastAsia="仿宋_GB2312" w:cs="Times New Roman"/>
          <w:b/>
          <w:bCs/>
          <w:sz w:val="32"/>
          <w:szCs w:val="32"/>
          <w:highlight w:val="none"/>
          <w:shd w:val="clear" w:color="auto" w:fill="FFFFFF"/>
          <w:lang w:eastAsia="zh-CN"/>
        </w:rPr>
        <w:t>（四）</w:t>
      </w:r>
      <w:r>
        <w:rPr>
          <w:rFonts w:ascii="Times New Roman" w:hAnsi="Times New Roman" w:eastAsia="仿宋_GB2312" w:cs="Times New Roman"/>
          <w:b/>
          <w:bCs/>
          <w:sz w:val="32"/>
          <w:szCs w:val="32"/>
          <w:highlight w:val="none"/>
          <w:shd w:val="clear" w:color="auto" w:fill="FFFFFF"/>
        </w:rPr>
        <w:t>政策期限。</w:t>
      </w:r>
      <w:r>
        <w:rPr>
          <w:rFonts w:ascii="Times New Roman" w:hAnsi="Times New Roman" w:eastAsia="仿宋_GB2312" w:cs="Times New Roman"/>
          <w:sz w:val="32"/>
          <w:szCs w:val="32"/>
          <w:highlight w:val="none"/>
          <w:shd w:val="clear" w:color="auto" w:fill="FFFFFF"/>
        </w:rPr>
        <w:t>本意见自发布之日起30日后施行，有效期至</w:t>
      </w:r>
      <w:r>
        <w:rPr>
          <w:rFonts w:hint="eastAsia" w:ascii="Times New Roman" w:hAnsi="Times New Roman" w:eastAsia="仿宋_GB2312" w:cs="Times New Roman"/>
          <w:sz w:val="32"/>
          <w:szCs w:val="32"/>
          <w:highlight w:val="none"/>
          <w:shd w:val="clear" w:color="auto" w:fill="FFFFFF"/>
        </w:rPr>
        <w:t>202</w:t>
      </w:r>
      <w:r>
        <w:rPr>
          <w:rFonts w:hint="eastAsia" w:ascii="Times New Roman" w:hAnsi="Times New Roman" w:eastAsia="仿宋_GB2312" w:cs="Times New Roman"/>
          <w:sz w:val="32"/>
          <w:szCs w:val="32"/>
          <w:highlight w:val="none"/>
          <w:shd w:val="clear" w:color="auto" w:fill="FFFFFF"/>
          <w:lang w:val="en-US" w:eastAsia="zh-CN"/>
        </w:rPr>
        <w:t>6</w:t>
      </w:r>
      <w:r>
        <w:rPr>
          <w:rFonts w:ascii="Times New Roman" w:hAnsi="Times New Roman" w:eastAsia="仿宋_GB2312" w:cs="Times New Roman"/>
          <w:sz w:val="32"/>
          <w:szCs w:val="32"/>
          <w:highlight w:val="none"/>
          <w:shd w:val="clear" w:color="auto" w:fill="FFFFFF"/>
        </w:rPr>
        <w:t>年</w:t>
      </w:r>
      <w:r>
        <w:rPr>
          <w:rFonts w:hint="eastAsia" w:ascii="Times New Roman" w:hAnsi="Times New Roman" w:eastAsia="仿宋_GB2312" w:cs="Times New Roman"/>
          <w:sz w:val="32"/>
          <w:szCs w:val="32"/>
          <w:highlight w:val="none"/>
          <w:shd w:val="clear" w:color="auto" w:fill="FFFFFF"/>
        </w:rPr>
        <w:t>12</w:t>
      </w:r>
      <w:r>
        <w:rPr>
          <w:rFonts w:ascii="Times New Roman" w:hAnsi="Times New Roman" w:eastAsia="仿宋_GB2312" w:cs="Times New Roman"/>
          <w:sz w:val="32"/>
          <w:szCs w:val="32"/>
          <w:highlight w:val="none"/>
          <w:shd w:val="clear" w:color="auto" w:fill="FFFFFF"/>
        </w:rPr>
        <w:t>月</w:t>
      </w:r>
      <w:r>
        <w:rPr>
          <w:rFonts w:hint="eastAsia" w:ascii="Times New Roman" w:hAnsi="Times New Roman" w:eastAsia="仿宋_GB2312" w:cs="Times New Roman"/>
          <w:sz w:val="32"/>
          <w:szCs w:val="32"/>
          <w:highlight w:val="none"/>
          <w:shd w:val="clear" w:color="auto" w:fill="FFFFFF"/>
        </w:rPr>
        <w:t>31</w:t>
      </w:r>
      <w:r>
        <w:rPr>
          <w:rFonts w:ascii="Times New Roman" w:hAnsi="Times New Roman" w:eastAsia="仿宋_GB2312" w:cs="Times New Roman"/>
          <w:sz w:val="32"/>
          <w:szCs w:val="32"/>
          <w:highlight w:val="none"/>
          <w:shd w:val="clear" w:color="auto" w:fill="FFFFFF"/>
        </w:rPr>
        <w:t>日止。</w:t>
      </w:r>
    </w:p>
    <w:sectPr>
      <w:footerReference r:id="rId3" w:type="default"/>
      <w:pgSz w:w="11906" w:h="16838"/>
      <w:pgMar w:top="2154" w:right="1474" w:bottom="209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ingFang SC">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8"/>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Arial">
    <w:panose1 w:val="020B0604020202020204"/>
    <w:charset w:val="00"/>
    <w:family w:val="decorative"/>
    <w:pitch w:val="default"/>
    <w:sig w:usb0="E0002AFF" w:usb1="C0007843" w:usb2="00000009" w:usb3="00000000" w:csb0="400001FF" w:csb1="FFFF0000"/>
  </w:font>
  <w:font w:name="楷体">
    <w:panose1 w:val="02010609060101010101"/>
    <w:charset w:val="86"/>
    <w:family w:val="swiss"/>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decorative"/>
    <w:pitch w:val="default"/>
    <w:sig w:usb0="00000001" w:usb1="080E0000" w:usb2="00000000" w:usb3="00000000" w:csb0="00040000" w:csb1="00000000"/>
  </w:font>
  <w:font w:name="Arial">
    <w:panose1 w:val="020B0604020202020204"/>
    <w:charset w:val="00"/>
    <w:family w:val="roman"/>
    <w:pitch w:val="default"/>
    <w:sig w:usb0="E0002AFF" w:usb1="C0007843" w:usb2="00000009" w:usb3="00000000" w:csb0="400001FF" w:csb1="FFFF0000"/>
  </w:font>
  <w:font w:name="楷体">
    <w:panose1 w:val="02010609060101010101"/>
    <w:charset w:val="86"/>
    <w:family w:val="decorative"/>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Arial">
    <w:panose1 w:val="020B0604020202020204"/>
    <w:charset w:val="00"/>
    <w:family w:val="modern"/>
    <w:pitch w:val="default"/>
    <w:sig w:usb0="E0002AFF" w:usb1="C0007843" w:usb2="00000009" w:usb3="00000000" w:csb0="400001FF" w:csb1="FFFF0000"/>
  </w:font>
  <w:font w:name="楷体">
    <w:panose1 w:val="02010609060101010101"/>
    <w:charset w:val="86"/>
    <w:family w:val="roma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Latha">
    <w:panose1 w:val="020B0604020202020204"/>
    <w:charset w:val="00"/>
    <w:family w:val="auto"/>
    <w:pitch w:val="default"/>
    <w:sig w:usb0="00100003" w:usb1="00000000" w:usb2="00000000" w:usb3="00000000" w:csb0="00000001"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Batang">
    <w:panose1 w:val="02030600000101010101"/>
    <w:charset w:val="81"/>
    <w:family w:val="modern"/>
    <w:pitch w:val="default"/>
    <w:sig w:usb0="B00002AF" w:usb1="69D77CFB" w:usb2="00000030" w:usb3="00000000" w:csb0="4008009F" w:csb1="DFD70000"/>
  </w:font>
  <w:font w:name="仿宋">
    <w:panose1 w:val="02010609060101010101"/>
    <w:charset w:val="86"/>
    <w:family w:val="roman"/>
    <w:pitch w:val="default"/>
    <w:sig w:usb0="800002BF" w:usb1="38CF7CFA" w:usb2="00000016" w:usb3="00000000" w:csb0="00040001" w:csb1="00000000"/>
  </w:font>
  <w:font w:name="Batang">
    <w:panose1 w:val="02030600000101010101"/>
    <w:charset w:val="81"/>
    <w:family w:val="swiss"/>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decorative"/>
    <w:pitch w:val="default"/>
    <w:sig w:usb0="B00002AF" w:usb1="69D77CFB" w:usb2="00000030" w:usb3="00000000" w:csb0="4008009F" w:csb1="DFD70000"/>
  </w:font>
  <w:font w:name="Batang">
    <w:panose1 w:val="02030600000101010101"/>
    <w:charset w:val="81"/>
    <w:family w:val="roman"/>
    <w:pitch w:val="default"/>
    <w:sig w:usb0="B00002AF" w:usb1="69D77CFB" w:usb2="00000030" w:usb3="00000000" w:csb0="4008009F" w:csb1="DFD7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cstheme="minorEastAsia"/>
                              <w:sz w:val="24"/>
                            </w:rPr>
                          </w:pP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 PAGE  \* MERGEFORMAT </w:instrText>
                          </w:r>
                          <w:r>
                            <w:rPr>
                              <w:rFonts w:hint="eastAsia" w:asciiTheme="minorEastAsia" w:hAnsiTheme="minorEastAsia" w:cstheme="minorEastAsia"/>
                              <w:sz w:val="24"/>
                            </w:rPr>
                            <w:fldChar w:fldCharType="separate"/>
                          </w:r>
                          <w:r>
                            <w:rPr>
                              <w:rFonts w:hint="eastAsia" w:asciiTheme="minorEastAsia" w:hAnsiTheme="minorEastAsia" w:cstheme="minorEastAsia"/>
                              <w:sz w:val="24"/>
                            </w:rPr>
                            <w:t>1</w:t>
                          </w:r>
                          <w:r>
                            <w:rPr>
                              <w:rFonts w:hint="eastAsia" w:asciiTheme="minorEastAsia" w:hAnsiTheme="minorEastAsia" w:cstheme="minorEastAsia"/>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rPr>
                        <w:rFonts w:asciiTheme="minorEastAsia" w:hAnsiTheme="minorEastAsia" w:cstheme="minorEastAsia"/>
                        <w:sz w:val="24"/>
                      </w:rPr>
                    </w:pP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 PAGE  \* MERGEFORMAT </w:instrText>
                    </w:r>
                    <w:r>
                      <w:rPr>
                        <w:rFonts w:hint="eastAsia" w:asciiTheme="minorEastAsia" w:hAnsiTheme="minorEastAsia" w:cstheme="minorEastAsia"/>
                        <w:sz w:val="24"/>
                      </w:rPr>
                      <w:fldChar w:fldCharType="separate"/>
                    </w:r>
                    <w:r>
                      <w:rPr>
                        <w:rFonts w:hint="eastAsia" w:asciiTheme="minorEastAsia" w:hAnsiTheme="minorEastAsia" w:cstheme="minorEastAsia"/>
                        <w:sz w:val="24"/>
                      </w:rPr>
                      <w:t>1</w:t>
                    </w:r>
                    <w:r>
                      <w:rPr>
                        <w:rFonts w:hint="eastAsia" w:asciiTheme="minorEastAsia" w:hAnsiTheme="minorEastAsia" w:cstheme="minorEastAsia"/>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RmMGQ0YjIwOGU1OGZmNTI1NDdlYWJiZTlkZTEyODUifQ=="/>
  </w:docVars>
  <w:rsids>
    <w:rsidRoot w:val="00393764"/>
    <w:rsid w:val="000115CD"/>
    <w:rsid w:val="0001715D"/>
    <w:rsid w:val="00034AFA"/>
    <w:rsid w:val="00042692"/>
    <w:rsid w:val="00082285"/>
    <w:rsid w:val="000A0873"/>
    <w:rsid w:val="000A11B0"/>
    <w:rsid w:val="000B24FB"/>
    <w:rsid w:val="000C2A42"/>
    <w:rsid w:val="000E40CA"/>
    <w:rsid w:val="00107A1E"/>
    <w:rsid w:val="00114F93"/>
    <w:rsid w:val="001751A1"/>
    <w:rsid w:val="001D1444"/>
    <w:rsid w:val="00207E55"/>
    <w:rsid w:val="002148E0"/>
    <w:rsid w:val="002453FE"/>
    <w:rsid w:val="00256D84"/>
    <w:rsid w:val="002648C6"/>
    <w:rsid w:val="00264E5D"/>
    <w:rsid w:val="00275925"/>
    <w:rsid w:val="002940C4"/>
    <w:rsid w:val="002A29BA"/>
    <w:rsid w:val="002D0928"/>
    <w:rsid w:val="002D16E2"/>
    <w:rsid w:val="002E185A"/>
    <w:rsid w:val="002E6FDA"/>
    <w:rsid w:val="00317657"/>
    <w:rsid w:val="00322498"/>
    <w:rsid w:val="0033660F"/>
    <w:rsid w:val="0036688F"/>
    <w:rsid w:val="00393764"/>
    <w:rsid w:val="003A33A7"/>
    <w:rsid w:val="003C0DE9"/>
    <w:rsid w:val="003E6179"/>
    <w:rsid w:val="003E648A"/>
    <w:rsid w:val="003F0195"/>
    <w:rsid w:val="003F3306"/>
    <w:rsid w:val="00421DF8"/>
    <w:rsid w:val="00441FD9"/>
    <w:rsid w:val="00444F9F"/>
    <w:rsid w:val="00454722"/>
    <w:rsid w:val="0049566E"/>
    <w:rsid w:val="004A6202"/>
    <w:rsid w:val="004C525F"/>
    <w:rsid w:val="004E1FDC"/>
    <w:rsid w:val="004F78D6"/>
    <w:rsid w:val="005035D9"/>
    <w:rsid w:val="0050600C"/>
    <w:rsid w:val="00506383"/>
    <w:rsid w:val="005323AC"/>
    <w:rsid w:val="00534BBB"/>
    <w:rsid w:val="0054587B"/>
    <w:rsid w:val="00551AEC"/>
    <w:rsid w:val="0057108B"/>
    <w:rsid w:val="00571977"/>
    <w:rsid w:val="00573B80"/>
    <w:rsid w:val="0057585D"/>
    <w:rsid w:val="0058311E"/>
    <w:rsid w:val="005878DD"/>
    <w:rsid w:val="005A1A7D"/>
    <w:rsid w:val="006169BC"/>
    <w:rsid w:val="0067018C"/>
    <w:rsid w:val="0070099A"/>
    <w:rsid w:val="0070213E"/>
    <w:rsid w:val="007579A3"/>
    <w:rsid w:val="00791E86"/>
    <w:rsid w:val="00793D5B"/>
    <w:rsid w:val="00795B4B"/>
    <w:rsid w:val="007A7D3F"/>
    <w:rsid w:val="007D4AC1"/>
    <w:rsid w:val="007D70B6"/>
    <w:rsid w:val="007D78C1"/>
    <w:rsid w:val="007F4CAD"/>
    <w:rsid w:val="00807B48"/>
    <w:rsid w:val="00811A2A"/>
    <w:rsid w:val="008304BB"/>
    <w:rsid w:val="0083462A"/>
    <w:rsid w:val="0085702E"/>
    <w:rsid w:val="00870178"/>
    <w:rsid w:val="008746C6"/>
    <w:rsid w:val="00881C5D"/>
    <w:rsid w:val="008C2988"/>
    <w:rsid w:val="008D27F5"/>
    <w:rsid w:val="008E61F1"/>
    <w:rsid w:val="008E64F5"/>
    <w:rsid w:val="00945ABF"/>
    <w:rsid w:val="00947672"/>
    <w:rsid w:val="00984608"/>
    <w:rsid w:val="00996DCE"/>
    <w:rsid w:val="009A67F1"/>
    <w:rsid w:val="009C2FD8"/>
    <w:rsid w:val="009C39F0"/>
    <w:rsid w:val="009D6F83"/>
    <w:rsid w:val="009D7548"/>
    <w:rsid w:val="009E11E4"/>
    <w:rsid w:val="00A02954"/>
    <w:rsid w:val="00A14C14"/>
    <w:rsid w:val="00A70F9E"/>
    <w:rsid w:val="00A85F46"/>
    <w:rsid w:val="00A86FE5"/>
    <w:rsid w:val="00A8725C"/>
    <w:rsid w:val="00AA37BA"/>
    <w:rsid w:val="00AA4F78"/>
    <w:rsid w:val="00AA5218"/>
    <w:rsid w:val="00AC119A"/>
    <w:rsid w:val="00AE7DE7"/>
    <w:rsid w:val="00AF3293"/>
    <w:rsid w:val="00B33715"/>
    <w:rsid w:val="00B35912"/>
    <w:rsid w:val="00B4394B"/>
    <w:rsid w:val="00B473B3"/>
    <w:rsid w:val="00B51DB7"/>
    <w:rsid w:val="00B61426"/>
    <w:rsid w:val="00B975F6"/>
    <w:rsid w:val="00BC5FAB"/>
    <w:rsid w:val="00BD0598"/>
    <w:rsid w:val="00BE1147"/>
    <w:rsid w:val="00BE2935"/>
    <w:rsid w:val="00BE6B6D"/>
    <w:rsid w:val="00BF16BC"/>
    <w:rsid w:val="00BF51A8"/>
    <w:rsid w:val="00C07CD8"/>
    <w:rsid w:val="00C143E7"/>
    <w:rsid w:val="00C20149"/>
    <w:rsid w:val="00C3710B"/>
    <w:rsid w:val="00C514D1"/>
    <w:rsid w:val="00C5610E"/>
    <w:rsid w:val="00C569D9"/>
    <w:rsid w:val="00C7534A"/>
    <w:rsid w:val="00C85BE0"/>
    <w:rsid w:val="00CB022D"/>
    <w:rsid w:val="00CC70DB"/>
    <w:rsid w:val="00CD6472"/>
    <w:rsid w:val="00CE3ABD"/>
    <w:rsid w:val="00D1021C"/>
    <w:rsid w:val="00D22CA4"/>
    <w:rsid w:val="00D83A6B"/>
    <w:rsid w:val="00D8422B"/>
    <w:rsid w:val="00D90A6D"/>
    <w:rsid w:val="00D947C8"/>
    <w:rsid w:val="00DB0D9C"/>
    <w:rsid w:val="00DF6898"/>
    <w:rsid w:val="00E046DB"/>
    <w:rsid w:val="00E07DA2"/>
    <w:rsid w:val="00E36AF9"/>
    <w:rsid w:val="00E52262"/>
    <w:rsid w:val="00E6413B"/>
    <w:rsid w:val="00E70DCD"/>
    <w:rsid w:val="00E814C0"/>
    <w:rsid w:val="00ED4515"/>
    <w:rsid w:val="00EE1EB5"/>
    <w:rsid w:val="00EE4A01"/>
    <w:rsid w:val="00F172E0"/>
    <w:rsid w:val="00F36818"/>
    <w:rsid w:val="00F66110"/>
    <w:rsid w:val="00F73928"/>
    <w:rsid w:val="00FA6CB7"/>
    <w:rsid w:val="00FC327F"/>
    <w:rsid w:val="00FC4A89"/>
    <w:rsid w:val="00FD4B97"/>
    <w:rsid w:val="00FE1CD2"/>
    <w:rsid w:val="00FF15BD"/>
    <w:rsid w:val="0111163F"/>
    <w:rsid w:val="01270C55"/>
    <w:rsid w:val="01383EF1"/>
    <w:rsid w:val="014F3996"/>
    <w:rsid w:val="01522D6B"/>
    <w:rsid w:val="0158256D"/>
    <w:rsid w:val="01585D5A"/>
    <w:rsid w:val="015C6DE1"/>
    <w:rsid w:val="015D5792"/>
    <w:rsid w:val="01677412"/>
    <w:rsid w:val="01F44EA4"/>
    <w:rsid w:val="01F90666"/>
    <w:rsid w:val="021C529E"/>
    <w:rsid w:val="025C4653"/>
    <w:rsid w:val="02981DF8"/>
    <w:rsid w:val="02B51D60"/>
    <w:rsid w:val="02BE5607"/>
    <w:rsid w:val="02D25708"/>
    <w:rsid w:val="02E5426F"/>
    <w:rsid w:val="02E64D7B"/>
    <w:rsid w:val="0313619A"/>
    <w:rsid w:val="032E2E7D"/>
    <w:rsid w:val="03477E6F"/>
    <w:rsid w:val="035F1585"/>
    <w:rsid w:val="036260B5"/>
    <w:rsid w:val="03801500"/>
    <w:rsid w:val="03941D37"/>
    <w:rsid w:val="03A243E6"/>
    <w:rsid w:val="03FD057E"/>
    <w:rsid w:val="04045E25"/>
    <w:rsid w:val="04665389"/>
    <w:rsid w:val="0495045F"/>
    <w:rsid w:val="04C83820"/>
    <w:rsid w:val="04DF4F80"/>
    <w:rsid w:val="04FD5254"/>
    <w:rsid w:val="050C4417"/>
    <w:rsid w:val="050D2F96"/>
    <w:rsid w:val="054E1E16"/>
    <w:rsid w:val="05560EA2"/>
    <w:rsid w:val="05733EED"/>
    <w:rsid w:val="0575133C"/>
    <w:rsid w:val="057811CA"/>
    <w:rsid w:val="05882321"/>
    <w:rsid w:val="05BF75DA"/>
    <w:rsid w:val="05E5731E"/>
    <w:rsid w:val="05FF6DF7"/>
    <w:rsid w:val="0612139A"/>
    <w:rsid w:val="061B1150"/>
    <w:rsid w:val="06293BFB"/>
    <w:rsid w:val="06325297"/>
    <w:rsid w:val="0644741B"/>
    <w:rsid w:val="067D1404"/>
    <w:rsid w:val="06CD3AF9"/>
    <w:rsid w:val="06D501E7"/>
    <w:rsid w:val="06F00E79"/>
    <w:rsid w:val="076556D2"/>
    <w:rsid w:val="0789795B"/>
    <w:rsid w:val="079301FD"/>
    <w:rsid w:val="07A9062D"/>
    <w:rsid w:val="07B04665"/>
    <w:rsid w:val="083C0864"/>
    <w:rsid w:val="083E26D0"/>
    <w:rsid w:val="084743B2"/>
    <w:rsid w:val="084746CC"/>
    <w:rsid w:val="0886218E"/>
    <w:rsid w:val="08947DA2"/>
    <w:rsid w:val="08982CCC"/>
    <w:rsid w:val="08A71083"/>
    <w:rsid w:val="08AF1642"/>
    <w:rsid w:val="08B0578C"/>
    <w:rsid w:val="08BD0316"/>
    <w:rsid w:val="08DA66EA"/>
    <w:rsid w:val="08E73DD5"/>
    <w:rsid w:val="08F05750"/>
    <w:rsid w:val="08F82141"/>
    <w:rsid w:val="091A5C23"/>
    <w:rsid w:val="09221394"/>
    <w:rsid w:val="09351E73"/>
    <w:rsid w:val="094E54CF"/>
    <w:rsid w:val="098114BC"/>
    <w:rsid w:val="099F73C6"/>
    <w:rsid w:val="09BC0828"/>
    <w:rsid w:val="0A04197B"/>
    <w:rsid w:val="0A2C7FD3"/>
    <w:rsid w:val="0A954A06"/>
    <w:rsid w:val="0AA9073A"/>
    <w:rsid w:val="0AA93146"/>
    <w:rsid w:val="0AC97D8D"/>
    <w:rsid w:val="0AD83FDA"/>
    <w:rsid w:val="0AE257D3"/>
    <w:rsid w:val="0AEF507E"/>
    <w:rsid w:val="0AFD7851"/>
    <w:rsid w:val="0B1B1A22"/>
    <w:rsid w:val="0B411454"/>
    <w:rsid w:val="0B5F68E7"/>
    <w:rsid w:val="0B6851E2"/>
    <w:rsid w:val="0B7417EB"/>
    <w:rsid w:val="0B925FFC"/>
    <w:rsid w:val="0B9843D2"/>
    <w:rsid w:val="0B991434"/>
    <w:rsid w:val="0BA16519"/>
    <w:rsid w:val="0BB64F97"/>
    <w:rsid w:val="0BEF583A"/>
    <w:rsid w:val="0BF64C18"/>
    <w:rsid w:val="0C020BC4"/>
    <w:rsid w:val="0C751E1B"/>
    <w:rsid w:val="0CAF0BEA"/>
    <w:rsid w:val="0CBA4AB9"/>
    <w:rsid w:val="0CD14977"/>
    <w:rsid w:val="0CEA4EE6"/>
    <w:rsid w:val="0D046002"/>
    <w:rsid w:val="0D92323E"/>
    <w:rsid w:val="0DB622E8"/>
    <w:rsid w:val="0E1C76D8"/>
    <w:rsid w:val="0E2D5C0D"/>
    <w:rsid w:val="0E877AD6"/>
    <w:rsid w:val="0E94741B"/>
    <w:rsid w:val="0E9C7644"/>
    <w:rsid w:val="0EB54ADB"/>
    <w:rsid w:val="0EC728E3"/>
    <w:rsid w:val="0ECD4143"/>
    <w:rsid w:val="0EE165AE"/>
    <w:rsid w:val="0F1620B8"/>
    <w:rsid w:val="0F17135F"/>
    <w:rsid w:val="0F224084"/>
    <w:rsid w:val="0F395A35"/>
    <w:rsid w:val="0F477C15"/>
    <w:rsid w:val="0F892D47"/>
    <w:rsid w:val="0F906E8E"/>
    <w:rsid w:val="0F9255DD"/>
    <w:rsid w:val="0F930561"/>
    <w:rsid w:val="0F974380"/>
    <w:rsid w:val="0FA14CF0"/>
    <w:rsid w:val="0FB164FC"/>
    <w:rsid w:val="0FC3709E"/>
    <w:rsid w:val="0FE81CFA"/>
    <w:rsid w:val="0FFF386B"/>
    <w:rsid w:val="107420AC"/>
    <w:rsid w:val="10746CCB"/>
    <w:rsid w:val="108F19DD"/>
    <w:rsid w:val="109053B9"/>
    <w:rsid w:val="10E9187D"/>
    <w:rsid w:val="10F705B7"/>
    <w:rsid w:val="11073B8B"/>
    <w:rsid w:val="114615B6"/>
    <w:rsid w:val="119B6310"/>
    <w:rsid w:val="11CB70D7"/>
    <w:rsid w:val="11D73F30"/>
    <w:rsid w:val="121809A1"/>
    <w:rsid w:val="124C4F3D"/>
    <w:rsid w:val="12555BCB"/>
    <w:rsid w:val="125C6AF3"/>
    <w:rsid w:val="127C4917"/>
    <w:rsid w:val="12C202F3"/>
    <w:rsid w:val="12D501DA"/>
    <w:rsid w:val="12F212C5"/>
    <w:rsid w:val="130C4747"/>
    <w:rsid w:val="130C5F31"/>
    <w:rsid w:val="131F79AE"/>
    <w:rsid w:val="13283B19"/>
    <w:rsid w:val="132A0252"/>
    <w:rsid w:val="133A1AA6"/>
    <w:rsid w:val="13482E2F"/>
    <w:rsid w:val="134A266A"/>
    <w:rsid w:val="135106F7"/>
    <w:rsid w:val="1351586F"/>
    <w:rsid w:val="13544BC5"/>
    <w:rsid w:val="13552C00"/>
    <w:rsid w:val="137345FD"/>
    <w:rsid w:val="13770243"/>
    <w:rsid w:val="138028D8"/>
    <w:rsid w:val="13A708DD"/>
    <w:rsid w:val="13A90856"/>
    <w:rsid w:val="13AC07DF"/>
    <w:rsid w:val="13B846AB"/>
    <w:rsid w:val="13BC4AD4"/>
    <w:rsid w:val="13F17B4F"/>
    <w:rsid w:val="13FE4D87"/>
    <w:rsid w:val="14160174"/>
    <w:rsid w:val="141D10B6"/>
    <w:rsid w:val="14246D00"/>
    <w:rsid w:val="144C7E16"/>
    <w:rsid w:val="146007B4"/>
    <w:rsid w:val="14693B64"/>
    <w:rsid w:val="14A0111F"/>
    <w:rsid w:val="14AF206D"/>
    <w:rsid w:val="14E20003"/>
    <w:rsid w:val="14E25431"/>
    <w:rsid w:val="14F00919"/>
    <w:rsid w:val="1522623C"/>
    <w:rsid w:val="153B057D"/>
    <w:rsid w:val="15465408"/>
    <w:rsid w:val="156A669E"/>
    <w:rsid w:val="15727C8C"/>
    <w:rsid w:val="15755AF9"/>
    <w:rsid w:val="158E74DA"/>
    <w:rsid w:val="159D1734"/>
    <w:rsid w:val="15AF5D39"/>
    <w:rsid w:val="15C638A6"/>
    <w:rsid w:val="15C73FFA"/>
    <w:rsid w:val="15E6255A"/>
    <w:rsid w:val="162807E9"/>
    <w:rsid w:val="167724DE"/>
    <w:rsid w:val="168D612B"/>
    <w:rsid w:val="16C23F4A"/>
    <w:rsid w:val="16E346DC"/>
    <w:rsid w:val="16E7361B"/>
    <w:rsid w:val="16ED1B46"/>
    <w:rsid w:val="171B7116"/>
    <w:rsid w:val="17424C95"/>
    <w:rsid w:val="175C09CD"/>
    <w:rsid w:val="175D33B0"/>
    <w:rsid w:val="17A470EE"/>
    <w:rsid w:val="17AD1A49"/>
    <w:rsid w:val="17C02E15"/>
    <w:rsid w:val="17CE34DA"/>
    <w:rsid w:val="17D623AD"/>
    <w:rsid w:val="18181082"/>
    <w:rsid w:val="18281805"/>
    <w:rsid w:val="186354E8"/>
    <w:rsid w:val="18731AB2"/>
    <w:rsid w:val="1897232C"/>
    <w:rsid w:val="18BB2FD5"/>
    <w:rsid w:val="19055B34"/>
    <w:rsid w:val="19350C7A"/>
    <w:rsid w:val="195C7D1E"/>
    <w:rsid w:val="196109D3"/>
    <w:rsid w:val="19A25D5D"/>
    <w:rsid w:val="19B546F1"/>
    <w:rsid w:val="1A1B22B9"/>
    <w:rsid w:val="1A440B89"/>
    <w:rsid w:val="1A741283"/>
    <w:rsid w:val="1AB60E60"/>
    <w:rsid w:val="1AB613B6"/>
    <w:rsid w:val="1AB74D98"/>
    <w:rsid w:val="1AE942CC"/>
    <w:rsid w:val="1AF74276"/>
    <w:rsid w:val="1B196F37"/>
    <w:rsid w:val="1B1B7522"/>
    <w:rsid w:val="1B1D7C59"/>
    <w:rsid w:val="1B41388E"/>
    <w:rsid w:val="1B983AD2"/>
    <w:rsid w:val="1BB4264A"/>
    <w:rsid w:val="1C224A43"/>
    <w:rsid w:val="1C451E89"/>
    <w:rsid w:val="1C697D76"/>
    <w:rsid w:val="1C951CC9"/>
    <w:rsid w:val="1CAF2C88"/>
    <w:rsid w:val="1CDD0B76"/>
    <w:rsid w:val="1CE44CF3"/>
    <w:rsid w:val="1D211FCC"/>
    <w:rsid w:val="1D491E02"/>
    <w:rsid w:val="1D544ED2"/>
    <w:rsid w:val="1D580E7D"/>
    <w:rsid w:val="1D5E15D9"/>
    <w:rsid w:val="1D7D3B4E"/>
    <w:rsid w:val="1D7F0410"/>
    <w:rsid w:val="1DA82E34"/>
    <w:rsid w:val="1DBF1F0C"/>
    <w:rsid w:val="1DCD2865"/>
    <w:rsid w:val="1DCE099C"/>
    <w:rsid w:val="1DD40FDD"/>
    <w:rsid w:val="1DDC3543"/>
    <w:rsid w:val="1DED774A"/>
    <w:rsid w:val="1E454636"/>
    <w:rsid w:val="1E473EA8"/>
    <w:rsid w:val="1E7376FE"/>
    <w:rsid w:val="1E753684"/>
    <w:rsid w:val="1E8E08C3"/>
    <w:rsid w:val="1EDC7054"/>
    <w:rsid w:val="1EE30B7B"/>
    <w:rsid w:val="1F443EE5"/>
    <w:rsid w:val="1F4B37EA"/>
    <w:rsid w:val="1F4C0A60"/>
    <w:rsid w:val="1F5A3808"/>
    <w:rsid w:val="1F5C17D6"/>
    <w:rsid w:val="1F6F64B2"/>
    <w:rsid w:val="1F777037"/>
    <w:rsid w:val="1F8E65CE"/>
    <w:rsid w:val="1F9252A6"/>
    <w:rsid w:val="1F9D2829"/>
    <w:rsid w:val="1FAD1790"/>
    <w:rsid w:val="1FFA1DCE"/>
    <w:rsid w:val="20314E27"/>
    <w:rsid w:val="204F6231"/>
    <w:rsid w:val="2079498C"/>
    <w:rsid w:val="20835427"/>
    <w:rsid w:val="20D75314"/>
    <w:rsid w:val="211B2D12"/>
    <w:rsid w:val="213A57B4"/>
    <w:rsid w:val="213E721A"/>
    <w:rsid w:val="215C64B6"/>
    <w:rsid w:val="217D0729"/>
    <w:rsid w:val="217F72B4"/>
    <w:rsid w:val="21B176A3"/>
    <w:rsid w:val="21BC7E85"/>
    <w:rsid w:val="21C5303C"/>
    <w:rsid w:val="21DD54C8"/>
    <w:rsid w:val="21EB3105"/>
    <w:rsid w:val="21EB58C4"/>
    <w:rsid w:val="21F00E84"/>
    <w:rsid w:val="21F104DC"/>
    <w:rsid w:val="21F14F06"/>
    <w:rsid w:val="220E7574"/>
    <w:rsid w:val="22380A42"/>
    <w:rsid w:val="223F78A2"/>
    <w:rsid w:val="224D2444"/>
    <w:rsid w:val="224F6B6F"/>
    <w:rsid w:val="225007B0"/>
    <w:rsid w:val="22703D4A"/>
    <w:rsid w:val="22805CA4"/>
    <w:rsid w:val="229000CD"/>
    <w:rsid w:val="22AC5670"/>
    <w:rsid w:val="22BF4CA6"/>
    <w:rsid w:val="22C37CD7"/>
    <w:rsid w:val="22D13631"/>
    <w:rsid w:val="22F55C04"/>
    <w:rsid w:val="231164B4"/>
    <w:rsid w:val="23196C8F"/>
    <w:rsid w:val="23314A94"/>
    <w:rsid w:val="23676062"/>
    <w:rsid w:val="239309FF"/>
    <w:rsid w:val="23B77B17"/>
    <w:rsid w:val="23C82531"/>
    <w:rsid w:val="23E72166"/>
    <w:rsid w:val="23F43ABC"/>
    <w:rsid w:val="24092ACE"/>
    <w:rsid w:val="240D2754"/>
    <w:rsid w:val="242D4F23"/>
    <w:rsid w:val="243707A0"/>
    <w:rsid w:val="24531927"/>
    <w:rsid w:val="2454715C"/>
    <w:rsid w:val="2490305E"/>
    <w:rsid w:val="24C762BA"/>
    <w:rsid w:val="24D21C9E"/>
    <w:rsid w:val="25151073"/>
    <w:rsid w:val="25172A35"/>
    <w:rsid w:val="251A69F6"/>
    <w:rsid w:val="251E0E54"/>
    <w:rsid w:val="2560089F"/>
    <w:rsid w:val="25726AFF"/>
    <w:rsid w:val="25736A5D"/>
    <w:rsid w:val="25855B2E"/>
    <w:rsid w:val="25AB01F8"/>
    <w:rsid w:val="25CB2DF7"/>
    <w:rsid w:val="25D47357"/>
    <w:rsid w:val="25DD5936"/>
    <w:rsid w:val="25E70EC4"/>
    <w:rsid w:val="261F77C3"/>
    <w:rsid w:val="26326688"/>
    <w:rsid w:val="263D1392"/>
    <w:rsid w:val="268312FE"/>
    <w:rsid w:val="268751C4"/>
    <w:rsid w:val="26890A0E"/>
    <w:rsid w:val="26B474C2"/>
    <w:rsid w:val="27656EAC"/>
    <w:rsid w:val="27676F85"/>
    <w:rsid w:val="2797465B"/>
    <w:rsid w:val="27B60743"/>
    <w:rsid w:val="27D2531D"/>
    <w:rsid w:val="27DA3834"/>
    <w:rsid w:val="27E12F01"/>
    <w:rsid w:val="283414A2"/>
    <w:rsid w:val="28411731"/>
    <w:rsid w:val="2898767E"/>
    <w:rsid w:val="289914FB"/>
    <w:rsid w:val="28F32E34"/>
    <w:rsid w:val="28FC6998"/>
    <w:rsid w:val="29051C91"/>
    <w:rsid w:val="29213F6E"/>
    <w:rsid w:val="292B1584"/>
    <w:rsid w:val="29441205"/>
    <w:rsid w:val="29657184"/>
    <w:rsid w:val="29795D99"/>
    <w:rsid w:val="298A2E8F"/>
    <w:rsid w:val="299D499E"/>
    <w:rsid w:val="29C86BAA"/>
    <w:rsid w:val="29DB4D16"/>
    <w:rsid w:val="29EF1BC2"/>
    <w:rsid w:val="29F84586"/>
    <w:rsid w:val="2A0864A1"/>
    <w:rsid w:val="2A1F38F0"/>
    <w:rsid w:val="2A2911D2"/>
    <w:rsid w:val="2A461388"/>
    <w:rsid w:val="2A4721DA"/>
    <w:rsid w:val="2ADD4830"/>
    <w:rsid w:val="2AEF3446"/>
    <w:rsid w:val="2B1067DD"/>
    <w:rsid w:val="2B573D85"/>
    <w:rsid w:val="2B657BE4"/>
    <w:rsid w:val="2B8F14A9"/>
    <w:rsid w:val="2B965528"/>
    <w:rsid w:val="2BB45838"/>
    <w:rsid w:val="2BB925B5"/>
    <w:rsid w:val="2BC51BF6"/>
    <w:rsid w:val="2C0C7202"/>
    <w:rsid w:val="2C1027C9"/>
    <w:rsid w:val="2C1C68C2"/>
    <w:rsid w:val="2C34792F"/>
    <w:rsid w:val="2C3F21C4"/>
    <w:rsid w:val="2C5D60F8"/>
    <w:rsid w:val="2C876E2B"/>
    <w:rsid w:val="2CA129C5"/>
    <w:rsid w:val="2CA875DF"/>
    <w:rsid w:val="2CBD4D00"/>
    <w:rsid w:val="2CDA1793"/>
    <w:rsid w:val="2CF7307A"/>
    <w:rsid w:val="2D9A2BED"/>
    <w:rsid w:val="2DBD4FDA"/>
    <w:rsid w:val="2DCB3468"/>
    <w:rsid w:val="2DCD6CED"/>
    <w:rsid w:val="2DD874F9"/>
    <w:rsid w:val="2DFF0288"/>
    <w:rsid w:val="2E094432"/>
    <w:rsid w:val="2E130FF8"/>
    <w:rsid w:val="2E23296A"/>
    <w:rsid w:val="2E2F0A77"/>
    <w:rsid w:val="2E6C306F"/>
    <w:rsid w:val="2E9D4C08"/>
    <w:rsid w:val="2EB45D53"/>
    <w:rsid w:val="2EB9532E"/>
    <w:rsid w:val="2EF56E9F"/>
    <w:rsid w:val="2F1C7F26"/>
    <w:rsid w:val="2F4F6FC4"/>
    <w:rsid w:val="2F6D564C"/>
    <w:rsid w:val="2F777EF6"/>
    <w:rsid w:val="2F7A479D"/>
    <w:rsid w:val="2F8463A6"/>
    <w:rsid w:val="2F8F3535"/>
    <w:rsid w:val="2F9A0A7B"/>
    <w:rsid w:val="2FB16ED2"/>
    <w:rsid w:val="2FE90121"/>
    <w:rsid w:val="2FED4BA7"/>
    <w:rsid w:val="300B6A8A"/>
    <w:rsid w:val="303368DA"/>
    <w:rsid w:val="30464123"/>
    <w:rsid w:val="305A39B2"/>
    <w:rsid w:val="30673614"/>
    <w:rsid w:val="307450C6"/>
    <w:rsid w:val="307D43AC"/>
    <w:rsid w:val="308A7C4C"/>
    <w:rsid w:val="30FD62BE"/>
    <w:rsid w:val="31057D7B"/>
    <w:rsid w:val="310835D8"/>
    <w:rsid w:val="315D005D"/>
    <w:rsid w:val="31655B3E"/>
    <w:rsid w:val="316B1831"/>
    <w:rsid w:val="31870BEE"/>
    <w:rsid w:val="31B61F65"/>
    <w:rsid w:val="31CA7BD0"/>
    <w:rsid w:val="31ED2A6F"/>
    <w:rsid w:val="321B0FA7"/>
    <w:rsid w:val="321F34CD"/>
    <w:rsid w:val="32204BDB"/>
    <w:rsid w:val="325109A8"/>
    <w:rsid w:val="3267427E"/>
    <w:rsid w:val="326B64FD"/>
    <w:rsid w:val="32D0176A"/>
    <w:rsid w:val="32D16B15"/>
    <w:rsid w:val="33104271"/>
    <w:rsid w:val="334320FB"/>
    <w:rsid w:val="33765B09"/>
    <w:rsid w:val="337D30E3"/>
    <w:rsid w:val="33931A9D"/>
    <w:rsid w:val="339B18FC"/>
    <w:rsid w:val="33A35084"/>
    <w:rsid w:val="33B37489"/>
    <w:rsid w:val="33C84934"/>
    <w:rsid w:val="34252FF7"/>
    <w:rsid w:val="34520DA3"/>
    <w:rsid w:val="34615215"/>
    <w:rsid w:val="34750E32"/>
    <w:rsid w:val="34BC05AB"/>
    <w:rsid w:val="34CB77F1"/>
    <w:rsid w:val="34F44EE8"/>
    <w:rsid w:val="35061AAD"/>
    <w:rsid w:val="350D3516"/>
    <w:rsid w:val="351148FE"/>
    <w:rsid w:val="35CA0F32"/>
    <w:rsid w:val="35D756FD"/>
    <w:rsid w:val="3618326F"/>
    <w:rsid w:val="363D343E"/>
    <w:rsid w:val="364A60BF"/>
    <w:rsid w:val="364F2FBD"/>
    <w:rsid w:val="3679137C"/>
    <w:rsid w:val="36820AE0"/>
    <w:rsid w:val="36852586"/>
    <w:rsid w:val="369E006F"/>
    <w:rsid w:val="36C2163F"/>
    <w:rsid w:val="36FD2D6D"/>
    <w:rsid w:val="37101F90"/>
    <w:rsid w:val="3717166A"/>
    <w:rsid w:val="374B2287"/>
    <w:rsid w:val="3759649D"/>
    <w:rsid w:val="377B2A8A"/>
    <w:rsid w:val="377C791B"/>
    <w:rsid w:val="379C1D8A"/>
    <w:rsid w:val="379F17B1"/>
    <w:rsid w:val="37E128E2"/>
    <w:rsid w:val="38036453"/>
    <w:rsid w:val="382E7C8C"/>
    <w:rsid w:val="384278AD"/>
    <w:rsid w:val="385D26C5"/>
    <w:rsid w:val="3863520D"/>
    <w:rsid w:val="38917ECD"/>
    <w:rsid w:val="38E0413C"/>
    <w:rsid w:val="38F03A1E"/>
    <w:rsid w:val="39014138"/>
    <w:rsid w:val="39192B0A"/>
    <w:rsid w:val="39341484"/>
    <w:rsid w:val="395111B7"/>
    <w:rsid w:val="395B0DE1"/>
    <w:rsid w:val="399F3ECD"/>
    <w:rsid w:val="39BB611B"/>
    <w:rsid w:val="3A0712DA"/>
    <w:rsid w:val="3A1A0898"/>
    <w:rsid w:val="3A1C64FF"/>
    <w:rsid w:val="3A2905B4"/>
    <w:rsid w:val="3A2942DE"/>
    <w:rsid w:val="3A402D81"/>
    <w:rsid w:val="3A405A83"/>
    <w:rsid w:val="3A6C6AD6"/>
    <w:rsid w:val="3AA17F30"/>
    <w:rsid w:val="3AA50297"/>
    <w:rsid w:val="3AAF0EDF"/>
    <w:rsid w:val="3AE50C3F"/>
    <w:rsid w:val="3B7F5C1B"/>
    <w:rsid w:val="3B8E2927"/>
    <w:rsid w:val="3BA850D5"/>
    <w:rsid w:val="3BB21E28"/>
    <w:rsid w:val="3BE25115"/>
    <w:rsid w:val="3BEB7852"/>
    <w:rsid w:val="3C0F1A5C"/>
    <w:rsid w:val="3C1310F3"/>
    <w:rsid w:val="3C135955"/>
    <w:rsid w:val="3C516553"/>
    <w:rsid w:val="3C566945"/>
    <w:rsid w:val="3CA44A75"/>
    <w:rsid w:val="3CC72DA2"/>
    <w:rsid w:val="3CCB5C8C"/>
    <w:rsid w:val="3CCC4273"/>
    <w:rsid w:val="3CD87EA6"/>
    <w:rsid w:val="3CE75B32"/>
    <w:rsid w:val="3CF85C67"/>
    <w:rsid w:val="3D2C62ED"/>
    <w:rsid w:val="3D753E7C"/>
    <w:rsid w:val="3D9B6A27"/>
    <w:rsid w:val="3DB7516D"/>
    <w:rsid w:val="3DCF2024"/>
    <w:rsid w:val="3E211CA9"/>
    <w:rsid w:val="3E585E55"/>
    <w:rsid w:val="3E6310D5"/>
    <w:rsid w:val="3E6B184B"/>
    <w:rsid w:val="3E95439E"/>
    <w:rsid w:val="3EBF7986"/>
    <w:rsid w:val="3ECB0AF4"/>
    <w:rsid w:val="3ED87746"/>
    <w:rsid w:val="3EEB4157"/>
    <w:rsid w:val="3F1E724F"/>
    <w:rsid w:val="3F234839"/>
    <w:rsid w:val="3F3932F2"/>
    <w:rsid w:val="3FE07623"/>
    <w:rsid w:val="3FF54A74"/>
    <w:rsid w:val="3FFE4BD9"/>
    <w:rsid w:val="400D2A74"/>
    <w:rsid w:val="405527EA"/>
    <w:rsid w:val="40E45A6D"/>
    <w:rsid w:val="40E739FD"/>
    <w:rsid w:val="40F004E2"/>
    <w:rsid w:val="4102566E"/>
    <w:rsid w:val="412F33B3"/>
    <w:rsid w:val="413F2109"/>
    <w:rsid w:val="415706BC"/>
    <w:rsid w:val="419618F2"/>
    <w:rsid w:val="41977471"/>
    <w:rsid w:val="41A05478"/>
    <w:rsid w:val="41B74D24"/>
    <w:rsid w:val="42003C92"/>
    <w:rsid w:val="42224D5F"/>
    <w:rsid w:val="42361EF8"/>
    <w:rsid w:val="42605304"/>
    <w:rsid w:val="42631688"/>
    <w:rsid w:val="42651CC8"/>
    <w:rsid w:val="42724E01"/>
    <w:rsid w:val="42844292"/>
    <w:rsid w:val="42B416A3"/>
    <w:rsid w:val="42CD583D"/>
    <w:rsid w:val="42D5459B"/>
    <w:rsid w:val="4311001E"/>
    <w:rsid w:val="43466083"/>
    <w:rsid w:val="434F1DA4"/>
    <w:rsid w:val="43574084"/>
    <w:rsid w:val="435D1837"/>
    <w:rsid w:val="4381415F"/>
    <w:rsid w:val="43985D1F"/>
    <w:rsid w:val="43A45DC2"/>
    <w:rsid w:val="43CD144B"/>
    <w:rsid w:val="43FB638D"/>
    <w:rsid w:val="442E2204"/>
    <w:rsid w:val="44592C8C"/>
    <w:rsid w:val="44683056"/>
    <w:rsid w:val="44BB39BF"/>
    <w:rsid w:val="45231049"/>
    <w:rsid w:val="453A0812"/>
    <w:rsid w:val="457429D6"/>
    <w:rsid w:val="457C30A4"/>
    <w:rsid w:val="45806A52"/>
    <w:rsid w:val="45914A97"/>
    <w:rsid w:val="459511D8"/>
    <w:rsid w:val="459A1379"/>
    <w:rsid w:val="45B47C79"/>
    <w:rsid w:val="45E01AC4"/>
    <w:rsid w:val="460340D3"/>
    <w:rsid w:val="461F3FC1"/>
    <w:rsid w:val="462B7EFE"/>
    <w:rsid w:val="465459C8"/>
    <w:rsid w:val="467C268B"/>
    <w:rsid w:val="46A7702B"/>
    <w:rsid w:val="46CD0A57"/>
    <w:rsid w:val="46E16C6D"/>
    <w:rsid w:val="46F2349A"/>
    <w:rsid w:val="46F71298"/>
    <w:rsid w:val="471F1357"/>
    <w:rsid w:val="47384C1B"/>
    <w:rsid w:val="473D6441"/>
    <w:rsid w:val="4745317B"/>
    <w:rsid w:val="47821E8A"/>
    <w:rsid w:val="47837A2A"/>
    <w:rsid w:val="47A21F38"/>
    <w:rsid w:val="47AF5734"/>
    <w:rsid w:val="47C7385A"/>
    <w:rsid w:val="488F1043"/>
    <w:rsid w:val="48A14E0D"/>
    <w:rsid w:val="48AD5A84"/>
    <w:rsid w:val="48BD4CD2"/>
    <w:rsid w:val="48C055AD"/>
    <w:rsid w:val="48F6504A"/>
    <w:rsid w:val="48F779BC"/>
    <w:rsid w:val="48F96174"/>
    <w:rsid w:val="491D0C76"/>
    <w:rsid w:val="49466D90"/>
    <w:rsid w:val="497E5EBE"/>
    <w:rsid w:val="49F04276"/>
    <w:rsid w:val="49F077BC"/>
    <w:rsid w:val="4A4479B1"/>
    <w:rsid w:val="4A8A689F"/>
    <w:rsid w:val="4AD534EE"/>
    <w:rsid w:val="4AF71588"/>
    <w:rsid w:val="4B064CCC"/>
    <w:rsid w:val="4B1C1A04"/>
    <w:rsid w:val="4B487E23"/>
    <w:rsid w:val="4B624A0F"/>
    <w:rsid w:val="4B6E495A"/>
    <w:rsid w:val="4B6E528B"/>
    <w:rsid w:val="4B8E7690"/>
    <w:rsid w:val="4B8F6C84"/>
    <w:rsid w:val="4B98366A"/>
    <w:rsid w:val="4B9D2244"/>
    <w:rsid w:val="4BBC0483"/>
    <w:rsid w:val="4BBE2FC4"/>
    <w:rsid w:val="4BD17E3A"/>
    <w:rsid w:val="4BD631A2"/>
    <w:rsid w:val="4BE5330C"/>
    <w:rsid w:val="4C0B5CC0"/>
    <w:rsid w:val="4C117F26"/>
    <w:rsid w:val="4C1366EC"/>
    <w:rsid w:val="4C18239D"/>
    <w:rsid w:val="4C2540AB"/>
    <w:rsid w:val="4C41710F"/>
    <w:rsid w:val="4C4F7854"/>
    <w:rsid w:val="4CA3468F"/>
    <w:rsid w:val="4CD16933"/>
    <w:rsid w:val="4CDC66D0"/>
    <w:rsid w:val="4CFB14DF"/>
    <w:rsid w:val="4CFF1A65"/>
    <w:rsid w:val="4D0124EA"/>
    <w:rsid w:val="4D0135A0"/>
    <w:rsid w:val="4D073867"/>
    <w:rsid w:val="4D234F71"/>
    <w:rsid w:val="4D3403C5"/>
    <w:rsid w:val="4D3F5CC5"/>
    <w:rsid w:val="4D9D2884"/>
    <w:rsid w:val="4DA266C4"/>
    <w:rsid w:val="4DA80541"/>
    <w:rsid w:val="4DB007C5"/>
    <w:rsid w:val="4DB059F7"/>
    <w:rsid w:val="4DD854B0"/>
    <w:rsid w:val="4DE04F48"/>
    <w:rsid w:val="4DEB7F56"/>
    <w:rsid w:val="4E1D795A"/>
    <w:rsid w:val="4E503C28"/>
    <w:rsid w:val="4E54423A"/>
    <w:rsid w:val="4E5D3CAF"/>
    <w:rsid w:val="4E67116E"/>
    <w:rsid w:val="4E772009"/>
    <w:rsid w:val="4E885509"/>
    <w:rsid w:val="4ED56DBB"/>
    <w:rsid w:val="4EF60210"/>
    <w:rsid w:val="4F1F4226"/>
    <w:rsid w:val="4F397BEF"/>
    <w:rsid w:val="4F6B646F"/>
    <w:rsid w:val="4F733F43"/>
    <w:rsid w:val="4F760BA6"/>
    <w:rsid w:val="4F805AF4"/>
    <w:rsid w:val="4F95306A"/>
    <w:rsid w:val="4FAD32E8"/>
    <w:rsid w:val="4FD14069"/>
    <w:rsid w:val="4FE2530F"/>
    <w:rsid w:val="50022443"/>
    <w:rsid w:val="50163E1B"/>
    <w:rsid w:val="5026099B"/>
    <w:rsid w:val="50341E93"/>
    <w:rsid w:val="508D3911"/>
    <w:rsid w:val="50A27FFB"/>
    <w:rsid w:val="50B72A6A"/>
    <w:rsid w:val="50E06BCD"/>
    <w:rsid w:val="50EA0DE2"/>
    <w:rsid w:val="50FB5F78"/>
    <w:rsid w:val="51237DA9"/>
    <w:rsid w:val="51320617"/>
    <w:rsid w:val="51452EB3"/>
    <w:rsid w:val="5146483A"/>
    <w:rsid w:val="517E57B5"/>
    <w:rsid w:val="51C20E3D"/>
    <w:rsid w:val="51F17CB4"/>
    <w:rsid w:val="51FB15C8"/>
    <w:rsid w:val="522930F4"/>
    <w:rsid w:val="525E614F"/>
    <w:rsid w:val="526B099E"/>
    <w:rsid w:val="527541B7"/>
    <w:rsid w:val="52AF6285"/>
    <w:rsid w:val="52CC3F87"/>
    <w:rsid w:val="52CF761E"/>
    <w:rsid w:val="52DC76AA"/>
    <w:rsid w:val="52E175EA"/>
    <w:rsid w:val="52EF3619"/>
    <w:rsid w:val="53140C21"/>
    <w:rsid w:val="5329438C"/>
    <w:rsid w:val="534741BD"/>
    <w:rsid w:val="53475876"/>
    <w:rsid w:val="537155E8"/>
    <w:rsid w:val="537B0CB8"/>
    <w:rsid w:val="537C4C48"/>
    <w:rsid w:val="53AC3708"/>
    <w:rsid w:val="53EF3B1B"/>
    <w:rsid w:val="53FB2A97"/>
    <w:rsid w:val="54027D0D"/>
    <w:rsid w:val="54096CCD"/>
    <w:rsid w:val="54102E6D"/>
    <w:rsid w:val="54152A1F"/>
    <w:rsid w:val="54275C2D"/>
    <w:rsid w:val="54287F18"/>
    <w:rsid w:val="5432440D"/>
    <w:rsid w:val="54414E91"/>
    <w:rsid w:val="544525AF"/>
    <w:rsid w:val="5447651C"/>
    <w:rsid w:val="5459037F"/>
    <w:rsid w:val="545E19AD"/>
    <w:rsid w:val="546933F3"/>
    <w:rsid w:val="54855C2A"/>
    <w:rsid w:val="549B64F1"/>
    <w:rsid w:val="54F06795"/>
    <w:rsid w:val="550B5043"/>
    <w:rsid w:val="552415FC"/>
    <w:rsid w:val="5556105E"/>
    <w:rsid w:val="559055DC"/>
    <w:rsid w:val="55C32DF8"/>
    <w:rsid w:val="55D43159"/>
    <w:rsid w:val="55F730D0"/>
    <w:rsid w:val="562332D4"/>
    <w:rsid w:val="564A75A6"/>
    <w:rsid w:val="56A65733"/>
    <w:rsid w:val="56B00EB3"/>
    <w:rsid w:val="56D16F1B"/>
    <w:rsid w:val="56F34DA9"/>
    <w:rsid w:val="570B364A"/>
    <w:rsid w:val="57206B31"/>
    <w:rsid w:val="576F249E"/>
    <w:rsid w:val="57951D30"/>
    <w:rsid w:val="579628BF"/>
    <w:rsid w:val="57AB319C"/>
    <w:rsid w:val="57BB3A0B"/>
    <w:rsid w:val="57CD0BC4"/>
    <w:rsid w:val="57D21F67"/>
    <w:rsid w:val="57D240CB"/>
    <w:rsid w:val="57E20C2F"/>
    <w:rsid w:val="57EA5C9F"/>
    <w:rsid w:val="58371882"/>
    <w:rsid w:val="58473607"/>
    <w:rsid w:val="58482CF4"/>
    <w:rsid w:val="584E0E02"/>
    <w:rsid w:val="58764266"/>
    <w:rsid w:val="58782089"/>
    <w:rsid w:val="589433A6"/>
    <w:rsid w:val="58974C90"/>
    <w:rsid w:val="58A40486"/>
    <w:rsid w:val="58B171A9"/>
    <w:rsid w:val="58B256B9"/>
    <w:rsid w:val="58E22279"/>
    <w:rsid w:val="590A20B1"/>
    <w:rsid w:val="59770983"/>
    <w:rsid w:val="5979255D"/>
    <w:rsid w:val="59C47E81"/>
    <w:rsid w:val="59FD7F1B"/>
    <w:rsid w:val="5A097C31"/>
    <w:rsid w:val="5A1841EA"/>
    <w:rsid w:val="5A1E0D61"/>
    <w:rsid w:val="5A541E4A"/>
    <w:rsid w:val="5A7B4B4E"/>
    <w:rsid w:val="5A934238"/>
    <w:rsid w:val="5AAF11D4"/>
    <w:rsid w:val="5AC30891"/>
    <w:rsid w:val="5AC650F8"/>
    <w:rsid w:val="5AD01D6B"/>
    <w:rsid w:val="5AEB021F"/>
    <w:rsid w:val="5B0C36CB"/>
    <w:rsid w:val="5B5045E6"/>
    <w:rsid w:val="5B581A25"/>
    <w:rsid w:val="5B621D79"/>
    <w:rsid w:val="5B7A0BB7"/>
    <w:rsid w:val="5B9D17E5"/>
    <w:rsid w:val="5BAE23A1"/>
    <w:rsid w:val="5BBE0915"/>
    <w:rsid w:val="5BD60F82"/>
    <w:rsid w:val="5C246112"/>
    <w:rsid w:val="5C5910A2"/>
    <w:rsid w:val="5C5D5F04"/>
    <w:rsid w:val="5C8346B7"/>
    <w:rsid w:val="5C892297"/>
    <w:rsid w:val="5C8D3C8D"/>
    <w:rsid w:val="5CA64CFF"/>
    <w:rsid w:val="5CAA466B"/>
    <w:rsid w:val="5CAB13FB"/>
    <w:rsid w:val="5CBE5B60"/>
    <w:rsid w:val="5D1903C9"/>
    <w:rsid w:val="5D1D5B1D"/>
    <w:rsid w:val="5D374A78"/>
    <w:rsid w:val="5D3A79A4"/>
    <w:rsid w:val="5D420CC1"/>
    <w:rsid w:val="5D4A6C4B"/>
    <w:rsid w:val="5D5D7866"/>
    <w:rsid w:val="5D85765F"/>
    <w:rsid w:val="5D9B56B6"/>
    <w:rsid w:val="5DA85E8A"/>
    <w:rsid w:val="5DC65D82"/>
    <w:rsid w:val="5DD663F6"/>
    <w:rsid w:val="5E3D17A5"/>
    <w:rsid w:val="5E45351D"/>
    <w:rsid w:val="5E6C4CB4"/>
    <w:rsid w:val="5E850B32"/>
    <w:rsid w:val="5E972A39"/>
    <w:rsid w:val="5EC703B5"/>
    <w:rsid w:val="5ECB4788"/>
    <w:rsid w:val="5ED02B9A"/>
    <w:rsid w:val="5F327AEB"/>
    <w:rsid w:val="5F5C61D0"/>
    <w:rsid w:val="5F650FEF"/>
    <w:rsid w:val="5F874FEF"/>
    <w:rsid w:val="5FDE0B7E"/>
    <w:rsid w:val="5FF668A9"/>
    <w:rsid w:val="6000353F"/>
    <w:rsid w:val="608233BF"/>
    <w:rsid w:val="60915EB8"/>
    <w:rsid w:val="60951F9C"/>
    <w:rsid w:val="60D15E3A"/>
    <w:rsid w:val="613D269E"/>
    <w:rsid w:val="61412FB5"/>
    <w:rsid w:val="6145439F"/>
    <w:rsid w:val="614B7CA3"/>
    <w:rsid w:val="61563C75"/>
    <w:rsid w:val="6179611F"/>
    <w:rsid w:val="61885C9B"/>
    <w:rsid w:val="61985EFF"/>
    <w:rsid w:val="619D41ED"/>
    <w:rsid w:val="61C36DB0"/>
    <w:rsid w:val="61D61E0F"/>
    <w:rsid w:val="6203764E"/>
    <w:rsid w:val="62294816"/>
    <w:rsid w:val="624645C1"/>
    <w:rsid w:val="62466D1C"/>
    <w:rsid w:val="62641D4B"/>
    <w:rsid w:val="627E2EE3"/>
    <w:rsid w:val="6294263E"/>
    <w:rsid w:val="62983023"/>
    <w:rsid w:val="62BC0536"/>
    <w:rsid w:val="62ED33A7"/>
    <w:rsid w:val="62F06CCE"/>
    <w:rsid w:val="62FE2CEA"/>
    <w:rsid w:val="630058E6"/>
    <w:rsid w:val="63172DD2"/>
    <w:rsid w:val="632D421B"/>
    <w:rsid w:val="633B5CD9"/>
    <w:rsid w:val="63527E37"/>
    <w:rsid w:val="635F309F"/>
    <w:rsid w:val="63A739D2"/>
    <w:rsid w:val="63BF425B"/>
    <w:rsid w:val="63C3763D"/>
    <w:rsid w:val="63F974FC"/>
    <w:rsid w:val="64242078"/>
    <w:rsid w:val="642673D3"/>
    <w:rsid w:val="645612EB"/>
    <w:rsid w:val="64590252"/>
    <w:rsid w:val="647250A7"/>
    <w:rsid w:val="64C768F7"/>
    <w:rsid w:val="64EB681C"/>
    <w:rsid w:val="65103C04"/>
    <w:rsid w:val="65564BA5"/>
    <w:rsid w:val="656E6636"/>
    <w:rsid w:val="65830173"/>
    <w:rsid w:val="65C0420D"/>
    <w:rsid w:val="65CB213C"/>
    <w:rsid w:val="65CC7442"/>
    <w:rsid w:val="65DC73E6"/>
    <w:rsid w:val="65DF2170"/>
    <w:rsid w:val="65F315F7"/>
    <w:rsid w:val="660F2894"/>
    <w:rsid w:val="66215E2A"/>
    <w:rsid w:val="66503ABD"/>
    <w:rsid w:val="66662FC2"/>
    <w:rsid w:val="66B853C7"/>
    <w:rsid w:val="66EB071F"/>
    <w:rsid w:val="66F52F91"/>
    <w:rsid w:val="67127E5B"/>
    <w:rsid w:val="674271DB"/>
    <w:rsid w:val="674F4438"/>
    <w:rsid w:val="67844C5B"/>
    <w:rsid w:val="678C481C"/>
    <w:rsid w:val="67A23033"/>
    <w:rsid w:val="67A70AB4"/>
    <w:rsid w:val="67B133DF"/>
    <w:rsid w:val="67ED1C24"/>
    <w:rsid w:val="67F13DFB"/>
    <w:rsid w:val="68214F44"/>
    <w:rsid w:val="684C70EF"/>
    <w:rsid w:val="68633BB8"/>
    <w:rsid w:val="68935B5D"/>
    <w:rsid w:val="68A307D6"/>
    <w:rsid w:val="68B95422"/>
    <w:rsid w:val="68C940B8"/>
    <w:rsid w:val="68D62B24"/>
    <w:rsid w:val="68E44D15"/>
    <w:rsid w:val="68FF1F9E"/>
    <w:rsid w:val="69040950"/>
    <w:rsid w:val="69781513"/>
    <w:rsid w:val="69A279EA"/>
    <w:rsid w:val="69BD2FAA"/>
    <w:rsid w:val="69D82382"/>
    <w:rsid w:val="69F43095"/>
    <w:rsid w:val="69FE5305"/>
    <w:rsid w:val="6A1E46E4"/>
    <w:rsid w:val="6A352BE1"/>
    <w:rsid w:val="6A8635A1"/>
    <w:rsid w:val="6A8757BC"/>
    <w:rsid w:val="6AD07763"/>
    <w:rsid w:val="6AEF24BD"/>
    <w:rsid w:val="6B223EF7"/>
    <w:rsid w:val="6B3150B4"/>
    <w:rsid w:val="6B572290"/>
    <w:rsid w:val="6B5F4AF2"/>
    <w:rsid w:val="6B667B3F"/>
    <w:rsid w:val="6B9B3C4F"/>
    <w:rsid w:val="6BA7679A"/>
    <w:rsid w:val="6BD90DAF"/>
    <w:rsid w:val="6C3C74A5"/>
    <w:rsid w:val="6C5C3B4E"/>
    <w:rsid w:val="6C6452B2"/>
    <w:rsid w:val="6C7B6590"/>
    <w:rsid w:val="6C8C6F3E"/>
    <w:rsid w:val="6C960616"/>
    <w:rsid w:val="6CCC6FF1"/>
    <w:rsid w:val="6CDE6FA3"/>
    <w:rsid w:val="6D4734DC"/>
    <w:rsid w:val="6D781371"/>
    <w:rsid w:val="6D95516E"/>
    <w:rsid w:val="6DDE7A49"/>
    <w:rsid w:val="6DDF3AA5"/>
    <w:rsid w:val="6E0E4E19"/>
    <w:rsid w:val="6E1409BB"/>
    <w:rsid w:val="6E224B27"/>
    <w:rsid w:val="6E5B2573"/>
    <w:rsid w:val="6E934631"/>
    <w:rsid w:val="6EDF59B0"/>
    <w:rsid w:val="6F2A4125"/>
    <w:rsid w:val="6F452CA5"/>
    <w:rsid w:val="6F5634DB"/>
    <w:rsid w:val="6F5A70AD"/>
    <w:rsid w:val="6F647F6C"/>
    <w:rsid w:val="6F8D66B1"/>
    <w:rsid w:val="6FA17344"/>
    <w:rsid w:val="6FB172BA"/>
    <w:rsid w:val="6FB20849"/>
    <w:rsid w:val="6FE25038"/>
    <w:rsid w:val="6FEF71F4"/>
    <w:rsid w:val="6FFA3C8D"/>
    <w:rsid w:val="70585503"/>
    <w:rsid w:val="70647457"/>
    <w:rsid w:val="70877FD3"/>
    <w:rsid w:val="70977B11"/>
    <w:rsid w:val="70A67F62"/>
    <w:rsid w:val="70A91F1A"/>
    <w:rsid w:val="70C45883"/>
    <w:rsid w:val="71396ECC"/>
    <w:rsid w:val="71644D42"/>
    <w:rsid w:val="718B7863"/>
    <w:rsid w:val="71912026"/>
    <w:rsid w:val="719E06C1"/>
    <w:rsid w:val="71AA73AD"/>
    <w:rsid w:val="71AC32D8"/>
    <w:rsid w:val="71D07FAC"/>
    <w:rsid w:val="71E12D05"/>
    <w:rsid w:val="71F7697B"/>
    <w:rsid w:val="722C3C3F"/>
    <w:rsid w:val="723910C0"/>
    <w:rsid w:val="724431F3"/>
    <w:rsid w:val="727445AA"/>
    <w:rsid w:val="72767C38"/>
    <w:rsid w:val="727E175A"/>
    <w:rsid w:val="728F707C"/>
    <w:rsid w:val="729A16B2"/>
    <w:rsid w:val="72A8664A"/>
    <w:rsid w:val="72B63468"/>
    <w:rsid w:val="72CC4DE1"/>
    <w:rsid w:val="72D9046D"/>
    <w:rsid w:val="72EE7A5F"/>
    <w:rsid w:val="731444A0"/>
    <w:rsid w:val="73294C07"/>
    <w:rsid w:val="73300A75"/>
    <w:rsid w:val="733428F3"/>
    <w:rsid w:val="73596FBD"/>
    <w:rsid w:val="735A16C0"/>
    <w:rsid w:val="735B0649"/>
    <w:rsid w:val="73AC4BD0"/>
    <w:rsid w:val="73C77AE3"/>
    <w:rsid w:val="73FA6644"/>
    <w:rsid w:val="740A06D1"/>
    <w:rsid w:val="7439514A"/>
    <w:rsid w:val="744463A7"/>
    <w:rsid w:val="74493FA3"/>
    <w:rsid w:val="746326EF"/>
    <w:rsid w:val="74851BDC"/>
    <w:rsid w:val="748A2C91"/>
    <w:rsid w:val="74D36C02"/>
    <w:rsid w:val="74FD749E"/>
    <w:rsid w:val="751E076C"/>
    <w:rsid w:val="752769D8"/>
    <w:rsid w:val="754D26D4"/>
    <w:rsid w:val="755A6E50"/>
    <w:rsid w:val="756F6C6A"/>
    <w:rsid w:val="758909B8"/>
    <w:rsid w:val="7592436A"/>
    <w:rsid w:val="75AC623F"/>
    <w:rsid w:val="75AD54B7"/>
    <w:rsid w:val="75D80EA0"/>
    <w:rsid w:val="7611633E"/>
    <w:rsid w:val="761B2F69"/>
    <w:rsid w:val="762E58EE"/>
    <w:rsid w:val="76370F23"/>
    <w:rsid w:val="763E0ADA"/>
    <w:rsid w:val="765C5336"/>
    <w:rsid w:val="766D6C39"/>
    <w:rsid w:val="767427BE"/>
    <w:rsid w:val="767F5BEC"/>
    <w:rsid w:val="76B17732"/>
    <w:rsid w:val="76D857A0"/>
    <w:rsid w:val="76EA58C0"/>
    <w:rsid w:val="77150183"/>
    <w:rsid w:val="77184C10"/>
    <w:rsid w:val="773B5694"/>
    <w:rsid w:val="77544582"/>
    <w:rsid w:val="775D12A2"/>
    <w:rsid w:val="77921BB2"/>
    <w:rsid w:val="77ED23AC"/>
    <w:rsid w:val="782B7283"/>
    <w:rsid w:val="787D4FF9"/>
    <w:rsid w:val="78C03777"/>
    <w:rsid w:val="78D95DE4"/>
    <w:rsid w:val="78EF3C67"/>
    <w:rsid w:val="78FF6BB5"/>
    <w:rsid w:val="793D2AC7"/>
    <w:rsid w:val="79481402"/>
    <w:rsid w:val="794A40A6"/>
    <w:rsid w:val="797C3E7E"/>
    <w:rsid w:val="799933BE"/>
    <w:rsid w:val="79AC4E08"/>
    <w:rsid w:val="79CD1CAC"/>
    <w:rsid w:val="79E35417"/>
    <w:rsid w:val="7A0A427A"/>
    <w:rsid w:val="7A116FFB"/>
    <w:rsid w:val="7A2F34CC"/>
    <w:rsid w:val="7A5114E0"/>
    <w:rsid w:val="7AA76C42"/>
    <w:rsid w:val="7AB461B8"/>
    <w:rsid w:val="7ABD676E"/>
    <w:rsid w:val="7ACA2B70"/>
    <w:rsid w:val="7B037CFF"/>
    <w:rsid w:val="7B3364BC"/>
    <w:rsid w:val="7B3B2338"/>
    <w:rsid w:val="7B3D1D21"/>
    <w:rsid w:val="7B4F5EA5"/>
    <w:rsid w:val="7B652CB0"/>
    <w:rsid w:val="7B994281"/>
    <w:rsid w:val="7BB17305"/>
    <w:rsid w:val="7BC43436"/>
    <w:rsid w:val="7BE41E6A"/>
    <w:rsid w:val="7BF7584D"/>
    <w:rsid w:val="7C005334"/>
    <w:rsid w:val="7C0E1DB6"/>
    <w:rsid w:val="7C183E09"/>
    <w:rsid w:val="7C714207"/>
    <w:rsid w:val="7C817A89"/>
    <w:rsid w:val="7C8E6CC2"/>
    <w:rsid w:val="7C91236D"/>
    <w:rsid w:val="7C935DD5"/>
    <w:rsid w:val="7C9707AF"/>
    <w:rsid w:val="7CA133B9"/>
    <w:rsid w:val="7CC46869"/>
    <w:rsid w:val="7CDC0779"/>
    <w:rsid w:val="7D385861"/>
    <w:rsid w:val="7D5645B8"/>
    <w:rsid w:val="7D5805C9"/>
    <w:rsid w:val="7D607E05"/>
    <w:rsid w:val="7D804C22"/>
    <w:rsid w:val="7D881A2E"/>
    <w:rsid w:val="7DB47E91"/>
    <w:rsid w:val="7DC4697C"/>
    <w:rsid w:val="7DCC7B4D"/>
    <w:rsid w:val="7DFC32EF"/>
    <w:rsid w:val="7E4454D4"/>
    <w:rsid w:val="7E5520B3"/>
    <w:rsid w:val="7E6219DF"/>
    <w:rsid w:val="7E6B3254"/>
    <w:rsid w:val="7E772B0A"/>
    <w:rsid w:val="7E7E1E9C"/>
    <w:rsid w:val="7E811683"/>
    <w:rsid w:val="7E9003DE"/>
    <w:rsid w:val="7EA85EF2"/>
    <w:rsid w:val="7EB111FE"/>
    <w:rsid w:val="7EBE0BCA"/>
    <w:rsid w:val="7EC35DF8"/>
    <w:rsid w:val="7F010BB8"/>
    <w:rsid w:val="7F1E6973"/>
    <w:rsid w:val="7F1E7212"/>
    <w:rsid w:val="7F233528"/>
    <w:rsid w:val="7F266281"/>
    <w:rsid w:val="7F33452E"/>
    <w:rsid w:val="7F591687"/>
    <w:rsid w:val="7F655F29"/>
    <w:rsid w:val="7F8D1C3F"/>
    <w:rsid w:val="7F8D3900"/>
    <w:rsid w:val="7F92201C"/>
    <w:rsid w:val="7F936098"/>
    <w:rsid w:val="7F950CCC"/>
    <w:rsid w:val="7FDC496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1"/>
    <w:link w:val="17"/>
    <w:qFormat/>
    <w:uiPriority w:val="0"/>
    <w:pPr>
      <w:ind w:firstLine="200" w:firstLineChars="200"/>
    </w:pPr>
    <w:rPr>
      <w:szCs w:val="22"/>
    </w:rPr>
  </w:style>
  <w:style w:type="paragraph" w:styleId="4">
    <w:name w:val="Normal Indent"/>
    <w:basedOn w:val="1"/>
    <w:qFormat/>
    <w:uiPriority w:val="0"/>
    <w:pPr>
      <w:ind w:firstLine="200" w:firstLineChars="2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2"/>
    <w:basedOn w:val="1"/>
    <w:next w:val="1"/>
    <w:qFormat/>
    <w:uiPriority w:val="0"/>
    <w:pPr>
      <w:ind w:left="420" w:leftChars="200"/>
    </w:pPr>
  </w:style>
  <w:style w:type="paragraph" w:styleId="9">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annotation reference"/>
    <w:basedOn w:val="10"/>
    <w:qFormat/>
    <w:uiPriority w:val="0"/>
    <w:rPr>
      <w:sz w:val="21"/>
      <w:szCs w:val="21"/>
    </w:rPr>
  </w:style>
  <w:style w:type="paragraph" w:customStyle="1" w:styleId="14">
    <w:name w:val="_Style 5"/>
    <w:basedOn w:val="1"/>
    <w:qFormat/>
    <w:uiPriority w:val="99"/>
    <w:pPr>
      <w:ind w:firstLine="420" w:firstLineChars="200"/>
    </w:pPr>
  </w:style>
  <w:style w:type="paragraph" w:customStyle="1" w:styleId="15">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6">
    <w:name w:val="fontstyle01"/>
    <w:basedOn w:val="10"/>
    <w:qFormat/>
    <w:uiPriority w:val="0"/>
    <w:rPr>
      <w:rFonts w:hint="eastAsia" w:ascii="仿宋_GB2312" w:eastAsia="仿宋_GB2312"/>
      <w:color w:val="000000"/>
      <w:sz w:val="32"/>
      <w:szCs w:val="32"/>
    </w:rPr>
  </w:style>
  <w:style w:type="character" w:customStyle="1" w:styleId="17">
    <w:name w:val="正文文本首行缩进 字符"/>
    <w:basedOn w:val="10"/>
    <w:link w:val="2"/>
    <w:qFormat/>
    <w:uiPriority w:val="0"/>
    <w:rPr>
      <w:rFonts w:asciiTheme="minorHAnsi" w:hAnsiTheme="minorHAnsi" w:eastAsiaTheme="minorEastAsia" w:cstheme="minorBidi"/>
      <w:kern w:val="2"/>
      <w:sz w:val="21"/>
      <w:szCs w:val="22"/>
    </w:rPr>
  </w:style>
  <w:style w:type="paragraph" w:customStyle="1" w:styleId="18">
    <w:name w:val="列表段落1"/>
    <w:basedOn w:val="1"/>
    <w:qFormat/>
    <w:uiPriority w:val="99"/>
    <w:pPr>
      <w:ind w:firstLine="420" w:firstLineChars="200"/>
    </w:pPr>
  </w:style>
  <w:style w:type="paragraph" w:customStyle="1" w:styleId="19">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0">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8B1A41-9C75-4423-9752-9A30EFE317DB}">
  <ds:schemaRefs/>
</ds:datastoreItem>
</file>

<file path=docProps/app.xml><?xml version="1.0" encoding="utf-8"?>
<Properties xmlns="http://schemas.openxmlformats.org/officeDocument/2006/extended-properties" xmlns:vt="http://schemas.openxmlformats.org/officeDocument/2006/docPropsVTypes">
  <Template>Normal</Template>
  <Pages>17</Pages>
  <Words>9183</Words>
  <Characters>9735</Characters>
  <Lines>54</Lines>
  <Paragraphs>15</Paragraphs>
  <ScaleCrop>false</ScaleCrop>
  <LinksUpToDate>false</LinksUpToDate>
  <CharactersWithSpaces>9828</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2023-01-08T02:29:00Z</dcterms:created>
  <dc:creator>tanjy01</dc:creator>
  <cp:lastModifiedBy>fengzhj</cp:lastModifiedBy>
  <cp:lastPrinted>2023-09-19T04:28:00Z</cp:lastPrinted>
  <dcterms:modified xsi:type="dcterms:W3CDTF">2023-09-20T02:22:57Z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F6E2DD4AE1844B089BA0DE3B5F2BEC3B</vt:lpwstr>
  </property>
</Properties>
</file>