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 w:cs="Times New Roman"/>
          <w:b/>
          <w:bCs/>
          <w:sz w:val="32"/>
          <w:szCs w:val="32"/>
        </w:rPr>
      </w:pPr>
      <w:r>
        <w:rPr>
          <w:rFonts w:hint="eastAsia" w:ascii="方正小标宋简体" w:eastAsia="方正小标宋简体" w:cs="方正小标宋简体"/>
          <w:b/>
          <w:bCs/>
          <w:sz w:val="32"/>
          <w:szCs w:val="32"/>
        </w:rPr>
        <w:t>拟注销的《食品经营许可证》</w:t>
      </w:r>
    </w:p>
    <w:p>
      <w:pPr>
        <w:jc w:val="center"/>
        <w:rPr>
          <w:rFonts w:ascii="仿宋_GB2312" w:eastAsia="仿宋_GB2312" w:cs="Times New Roman"/>
          <w:sz w:val="24"/>
          <w:szCs w:val="24"/>
        </w:rPr>
      </w:pPr>
    </w:p>
    <w:tbl>
      <w:tblPr>
        <w:tblStyle w:val="3"/>
        <w:tblW w:w="96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620"/>
        <w:gridCol w:w="2340"/>
        <w:gridCol w:w="1620"/>
        <w:gridCol w:w="16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经营者名称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经营场所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许可证编号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法定代表人</w:t>
            </w:r>
          </w:p>
          <w:p>
            <w:pPr>
              <w:jc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（负责人）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 w:cs="Times New Roman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有效期限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文金洲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广州市天河区石牌逢源大街55号1楼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JY24401060124529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文金洲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2021-10-08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Times New Roman"/>
                <w:sz w:val="24"/>
                <w:szCs w:val="24"/>
              </w:rPr>
            </w:pPr>
            <w:r>
              <w:rPr>
                <w:rFonts w:ascii="宋体" w:hAnsi="宋体" w:eastAsia="仿宋_GB2312" w:cs="宋体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Times New Roman"/>
                <w:sz w:val="24"/>
                <w:szCs w:val="24"/>
              </w:rPr>
              <w:t>广州市天河区石牌佳盛同学美食店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Times New Roman"/>
                <w:sz w:val="24"/>
                <w:szCs w:val="24"/>
              </w:rPr>
              <w:t>广州市天河区石牌村绿荷西大街3-3号一楼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/>
                <w:sz w:val="24"/>
                <w:szCs w:val="24"/>
              </w:rPr>
              <w:t>JY24401060178589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Times New Roman"/>
                <w:sz w:val="24"/>
                <w:szCs w:val="24"/>
              </w:rPr>
              <w:t>方佳盛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/>
                <w:sz w:val="24"/>
                <w:szCs w:val="24"/>
              </w:rPr>
              <w:t>2022-04-10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宋体"/>
                <w:sz w:val="24"/>
                <w:szCs w:val="24"/>
              </w:rPr>
            </w:pPr>
            <w:r>
              <w:rPr>
                <w:rFonts w:hint="eastAsia" w:ascii="宋体" w:hAnsi="宋体" w:eastAsia="仿宋_GB2312" w:cs="宋体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Times New Roman"/>
                <w:sz w:val="24"/>
                <w:szCs w:val="24"/>
              </w:rPr>
              <w:t>广州市天河区石牌臻孜味小吃店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Times New Roman"/>
                <w:sz w:val="24"/>
                <w:szCs w:val="24"/>
              </w:rPr>
              <w:t>广州市天河区石牌东路87、89、91、93、95、97二层第2A23、2A25号铺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/>
                <w:sz w:val="24"/>
                <w:szCs w:val="24"/>
              </w:rPr>
              <w:t>JY24401060078457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eastAsia" w:ascii="宋体" w:cs="Times New Roman"/>
                <w:sz w:val="24"/>
                <w:szCs w:val="24"/>
              </w:rPr>
              <w:t>吴建真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Times New Roman"/>
                <w:sz w:val="24"/>
                <w:szCs w:val="24"/>
              </w:rPr>
            </w:pPr>
            <w:r>
              <w:rPr>
                <w:rFonts w:ascii="宋体" w:cs="Times New Roman"/>
                <w:sz w:val="24"/>
                <w:szCs w:val="24"/>
              </w:rPr>
              <w:t>2021-06-01</w:t>
            </w:r>
          </w:p>
        </w:tc>
      </w:tr>
    </w:tbl>
    <w:p>
      <w:pPr>
        <w:rPr>
          <w:rFonts w:cs="Times New Roman"/>
          <w:b/>
          <w:bCs/>
          <w:sz w:val="36"/>
          <w:szCs w:val="36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32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 w:eastAsiaTheme="minorEastAsia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贺艳玲</cp:lastModifiedBy>
  <dcterms:modified xsi:type="dcterms:W3CDTF">2019-04-04T08:16:50Z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