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2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2173" w:firstLineChars="494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广州市天河区人民政府</w:t>
      </w:r>
    </w:p>
    <w:p>
      <w:pPr>
        <w:spacing w:line="580" w:lineRule="exact"/>
        <w:ind w:firstLine="1320" w:firstLineChars="30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关于发布森林防火禁火令的通告</w:t>
      </w:r>
    </w:p>
    <w:p>
      <w:pPr>
        <w:spacing w:line="58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（征求意见稿）</w:t>
      </w:r>
    </w:p>
    <w:bookmarkEnd w:id="0"/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为有效保护林业资源，维护生态平衡和公共安全，根据《中华人民共和国森林法》、《森林防火条例》和《广东省森林防火条例》等有关法律法规规定，结合我区实际，特发布森林防火禁火令：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禁火时间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我区实行全年防火，每年10月1日至次年4月30日为“森林特别防火期”，每年春节、元宵、清明、中秋、国庆、重阳、冬至等传统节日和森林火险等级为四级以上（含四级）的时段，规定为森林高火险期。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禁火区域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我区行政区域内的林地及距离林地边缘30米的范围为森林防火区。</w:t>
      </w:r>
    </w:p>
    <w:p>
      <w:pPr>
        <w:spacing w:line="58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防火规定</w:t>
      </w:r>
    </w:p>
    <w:p>
      <w:pPr>
        <w:spacing w:line="58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森林防火区野外禁止下列行为</w:t>
      </w:r>
    </w:p>
    <w:p>
      <w:pPr>
        <w:spacing w:line="58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上坟烧纸、烧香点烛等；</w:t>
      </w:r>
    </w:p>
    <w:p>
      <w:pPr>
        <w:spacing w:line="580" w:lineRule="exact"/>
        <w:ind w:left="475" w:leftChars="226"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燃放烟花爆竹、孔明灯等；</w:t>
      </w:r>
    </w:p>
    <w:p>
      <w:pPr>
        <w:spacing w:line="580" w:lineRule="exact"/>
        <w:ind w:left="315" w:leftChars="1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（三）携带易燃易爆物品；</w:t>
      </w:r>
    </w:p>
    <w:p>
      <w:pPr>
        <w:spacing w:line="580" w:lineRule="exact"/>
        <w:ind w:left="315" w:leftChars="1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（四）吸烟、野炊、烧烤、烤火取暖；</w:t>
      </w:r>
    </w:p>
    <w:p>
      <w:pPr>
        <w:spacing w:line="580" w:lineRule="exact"/>
        <w:ind w:left="315" w:leftChars="1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（五）烧黄蜂、熏蛇鼠、烧山狩猎；</w:t>
      </w:r>
    </w:p>
    <w:p>
      <w:pPr>
        <w:spacing w:line="580" w:lineRule="exact"/>
        <w:ind w:left="315" w:leftChars="1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（六）炼山、烧杂、烧灰积肥、烧荒烧炭或者烧田基草、甘蔗叶、稻草、果园草等；</w:t>
      </w:r>
    </w:p>
    <w:p>
      <w:pPr>
        <w:spacing w:line="580" w:lineRule="exact"/>
        <w:ind w:left="315" w:leftChars="150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（七）其他容易引起森林火灾的用火行为。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违法处理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违反本禁火令的单位或个人，根据《广东省森林防火条例》第四十三条规定，未引起森林火灾的，由县级以上人民政府林业主管部门责令停止违法行为，给予警告，对个人并处两百元以上两千元以下罚款，对单位并处一万元以上三万元以下罚款；造成损失的，依法承担民事赔偿责任；涉嫌犯罪的，移送司法机关依法处理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根据《广东省森林防火条例》第四十四条规定，违反本条例第二十八条规定，拒不执行县级以上人民政府发布的森林防火命令的，有公安机关依照《中华人民共和国治安管理处罚法》的规定给予处罚。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五、任何单位和个人发现森林火情，应立即拨打森林火灾报警电话</w:t>
      </w:r>
      <w:r>
        <w:rPr>
          <w:rFonts w:eastAsia="黑体"/>
          <w:sz w:val="32"/>
          <w:szCs w:val="32"/>
        </w:rPr>
        <w:t>12119</w:t>
      </w:r>
      <w:r>
        <w:rPr>
          <w:rFonts w:hAnsi="黑体" w:eastAsia="黑体"/>
          <w:sz w:val="32"/>
          <w:szCs w:val="32"/>
        </w:rPr>
        <w:t>或致电天河区森林防火部门报告（联系电话：</w:t>
      </w:r>
      <w:r>
        <w:rPr>
          <w:rFonts w:eastAsia="黑体"/>
          <w:sz w:val="32"/>
          <w:szCs w:val="32"/>
        </w:rPr>
        <w:t>85523960</w:t>
      </w:r>
      <w:r>
        <w:rPr>
          <w:rFonts w:hAnsi="黑体" w:eastAsia="黑体"/>
          <w:sz w:val="32"/>
          <w:szCs w:val="32"/>
        </w:rPr>
        <w:t>）。</w:t>
      </w:r>
    </w:p>
    <w:p>
      <w:pPr>
        <w:spacing w:line="580" w:lineRule="exact"/>
        <w:ind w:firstLine="63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六、本通告自印制之日起施行，有效期五年。</w:t>
      </w:r>
    </w:p>
    <w:p>
      <w:pPr>
        <w:spacing w:line="58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特此通告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>
      <w:pPr>
        <w:spacing w:line="620" w:lineRule="exact"/>
        <w:ind w:right="640"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州市天河区人民政府</w:t>
      </w:r>
    </w:p>
    <w:p>
      <w:pPr>
        <w:spacing w:line="620" w:lineRule="exact"/>
        <w:ind w:right="640" w:firstLine="160" w:firstLineChars="5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</w:t>
      </w:r>
      <w:r>
        <w:rPr>
          <w:rFonts w:eastAsia="仿宋_GB2312"/>
          <w:sz w:val="32"/>
          <w:szCs w:val="32"/>
        </w:rPr>
        <w:t xml:space="preserve"> 2019年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7ACB"/>
    <w:rsid w:val="436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2019-03-20T02:51:00Z</dcterms:created>
  <dc:creator>王珺</dc:creator>
  <cp:lastModifiedBy>王珺</cp:lastModifiedBy>
  <dcterms:modified xsi:type="dcterms:W3CDTF">2019-03-20T02:54:22Z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