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黑体" w:hAnsi="宋体" w:eastAsia="黑体"/>
          <w:b/>
          <w:bCs/>
          <w:kern w:val="0"/>
          <w:sz w:val="44"/>
          <w:szCs w:val="44"/>
        </w:rPr>
      </w:pPr>
      <w:r>
        <w:rPr>
          <w:rFonts w:hint="eastAsia" w:ascii="黑体" w:hAnsi="宋体" w:eastAsia="黑体"/>
          <w:b/>
          <w:bCs/>
          <w:kern w:val="0"/>
          <w:sz w:val="44"/>
          <w:szCs w:val="44"/>
        </w:rPr>
        <w:t>天河区教育局</w:t>
      </w:r>
      <w:r>
        <w:rPr>
          <w:rFonts w:ascii="黑体" w:hAnsi="宋体" w:eastAsia="黑体"/>
          <w:b/>
          <w:bCs/>
          <w:kern w:val="0"/>
          <w:sz w:val="44"/>
          <w:szCs w:val="44"/>
        </w:rPr>
        <w:t>2015</w:t>
      </w:r>
      <w:r>
        <w:rPr>
          <w:rFonts w:hint="eastAsia" w:ascii="黑体" w:hAnsi="宋体" w:eastAsia="黑体"/>
          <w:b/>
          <w:bCs/>
          <w:kern w:val="0"/>
          <w:sz w:val="44"/>
          <w:szCs w:val="44"/>
        </w:rPr>
        <w:t>年度部门决算</w:t>
      </w:r>
    </w:p>
    <w:p>
      <w:pPr>
        <w:widowControl/>
        <w:spacing w:line="560" w:lineRule="exact"/>
        <w:jc w:val="center"/>
        <w:rPr>
          <w:rFonts w:ascii="宋体" w:hAnsi="宋体" w:eastAsia="仿宋_GB2312"/>
          <w:bCs/>
          <w:kern w:val="0"/>
          <w:sz w:val="32"/>
          <w:szCs w:val="32"/>
        </w:rPr>
      </w:pPr>
      <w:r>
        <w:rPr>
          <w:rFonts w:ascii="宋体" w:hAnsi="宋体" w:eastAsia="仿宋_GB2312"/>
          <w:bCs/>
          <w:kern w:val="0"/>
          <w:sz w:val="32"/>
          <w:szCs w:val="32"/>
        </w:rPr>
        <w:t> </w:t>
      </w:r>
    </w:p>
    <w:p>
      <w:pPr>
        <w:widowControl/>
        <w:spacing w:line="560" w:lineRule="exact"/>
        <w:jc w:val="center"/>
        <w:rPr>
          <w:rFonts w:ascii="黑体" w:hAnsi="黑体" w:eastAsia="黑体"/>
          <w:b/>
          <w:bCs/>
          <w:kern w:val="0"/>
          <w:sz w:val="44"/>
          <w:szCs w:val="44"/>
        </w:rPr>
      </w:pPr>
      <w:r>
        <w:rPr>
          <w:rFonts w:hint="eastAsia" w:ascii="黑体" w:hAnsi="黑体" w:eastAsia="黑体"/>
          <w:b/>
          <w:bCs/>
          <w:kern w:val="0"/>
          <w:sz w:val="44"/>
          <w:szCs w:val="44"/>
        </w:rPr>
        <w:t>目</w:t>
      </w:r>
      <w:r>
        <w:rPr>
          <w:rFonts w:ascii="黑体" w:hAnsi="黑体" w:eastAsia="黑体"/>
          <w:b/>
          <w:bCs/>
          <w:kern w:val="0"/>
          <w:sz w:val="44"/>
          <w:szCs w:val="44"/>
        </w:rPr>
        <w:t xml:space="preserve">    </w:t>
      </w:r>
      <w:r>
        <w:rPr>
          <w:rFonts w:hint="eastAsia" w:ascii="黑体" w:hAnsi="黑体" w:eastAsia="黑体"/>
          <w:b/>
          <w:bCs/>
          <w:kern w:val="0"/>
          <w:sz w:val="44"/>
          <w:szCs w:val="44"/>
        </w:rPr>
        <w:t>录</w:t>
      </w:r>
    </w:p>
    <w:p>
      <w:pPr>
        <w:widowControl/>
        <w:spacing w:line="560" w:lineRule="exact"/>
        <w:jc w:val="center"/>
        <w:rPr>
          <w:rFonts w:ascii="黑体" w:hAnsi="黑体" w:eastAsia="黑体"/>
          <w:b/>
          <w:bCs/>
          <w:kern w:val="0"/>
          <w:sz w:val="44"/>
          <w:szCs w:val="44"/>
        </w:rPr>
      </w:pPr>
    </w:p>
    <w:p>
      <w:pPr>
        <w:widowControl/>
        <w:spacing w:line="560" w:lineRule="exact"/>
        <w:ind w:left="718" w:leftChars="342"/>
        <w:jc w:val="left"/>
        <w:rPr>
          <w:rFonts w:ascii="仿宋_GB2312" w:hAnsi="宋体" w:eastAsia="仿宋_GB2312"/>
          <w:b/>
          <w:bCs/>
          <w:kern w:val="0"/>
          <w:sz w:val="32"/>
          <w:szCs w:val="32"/>
        </w:rPr>
      </w:pPr>
      <w:r>
        <w:rPr>
          <w:rFonts w:hint="eastAsia" w:ascii="仿宋_GB2312" w:hAnsi="宋体" w:eastAsia="仿宋_GB2312"/>
          <w:b/>
          <w:bCs/>
          <w:kern w:val="0"/>
          <w:sz w:val="32"/>
          <w:szCs w:val="32"/>
        </w:rPr>
        <w:t>第一部分</w:t>
      </w:r>
      <w:r>
        <w:rPr>
          <w:rFonts w:ascii="仿宋_GB2312" w:hAnsi="宋体" w:eastAsia="仿宋_GB2312"/>
          <w:b/>
          <w:bCs/>
          <w:kern w:val="0"/>
          <w:sz w:val="32"/>
          <w:szCs w:val="32"/>
        </w:rPr>
        <w:t xml:space="preserve">  </w:t>
      </w:r>
      <w:r>
        <w:rPr>
          <w:rFonts w:hint="eastAsia" w:ascii="仿宋_GB2312" w:hAnsi="宋体" w:eastAsia="仿宋_GB2312"/>
          <w:b/>
          <w:bCs/>
          <w:kern w:val="0"/>
          <w:sz w:val="32"/>
          <w:szCs w:val="32"/>
        </w:rPr>
        <w:t>天河区教育局概况</w:t>
      </w:r>
    </w:p>
    <w:p>
      <w:pPr>
        <w:widowControl/>
        <w:spacing w:line="560" w:lineRule="exact"/>
        <w:ind w:left="718" w:leftChars="342"/>
        <w:jc w:val="left"/>
        <w:rPr>
          <w:rFonts w:ascii="仿宋_GB2312" w:hAnsi="宋体" w:eastAsia="仿宋_GB2312"/>
          <w:bCs/>
          <w:kern w:val="0"/>
          <w:sz w:val="32"/>
          <w:szCs w:val="32"/>
        </w:rPr>
      </w:pPr>
      <w:r>
        <w:rPr>
          <w:rFonts w:hint="eastAsia" w:ascii="仿宋_GB2312" w:hAnsi="宋体" w:eastAsia="仿宋_GB2312"/>
          <w:bCs/>
          <w:kern w:val="0"/>
          <w:sz w:val="32"/>
          <w:szCs w:val="32"/>
        </w:rPr>
        <w:t>一、部门主要职能</w:t>
      </w:r>
    </w:p>
    <w:p>
      <w:pPr>
        <w:widowControl/>
        <w:spacing w:line="560" w:lineRule="exact"/>
        <w:ind w:left="718" w:leftChars="342"/>
        <w:jc w:val="left"/>
        <w:rPr>
          <w:rFonts w:ascii="仿宋_GB2312" w:hAnsi="宋体" w:eastAsia="仿宋_GB2312"/>
          <w:bCs/>
          <w:kern w:val="0"/>
          <w:sz w:val="32"/>
          <w:szCs w:val="32"/>
        </w:rPr>
      </w:pPr>
      <w:r>
        <w:rPr>
          <w:rFonts w:hint="eastAsia" w:ascii="仿宋_GB2312" w:hAnsi="宋体" w:eastAsia="仿宋_GB2312"/>
          <w:bCs/>
          <w:kern w:val="0"/>
          <w:sz w:val="32"/>
          <w:szCs w:val="32"/>
        </w:rPr>
        <w:t>二、部门决算单位构成</w:t>
      </w:r>
    </w:p>
    <w:p>
      <w:pPr>
        <w:widowControl/>
        <w:spacing w:line="560" w:lineRule="exact"/>
        <w:ind w:left="718" w:leftChars="342"/>
        <w:jc w:val="left"/>
        <w:rPr>
          <w:rFonts w:ascii="仿宋_GB2312" w:hAnsi="宋体" w:eastAsia="仿宋_GB2312"/>
          <w:bCs/>
          <w:kern w:val="0"/>
          <w:sz w:val="32"/>
          <w:szCs w:val="32"/>
        </w:rPr>
      </w:pPr>
      <w:r>
        <w:rPr>
          <w:rFonts w:hint="eastAsia" w:ascii="仿宋_GB2312" w:hAnsi="宋体" w:eastAsia="仿宋_GB2312"/>
          <w:bCs/>
          <w:kern w:val="0"/>
          <w:sz w:val="32"/>
          <w:szCs w:val="32"/>
        </w:rPr>
        <w:t>三、部门决算人员构成</w:t>
      </w:r>
    </w:p>
    <w:p>
      <w:pPr>
        <w:widowControl/>
        <w:spacing w:line="560" w:lineRule="exact"/>
        <w:ind w:left="718" w:leftChars="342"/>
        <w:jc w:val="left"/>
        <w:rPr>
          <w:rFonts w:ascii="仿宋_GB2312" w:hAnsi="宋体" w:eastAsia="仿宋_GB2312"/>
          <w:b/>
          <w:bCs/>
          <w:kern w:val="0"/>
          <w:sz w:val="32"/>
          <w:szCs w:val="32"/>
          <w:u w:val="single"/>
        </w:rPr>
      </w:pPr>
      <w:r>
        <w:rPr>
          <w:rFonts w:hint="eastAsia" w:ascii="仿宋_GB2312" w:hAnsi="宋体" w:eastAsia="仿宋_GB2312"/>
          <w:b/>
          <w:bCs/>
          <w:kern w:val="0"/>
          <w:sz w:val="32"/>
          <w:szCs w:val="32"/>
        </w:rPr>
        <w:t>第二部分</w:t>
      </w:r>
      <w:r>
        <w:rPr>
          <w:rFonts w:ascii="仿宋_GB2312" w:hAnsi="宋体" w:eastAsia="仿宋_GB2312"/>
          <w:b/>
          <w:bCs/>
          <w:kern w:val="0"/>
          <w:sz w:val="32"/>
          <w:szCs w:val="32"/>
        </w:rPr>
        <w:t xml:space="preserve">  </w:t>
      </w:r>
      <w:r>
        <w:rPr>
          <w:rFonts w:eastAsia="仿宋_GB2312"/>
          <w:b/>
          <w:bCs/>
          <w:kern w:val="0"/>
          <w:sz w:val="32"/>
          <w:szCs w:val="32"/>
        </w:rPr>
        <w:t>2015</w:t>
      </w:r>
      <w:r>
        <w:rPr>
          <w:rFonts w:hint="eastAsia" w:eastAsia="仿宋_GB2312"/>
          <w:b/>
          <w:bCs/>
          <w:kern w:val="0"/>
          <w:sz w:val="32"/>
          <w:szCs w:val="32"/>
        </w:rPr>
        <w:t>年度</w:t>
      </w:r>
      <w:r>
        <w:rPr>
          <w:rFonts w:hint="eastAsia" w:ascii="仿宋_GB2312" w:hAnsi="宋体" w:eastAsia="仿宋_GB2312"/>
          <w:b/>
          <w:bCs/>
          <w:kern w:val="0"/>
          <w:sz w:val="32"/>
          <w:szCs w:val="32"/>
        </w:rPr>
        <w:t>部门决算表</w:t>
      </w:r>
    </w:p>
    <w:p>
      <w:pPr>
        <w:widowControl/>
        <w:spacing w:line="560" w:lineRule="exact"/>
        <w:ind w:left="718" w:leftChars="342"/>
        <w:jc w:val="left"/>
        <w:rPr>
          <w:rFonts w:ascii="仿宋_GB2312" w:eastAsia="仿宋_GB2312"/>
          <w:sz w:val="32"/>
          <w:szCs w:val="32"/>
        </w:rPr>
      </w:pPr>
      <w:r>
        <w:rPr>
          <w:rFonts w:hint="eastAsia" w:ascii="仿宋_GB2312" w:eastAsia="仿宋_GB2312"/>
          <w:sz w:val="32"/>
          <w:szCs w:val="32"/>
        </w:rPr>
        <w:t>一、收入支出决算总表</w:t>
      </w:r>
    </w:p>
    <w:p>
      <w:pPr>
        <w:widowControl/>
        <w:spacing w:line="560" w:lineRule="exact"/>
        <w:ind w:left="718" w:leftChars="342"/>
        <w:jc w:val="left"/>
        <w:rPr>
          <w:rFonts w:ascii="仿宋_GB2312" w:eastAsia="仿宋_GB2312"/>
          <w:sz w:val="32"/>
          <w:szCs w:val="32"/>
        </w:rPr>
      </w:pPr>
      <w:r>
        <w:rPr>
          <w:rFonts w:hint="eastAsia" w:ascii="仿宋_GB2312" w:eastAsia="仿宋_GB2312"/>
          <w:sz w:val="32"/>
          <w:szCs w:val="32"/>
        </w:rPr>
        <w:t>二、收入决算表</w:t>
      </w:r>
    </w:p>
    <w:p>
      <w:pPr>
        <w:widowControl/>
        <w:spacing w:line="560" w:lineRule="exact"/>
        <w:ind w:left="718" w:leftChars="342"/>
        <w:jc w:val="left"/>
        <w:rPr>
          <w:rFonts w:ascii="仿宋_GB2312" w:eastAsia="仿宋_GB2312"/>
          <w:sz w:val="32"/>
          <w:szCs w:val="32"/>
        </w:rPr>
      </w:pPr>
      <w:r>
        <w:rPr>
          <w:rFonts w:hint="eastAsia" w:ascii="仿宋_GB2312" w:eastAsia="仿宋_GB2312"/>
          <w:sz w:val="32"/>
          <w:szCs w:val="32"/>
        </w:rPr>
        <w:t>三、支出决算表</w:t>
      </w:r>
    </w:p>
    <w:p>
      <w:pPr>
        <w:widowControl/>
        <w:spacing w:line="560" w:lineRule="exact"/>
        <w:ind w:left="718" w:leftChars="342"/>
        <w:jc w:val="left"/>
        <w:rPr>
          <w:rFonts w:ascii="仿宋_GB2312" w:eastAsia="仿宋_GB2312"/>
          <w:sz w:val="32"/>
          <w:szCs w:val="32"/>
        </w:rPr>
      </w:pPr>
      <w:r>
        <w:rPr>
          <w:rFonts w:hint="eastAsia" w:ascii="仿宋_GB2312" w:eastAsia="仿宋_GB2312"/>
          <w:sz w:val="32"/>
          <w:szCs w:val="32"/>
        </w:rPr>
        <w:t>四、财政拨款收入支出决算总表</w:t>
      </w:r>
    </w:p>
    <w:p>
      <w:pPr>
        <w:widowControl/>
        <w:spacing w:line="560" w:lineRule="exact"/>
        <w:ind w:left="718" w:leftChars="342"/>
        <w:jc w:val="left"/>
        <w:rPr>
          <w:rFonts w:ascii="仿宋_GB2312" w:eastAsia="仿宋_GB2312"/>
          <w:sz w:val="32"/>
          <w:szCs w:val="32"/>
        </w:rPr>
      </w:pPr>
      <w:r>
        <w:rPr>
          <w:rFonts w:hint="eastAsia" w:ascii="仿宋_GB2312" w:eastAsia="仿宋_GB2312"/>
          <w:sz w:val="32"/>
          <w:szCs w:val="32"/>
        </w:rPr>
        <w:t>五、一般公共预算财政拨款支出决算表</w:t>
      </w:r>
    </w:p>
    <w:p>
      <w:pPr>
        <w:widowControl/>
        <w:spacing w:line="560" w:lineRule="exact"/>
        <w:ind w:left="718" w:leftChars="342"/>
        <w:jc w:val="left"/>
        <w:rPr>
          <w:rFonts w:ascii="仿宋_GB2312" w:eastAsia="仿宋_GB2312"/>
          <w:sz w:val="32"/>
          <w:szCs w:val="32"/>
        </w:rPr>
      </w:pPr>
      <w:r>
        <w:rPr>
          <w:rFonts w:hint="eastAsia" w:ascii="仿宋_GB2312" w:eastAsia="仿宋_GB2312"/>
          <w:sz w:val="32"/>
          <w:szCs w:val="32"/>
        </w:rPr>
        <w:t>六、一般公共预算财政拨款基本支出决算表</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七、</w:t>
      </w:r>
      <w:r>
        <w:rPr>
          <w:rFonts w:hint="eastAsia" w:ascii="仿宋_GB2312" w:eastAsia="仿宋_GB2312"/>
          <w:bCs/>
          <w:sz w:val="32"/>
          <w:szCs w:val="32"/>
        </w:rPr>
        <w:t>“三公”经费及会议费一般公共预算财政拨款支出情况表</w:t>
      </w:r>
    </w:p>
    <w:p>
      <w:pPr>
        <w:widowControl/>
        <w:spacing w:line="560" w:lineRule="exact"/>
        <w:ind w:firstLine="640" w:firstLineChars="200"/>
        <w:jc w:val="left"/>
        <w:rPr>
          <w:rFonts w:ascii="仿宋_GB2312" w:eastAsia="仿宋_GB2312"/>
          <w:bCs/>
          <w:sz w:val="32"/>
          <w:szCs w:val="32"/>
        </w:rPr>
      </w:pPr>
      <w:r>
        <w:rPr>
          <w:rFonts w:hint="eastAsia" w:ascii="仿宋_GB2312" w:eastAsia="仿宋_GB2312"/>
          <w:sz w:val="32"/>
          <w:szCs w:val="32"/>
        </w:rPr>
        <w:t>八、政府性基金预算财政拨款收入支出决算表</w:t>
      </w:r>
    </w:p>
    <w:p>
      <w:pPr>
        <w:widowControl/>
        <w:spacing w:line="560" w:lineRule="exact"/>
        <w:ind w:firstLine="640" w:firstLineChars="200"/>
        <w:jc w:val="left"/>
        <w:rPr>
          <w:rFonts w:ascii="仿宋_GB2312" w:eastAsia="仿宋_GB2312"/>
          <w:bCs/>
          <w:sz w:val="32"/>
          <w:szCs w:val="32"/>
        </w:rPr>
      </w:pPr>
      <w:r>
        <w:rPr>
          <w:rFonts w:hint="eastAsia" w:ascii="仿宋_GB2312" w:eastAsia="仿宋_GB2312"/>
          <w:bCs/>
          <w:sz w:val="32"/>
          <w:szCs w:val="32"/>
        </w:rPr>
        <w:t>九、非税收入征缴情况表</w:t>
      </w:r>
    </w:p>
    <w:p>
      <w:pPr>
        <w:widowControl/>
        <w:spacing w:line="560" w:lineRule="exact"/>
        <w:ind w:firstLine="640" w:firstLineChars="200"/>
        <w:jc w:val="left"/>
        <w:rPr>
          <w:rFonts w:ascii="仿宋_GB2312" w:eastAsia="仿宋_GB2312"/>
          <w:sz w:val="32"/>
          <w:szCs w:val="32"/>
        </w:rPr>
      </w:pPr>
      <w:r>
        <w:rPr>
          <w:rFonts w:hint="eastAsia" w:ascii="仿宋_GB2312" w:eastAsia="仿宋_GB2312"/>
          <w:bCs/>
          <w:sz w:val="32"/>
          <w:szCs w:val="32"/>
        </w:rPr>
        <w:t>十、政府采购支出情况表</w:t>
      </w:r>
    </w:p>
    <w:p>
      <w:pPr>
        <w:widowControl/>
        <w:spacing w:line="560" w:lineRule="exact"/>
        <w:ind w:firstLine="643" w:firstLineChars="200"/>
        <w:jc w:val="left"/>
        <w:rPr>
          <w:rFonts w:eastAsia="仿宋_GB2312"/>
          <w:b/>
          <w:bCs/>
          <w:kern w:val="0"/>
          <w:sz w:val="32"/>
          <w:szCs w:val="32"/>
        </w:rPr>
      </w:pPr>
      <w:r>
        <w:rPr>
          <w:rFonts w:hint="eastAsia" w:eastAsia="仿宋_GB2312"/>
          <w:b/>
          <w:bCs/>
          <w:kern w:val="0"/>
          <w:sz w:val="32"/>
          <w:szCs w:val="32"/>
        </w:rPr>
        <w:t>第三部分</w:t>
      </w:r>
      <w:r>
        <w:rPr>
          <w:rFonts w:eastAsia="仿宋_GB2312"/>
          <w:b/>
          <w:bCs/>
          <w:kern w:val="0"/>
          <w:sz w:val="32"/>
          <w:szCs w:val="32"/>
        </w:rPr>
        <w:t xml:space="preserve">  2015</w:t>
      </w:r>
      <w:r>
        <w:rPr>
          <w:rFonts w:hint="eastAsia" w:eastAsia="仿宋_GB2312"/>
          <w:b/>
          <w:bCs/>
          <w:kern w:val="0"/>
          <w:sz w:val="32"/>
          <w:szCs w:val="32"/>
        </w:rPr>
        <w:t>年度部门决算情况说明</w:t>
      </w:r>
    </w:p>
    <w:p>
      <w:pPr>
        <w:widowControl/>
        <w:spacing w:line="560" w:lineRule="exact"/>
        <w:ind w:firstLine="643" w:firstLineChars="200"/>
        <w:jc w:val="left"/>
        <w:rPr>
          <w:rFonts w:eastAsia="仿宋_GB2312"/>
          <w:b/>
          <w:bCs/>
          <w:kern w:val="0"/>
          <w:sz w:val="32"/>
          <w:szCs w:val="32"/>
        </w:rPr>
      </w:pPr>
      <w:r>
        <w:rPr>
          <w:rFonts w:hint="eastAsia" w:eastAsia="仿宋_GB2312"/>
          <w:b/>
          <w:bCs/>
          <w:kern w:val="0"/>
          <w:sz w:val="32"/>
          <w:szCs w:val="32"/>
        </w:rPr>
        <w:t>第四部分</w:t>
      </w:r>
      <w:r>
        <w:rPr>
          <w:rFonts w:eastAsia="仿宋_GB2312"/>
          <w:b/>
          <w:bCs/>
          <w:kern w:val="0"/>
          <w:sz w:val="32"/>
          <w:szCs w:val="32"/>
        </w:rPr>
        <w:t xml:space="preserve">  2015</w:t>
      </w:r>
      <w:r>
        <w:rPr>
          <w:rFonts w:hint="eastAsia" w:eastAsia="仿宋_GB2312"/>
          <w:b/>
          <w:bCs/>
          <w:kern w:val="0"/>
          <w:sz w:val="32"/>
          <w:szCs w:val="32"/>
        </w:rPr>
        <w:t>年度取得的主要事业成效</w:t>
      </w:r>
    </w:p>
    <w:p>
      <w:pPr>
        <w:widowControl/>
        <w:spacing w:line="560" w:lineRule="exact"/>
        <w:ind w:firstLine="643" w:firstLineChars="200"/>
        <w:jc w:val="left"/>
        <w:rPr>
          <w:rFonts w:ascii="仿宋_GB2312" w:hAnsi="宋体" w:eastAsia="仿宋_GB2312"/>
          <w:b/>
          <w:bCs/>
          <w:kern w:val="0"/>
          <w:sz w:val="32"/>
          <w:szCs w:val="32"/>
        </w:rPr>
      </w:pPr>
      <w:r>
        <w:rPr>
          <w:rFonts w:hint="eastAsia" w:eastAsia="仿宋_GB2312"/>
          <w:b/>
          <w:bCs/>
          <w:kern w:val="0"/>
          <w:sz w:val="32"/>
          <w:szCs w:val="32"/>
        </w:rPr>
        <w:t>第五部分</w:t>
      </w:r>
      <w:r>
        <w:rPr>
          <w:rFonts w:eastAsia="仿宋_GB2312"/>
          <w:b/>
          <w:bCs/>
          <w:kern w:val="0"/>
          <w:sz w:val="32"/>
          <w:szCs w:val="32"/>
        </w:rPr>
        <w:t xml:space="preserve">  </w:t>
      </w:r>
      <w:r>
        <w:rPr>
          <w:rFonts w:hint="eastAsia" w:eastAsia="仿宋_GB2312"/>
          <w:b/>
          <w:bCs/>
          <w:kern w:val="0"/>
          <w:sz w:val="32"/>
          <w:szCs w:val="32"/>
        </w:rPr>
        <w:t>名词解释</w:t>
      </w:r>
    </w:p>
    <w:p>
      <w:pPr>
        <w:widowControl/>
        <w:spacing w:line="560" w:lineRule="exact"/>
        <w:jc w:val="center"/>
        <w:rPr>
          <w:rFonts w:ascii="仿宋_GB2312" w:eastAsia="仿宋_GB2312"/>
          <w:b/>
          <w:bCs/>
          <w:sz w:val="32"/>
          <w:szCs w:val="32"/>
        </w:rPr>
      </w:pPr>
      <w:r>
        <w:rPr>
          <w:rFonts w:ascii="仿宋_GB2312" w:hAnsi="宋体" w:eastAsia="仿宋_GB2312"/>
          <w:b/>
          <w:bCs/>
          <w:kern w:val="0"/>
          <w:sz w:val="32"/>
          <w:szCs w:val="32"/>
        </w:rPr>
        <w:br w:type="page"/>
      </w:r>
      <w:r>
        <w:rPr>
          <w:rFonts w:hint="eastAsia" w:ascii="仿宋_GB2312" w:eastAsia="仿宋_GB2312"/>
          <w:b/>
          <w:bCs/>
          <w:sz w:val="32"/>
          <w:szCs w:val="32"/>
        </w:rPr>
        <w:t>第一部分</w:t>
      </w:r>
      <w:r>
        <w:rPr>
          <w:rFonts w:ascii="仿宋_GB2312" w:eastAsia="仿宋_GB2312"/>
          <w:b/>
          <w:bCs/>
          <w:sz w:val="32"/>
          <w:szCs w:val="32"/>
        </w:rPr>
        <w:t xml:space="preserve">  </w:t>
      </w:r>
      <w:r>
        <w:rPr>
          <w:rFonts w:hint="eastAsia" w:ascii="仿宋_GB2312" w:eastAsia="仿宋_GB2312"/>
          <w:b/>
          <w:bCs/>
          <w:sz w:val="32"/>
          <w:szCs w:val="32"/>
        </w:rPr>
        <w:t>天河区教育局概况</w:t>
      </w:r>
    </w:p>
    <w:p>
      <w:pPr>
        <w:spacing w:line="560" w:lineRule="exact"/>
        <w:ind w:firstLine="422" w:firstLineChars="200"/>
        <w:rPr>
          <w:b/>
        </w:rPr>
      </w:pPr>
    </w:p>
    <w:p>
      <w:pPr>
        <w:spacing w:line="560" w:lineRule="exact"/>
        <w:ind w:firstLine="640" w:firstLineChars="200"/>
        <w:outlineLvl w:val="0"/>
        <w:rPr>
          <w:rFonts w:ascii="黑体" w:eastAsia="黑体"/>
          <w:bCs/>
          <w:sz w:val="32"/>
          <w:szCs w:val="32"/>
        </w:rPr>
      </w:pPr>
      <w:r>
        <w:rPr>
          <w:rFonts w:hint="eastAsia" w:ascii="黑体" w:eastAsia="黑体"/>
          <w:sz w:val="32"/>
          <w:szCs w:val="32"/>
        </w:rPr>
        <w:t>一、</w:t>
      </w:r>
      <w:r>
        <w:rPr>
          <w:rFonts w:hint="eastAsia" w:ascii="黑体" w:eastAsia="黑体"/>
          <w:bCs/>
          <w:sz w:val="32"/>
          <w:szCs w:val="32"/>
        </w:rPr>
        <w:t>天河区教育局主要职能</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天河区教育局是区政府工作部门。</w:t>
      </w:r>
    </w:p>
    <w:p>
      <w:pPr>
        <w:spacing w:line="560" w:lineRule="exact"/>
        <w:ind w:firstLine="643" w:firstLineChars="200"/>
        <w:rPr>
          <w:rFonts w:ascii="仿宋_GB2312"/>
          <w:b/>
          <w:sz w:val="32"/>
          <w:szCs w:val="32"/>
        </w:rPr>
      </w:pPr>
      <w:r>
        <w:rPr>
          <w:rFonts w:hint="eastAsia" w:ascii="仿宋_GB2312"/>
          <w:b/>
          <w:sz w:val="32"/>
          <w:szCs w:val="32"/>
        </w:rPr>
        <w:t>主要职责：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（一）贯彻执行国家和省、市有关教育工作的法律、法规、规章和方针政策，结合本区的实际情况，拟订各项措施和办法，并组织实施。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（二）组织拟订教育改革与事业发展规划和年度计划，对本区教育改革和发展的重大问题进行调查研究，会同有关部门规划、推进本区中小学布局结构调整，负责教育事业相关数据的统计、分析。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（三）负责本区教育经费的统筹管理；指导学校基本建设和财务管理工作，指导协调学校教育教学设施、设备的配置；指导和监督区教育系统的内部审计工作，对局属单位的经济活动进行审计监督。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负责本区学前教育、基础教育（含特殊教育）、职业教育、成人教育和电大分校教育事业与发展的统筹管理工作；指导学校开展教育教学改革和办学体制、学校内部管理体制改革；负责推进义务教育均衡发展和促进教育公平；管理本区教育招生考试工作；指导社区教育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（五）规划、指导和协调区教育系统的科研工作；组织和指导区教研机构和学校开展教育教学研究；指导学校开展奖学、助学工作；指导学校后勤工作。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（六）负责教育督导工作，承担教育执法的相关工作，依法对学校的工作进行指导、检查、评估和监督，对教育质量和办学水平进行检查、监测。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（七）规划、协调教育信息化工作，组织指导教材和教学用书及资料的选用工作，负责教育系统政府采购的监管工作。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指导学校的思想政治教育工作、德育工作、团队工作、体育卫生与艺术教育、国防教育和宣传工作、科技教育、环境教育工作；指导本区高中阶段学校（含普通高中、中等职业学校）学生军事训练工作；指导学校的安全、稳定和保卫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（九）负责本区教师工作，组织实施教师资格制度，负责教育系统队伍建设工作，规划、指导教师的培养培训工作，推进学校人事制度改革。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（十）依法对民办学校的开办进行审批；统筹规划、综合协调和管理各类民办教育，规范民办教育办学秩序，促进民办教育事业健康发展。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（十一）指导、管理区教育系统与国际和港、澳、台地区的教育交流与合作；指导推广普通话和文字规范工作。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（十二）承办区委、区政府和上级教育部门交办的其他事项。</w:t>
      </w:r>
    </w:p>
    <w:p>
      <w:pPr>
        <w:spacing w:line="560" w:lineRule="exact"/>
        <w:ind w:firstLine="640" w:firstLineChars="200"/>
        <w:outlineLvl w:val="0"/>
        <w:rPr>
          <w:rFonts w:ascii="黑体" w:eastAsia="黑体"/>
          <w:sz w:val="32"/>
          <w:szCs w:val="32"/>
        </w:rPr>
      </w:pPr>
      <w:r>
        <w:rPr>
          <w:rFonts w:hint="eastAsia" w:ascii="黑体" w:eastAsia="黑体"/>
          <w:sz w:val="32"/>
          <w:szCs w:val="32"/>
        </w:rPr>
        <w:t>二、部门预算单位构成</w:t>
      </w:r>
    </w:p>
    <w:p>
      <w:pPr>
        <w:spacing w:line="560" w:lineRule="exact"/>
        <w:ind w:firstLine="720"/>
        <w:rPr>
          <w:rFonts w:ascii="仿宋_GB2312" w:eastAsia="仿宋_GB2312"/>
          <w:bCs/>
          <w:sz w:val="32"/>
          <w:szCs w:val="32"/>
        </w:rPr>
      </w:pPr>
      <w:r>
        <w:rPr>
          <w:rFonts w:hint="eastAsia" w:ascii="仿宋_GB2312" w:eastAsia="仿宋_GB2312"/>
          <w:bCs/>
          <w:sz w:val="32"/>
          <w:szCs w:val="32"/>
        </w:rPr>
        <w:t>天河区教育局设行政单位</w:t>
      </w:r>
      <w:r>
        <w:rPr>
          <w:rFonts w:ascii="仿宋_GB2312" w:eastAsia="仿宋_GB2312"/>
          <w:bCs/>
          <w:sz w:val="32"/>
          <w:szCs w:val="32"/>
        </w:rPr>
        <w:t>1</w:t>
      </w:r>
      <w:r>
        <w:rPr>
          <w:rFonts w:hint="eastAsia" w:ascii="仿宋_GB2312" w:eastAsia="仿宋_GB2312"/>
          <w:bCs/>
          <w:sz w:val="32"/>
          <w:szCs w:val="32"/>
        </w:rPr>
        <w:t>个；事业单位</w:t>
      </w:r>
      <w:r>
        <w:rPr>
          <w:rFonts w:ascii="仿宋_GB2312" w:eastAsia="仿宋_GB2312"/>
          <w:bCs/>
          <w:sz w:val="32"/>
          <w:szCs w:val="32"/>
        </w:rPr>
        <w:t>93</w:t>
      </w:r>
      <w:r>
        <w:rPr>
          <w:rFonts w:hint="eastAsia" w:ascii="仿宋_GB2312" w:eastAsia="仿宋_GB2312"/>
          <w:bCs/>
          <w:sz w:val="32"/>
          <w:szCs w:val="32"/>
        </w:rPr>
        <w:t>个，其中：参公事业单位</w:t>
      </w:r>
      <w:r>
        <w:rPr>
          <w:rFonts w:ascii="仿宋_GB2312" w:eastAsia="仿宋_GB2312"/>
          <w:bCs/>
          <w:sz w:val="32"/>
          <w:szCs w:val="32"/>
        </w:rPr>
        <w:t>2</w:t>
      </w:r>
      <w:r>
        <w:rPr>
          <w:rFonts w:hint="eastAsia" w:ascii="仿宋_GB2312" w:eastAsia="仿宋_GB2312"/>
          <w:bCs/>
          <w:sz w:val="32"/>
          <w:szCs w:val="32"/>
        </w:rPr>
        <w:t>个、财政核拨事业单位</w:t>
      </w:r>
      <w:r>
        <w:rPr>
          <w:rFonts w:ascii="仿宋_GB2312" w:eastAsia="仿宋_GB2312"/>
          <w:bCs/>
          <w:sz w:val="32"/>
          <w:szCs w:val="32"/>
        </w:rPr>
        <w:t>2</w:t>
      </w:r>
      <w:r>
        <w:rPr>
          <w:rFonts w:hint="eastAsia" w:ascii="仿宋_GB2312" w:eastAsia="仿宋_GB2312"/>
          <w:bCs/>
          <w:sz w:val="32"/>
          <w:szCs w:val="32"/>
        </w:rPr>
        <w:t>个、公益一类事业单位</w:t>
      </w:r>
      <w:r>
        <w:rPr>
          <w:rFonts w:ascii="仿宋_GB2312" w:eastAsia="仿宋_GB2312"/>
          <w:bCs/>
          <w:sz w:val="32"/>
          <w:szCs w:val="32"/>
        </w:rPr>
        <w:t>77</w:t>
      </w:r>
      <w:r>
        <w:rPr>
          <w:rFonts w:hint="eastAsia" w:ascii="仿宋_GB2312" w:eastAsia="仿宋_GB2312"/>
          <w:bCs/>
          <w:sz w:val="32"/>
          <w:szCs w:val="32"/>
        </w:rPr>
        <w:t>个、公益二类事业单位</w:t>
      </w:r>
      <w:r>
        <w:rPr>
          <w:rFonts w:ascii="仿宋_GB2312" w:eastAsia="仿宋_GB2312"/>
          <w:bCs/>
          <w:sz w:val="32"/>
          <w:szCs w:val="32"/>
        </w:rPr>
        <w:t>12</w:t>
      </w:r>
      <w:r>
        <w:rPr>
          <w:rFonts w:hint="eastAsia" w:ascii="仿宋_GB2312" w:eastAsia="仿宋_GB2312"/>
          <w:bCs/>
          <w:sz w:val="32"/>
          <w:szCs w:val="32"/>
        </w:rPr>
        <w:t>个。</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纳入</w:t>
      </w:r>
      <w:r>
        <w:rPr>
          <w:rFonts w:ascii="仿宋_GB2312" w:eastAsia="仿宋_GB2312"/>
          <w:bCs/>
          <w:sz w:val="32"/>
          <w:szCs w:val="32"/>
        </w:rPr>
        <w:t>2015</w:t>
      </w:r>
      <w:r>
        <w:rPr>
          <w:rFonts w:hint="eastAsia" w:ascii="仿宋_GB2312" w:hAnsi="宋体" w:eastAsia="仿宋_GB2312"/>
          <w:bCs/>
          <w:sz w:val="32"/>
          <w:szCs w:val="32"/>
        </w:rPr>
        <w:t>年度部门决算编报范围的单位详细情况见下表：</w:t>
      </w:r>
    </w:p>
    <w:tbl>
      <w:tblPr>
        <w:tblStyle w:val="9"/>
        <w:tblW w:w="8709" w:type="dxa"/>
        <w:tblInd w:w="0" w:type="dxa"/>
        <w:tblLayout w:type="fixed"/>
        <w:tblCellMar>
          <w:top w:w="0" w:type="dxa"/>
          <w:left w:w="108" w:type="dxa"/>
          <w:bottom w:w="0" w:type="dxa"/>
          <w:right w:w="108" w:type="dxa"/>
        </w:tblCellMar>
      </w:tblPr>
      <w:tblGrid>
        <w:gridCol w:w="1188"/>
        <w:gridCol w:w="4680"/>
        <w:gridCol w:w="2841"/>
      </w:tblGrid>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ind w:firstLine="140" w:firstLineChars="50"/>
              <w:rPr>
                <w:bCs/>
                <w:sz w:val="28"/>
                <w:szCs w:val="28"/>
              </w:rPr>
            </w:pPr>
            <w:r>
              <w:rPr>
                <w:rFonts w:hint="eastAsia"/>
                <w:bCs/>
                <w:sz w:val="28"/>
                <w:szCs w:val="28"/>
              </w:rPr>
              <w:t>序号</w:t>
            </w:r>
          </w:p>
        </w:tc>
        <w:tc>
          <w:tcPr>
            <w:tcW w:w="468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rFonts w:hint="eastAsia"/>
                <w:bCs/>
                <w:sz w:val="28"/>
                <w:szCs w:val="28"/>
              </w:rPr>
              <w:t>单位名称</w:t>
            </w:r>
          </w:p>
        </w:tc>
        <w:tc>
          <w:tcPr>
            <w:tcW w:w="284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rFonts w:hint="eastAsia"/>
                <w:bCs/>
                <w:sz w:val="28"/>
                <w:szCs w:val="28"/>
              </w:rPr>
              <w:t>单位性质</w:t>
            </w:r>
          </w:p>
        </w:tc>
      </w:tr>
      <w:tr>
        <w:tblPrEx>
          <w:tblLayout w:type="fixed"/>
          <w:tblCellMar>
            <w:top w:w="0" w:type="dxa"/>
            <w:left w:w="108" w:type="dxa"/>
            <w:bottom w:w="0" w:type="dxa"/>
            <w:right w:w="108" w:type="dxa"/>
          </w:tblCellMar>
        </w:tblPrEx>
        <w:trPr>
          <w:trHeight w:val="48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1</w:t>
            </w:r>
          </w:p>
        </w:tc>
        <w:tc>
          <w:tcPr>
            <w:tcW w:w="468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广州市天河区教育局</w:t>
            </w:r>
          </w:p>
        </w:tc>
        <w:tc>
          <w:tcPr>
            <w:tcW w:w="2841" w:type="dxa"/>
            <w:tcBorders>
              <w:top w:val="single" w:color="auto" w:sz="4" w:space="0"/>
              <w:left w:val="single" w:color="auto" w:sz="4" w:space="0"/>
              <w:bottom w:val="single" w:color="auto" w:sz="4" w:space="0"/>
              <w:right w:val="single" w:color="auto" w:sz="4" w:space="0"/>
            </w:tcBorders>
            <w:vAlign w:val="center"/>
          </w:tcPr>
          <w:p>
            <w:pPr>
              <w:spacing w:line="540" w:lineRule="exact"/>
              <w:rPr>
                <w:bCs/>
                <w:sz w:val="28"/>
                <w:szCs w:val="28"/>
              </w:rPr>
            </w:pPr>
            <w:r>
              <w:rPr>
                <w:rFonts w:hint="eastAsia"/>
                <w:bCs/>
                <w:sz w:val="28"/>
                <w:szCs w:val="28"/>
              </w:rPr>
              <w:t>行政单位</w:t>
            </w:r>
          </w:p>
        </w:tc>
      </w:tr>
      <w:tr>
        <w:tblPrEx>
          <w:tblLayout w:type="fixed"/>
          <w:tblCellMar>
            <w:top w:w="0" w:type="dxa"/>
            <w:left w:w="108" w:type="dxa"/>
            <w:bottom w:w="0" w:type="dxa"/>
            <w:right w:w="108" w:type="dxa"/>
          </w:tblCellMar>
        </w:tblPrEx>
        <w:trPr>
          <w:trHeight w:val="48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2</w:t>
            </w:r>
          </w:p>
        </w:tc>
        <w:tc>
          <w:tcPr>
            <w:tcW w:w="468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广州市天河区成人教育办公室</w:t>
            </w:r>
          </w:p>
        </w:tc>
        <w:tc>
          <w:tcPr>
            <w:tcW w:w="2841" w:type="dxa"/>
            <w:tcBorders>
              <w:top w:val="single" w:color="auto" w:sz="4" w:space="0"/>
              <w:left w:val="single" w:color="auto" w:sz="4" w:space="0"/>
              <w:bottom w:val="single" w:color="auto" w:sz="4" w:space="0"/>
              <w:right w:val="single" w:color="auto" w:sz="4" w:space="0"/>
            </w:tcBorders>
            <w:vAlign w:val="center"/>
          </w:tcPr>
          <w:p>
            <w:pPr>
              <w:spacing w:line="540" w:lineRule="exact"/>
              <w:rPr>
                <w:bCs/>
                <w:sz w:val="28"/>
                <w:szCs w:val="28"/>
              </w:rPr>
            </w:pPr>
            <w:r>
              <w:rPr>
                <w:rFonts w:hint="eastAsia"/>
                <w:bCs/>
                <w:sz w:val="28"/>
                <w:szCs w:val="28"/>
              </w:rPr>
              <w:t>参公事业单位</w:t>
            </w:r>
          </w:p>
        </w:tc>
      </w:tr>
      <w:tr>
        <w:tblPrEx>
          <w:tblLayout w:type="fixed"/>
          <w:tblCellMar>
            <w:top w:w="0" w:type="dxa"/>
            <w:left w:w="108" w:type="dxa"/>
            <w:bottom w:w="0" w:type="dxa"/>
            <w:right w:w="108" w:type="dxa"/>
          </w:tblCellMar>
        </w:tblPrEx>
        <w:trPr>
          <w:trHeight w:val="48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3</w:t>
            </w:r>
          </w:p>
        </w:tc>
        <w:tc>
          <w:tcPr>
            <w:tcW w:w="468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广州市天河区招生委员会办公室</w:t>
            </w:r>
          </w:p>
        </w:tc>
        <w:tc>
          <w:tcPr>
            <w:tcW w:w="2841" w:type="dxa"/>
            <w:tcBorders>
              <w:top w:val="single" w:color="auto" w:sz="4" w:space="0"/>
              <w:left w:val="single" w:color="auto" w:sz="4" w:space="0"/>
              <w:bottom w:val="single" w:color="auto" w:sz="4" w:space="0"/>
              <w:right w:val="single" w:color="auto" w:sz="4" w:space="0"/>
            </w:tcBorders>
            <w:vAlign w:val="center"/>
          </w:tcPr>
          <w:p>
            <w:pPr>
              <w:spacing w:line="540" w:lineRule="exact"/>
              <w:rPr>
                <w:bCs/>
                <w:sz w:val="28"/>
                <w:szCs w:val="28"/>
              </w:rPr>
            </w:pPr>
            <w:r>
              <w:rPr>
                <w:rFonts w:hint="eastAsia"/>
                <w:bCs/>
                <w:sz w:val="28"/>
                <w:szCs w:val="28"/>
              </w:rPr>
              <w:t>参公事业单位</w:t>
            </w:r>
          </w:p>
        </w:tc>
      </w:tr>
      <w:tr>
        <w:tblPrEx>
          <w:tblLayout w:type="fixed"/>
          <w:tblCellMar>
            <w:top w:w="0" w:type="dxa"/>
            <w:left w:w="108" w:type="dxa"/>
            <w:bottom w:w="0" w:type="dxa"/>
            <w:right w:w="108" w:type="dxa"/>
          </w:tblCellMar>
        </w:tblPrEx>
        <w:trPr>
          <w:trHeight w:val="48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4</w:t>
            </w:r>
          </w:p>
        </w:tc>
        <w:tc>
          <w:tcPr>
            <w:tcW w:w="4680" w:type="dxa"/>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r>
              <w:rPr>
                <w:rFonts w:hint="eastAsia"/>
                <w:sz w:val="24"/>
                <w:szCs w:val="24"/>
              </w:rPr>
              <w:t>广州市天河区教育局教研室</w:t>
            </w:r>
          </w:p>
        </w:tc>
        <w:tc>
          <w:tcPr>
            <w:tcW w:w="2841" w:type="dxa"/>
            <w:tcBorders>
              <w:top w:val="single" w:color="auto" w:sz="4" w:space="0"/>
              <w:left w:val="single" w:color="auto" w:sz="4" w:space="0"/>
              <w:bottom w:val="single" w:color="auto" w:sz="4" w:space="0"/>
              <w:right w:val="single" w:color="auto" w:sz="4" w:space="0"/>
            </w:tcBorders>
            <w:vAlign w:val="center"/>
          </w:tcPr>
          <w:p>
            <w:pPr>
              <w:spacing w:line="540" w:lineRule="exact"/>
              <w:rPr>
                <w:bCs/>
                <w:sz w:val="28"/>
                <w:szCs w:val="28"/>
              </w:rPr>
            </w:pPr>
            <w:r>
              <w:rPr>
                <w:rFonts w:hint="eastAsia"/>
                <w:bCs/>
                <w:sz w:val="28"/>
                <w:szCs w:val="28"/>
              </w:rPr>
              <w:t>公益一类事业单位</w:t>
            </w:r>
          </w:p>
        </w:tc>
      </w:tr>
      <w:tr>
        <w:tblPrEx>
          <w:tblLayout w:type="fixed"/>
          <w:tblCellMar>
            <w:top w:w="0" w:type="dxa"/>
            <w:left w:w="108" w:type="dxa"/>
            <w:bottom w:w="0" w:type="dxa"/>
            <w:right w:w="108" w:type="dxa"/>
          </w:tblCellMar>
        </w:tblPrEx>
        <w:trPr>
          <w:trHeight w:val="453"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5</w:t>
            </w:r>
          </w:p>
        </w:tc>
        <w:tc>
          <w:tcPr>
            <w:tcW w:w="4680" w:type="dxa"/>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r>
              <w:rPr>
                <w:rFonts w:hint="eastAsia"/>
                <w:sz w:val="24"/>
                <w:szCs w:val="24"/>
              </w:rPr>
              <w:t>广州市天河区教师进修学校</w:t>
            </w:r>
          </w:p>
        </w:tc>
        <w:tc>
          <w:tcPr>
            <w:tcW w:w="2841" w:type="dxa"/>
            <w:tcBorders>
              <w:top w:val="single" w:color="auto" w:sz="4" w:space="0"/>
              <w:left w:val="single" w:color="auto" w:sz="4" w:space="0"/>
              <w:bottom w:val="single" w:color="auto" w:sz="4" w:space="0"/>
              <w:right w:val="single" w:color="auto" w:sz="4" w:space="0"/>
            </w:tcBorders>
            <w:vAlign w:val="center"/>
          </w:tcPr>
          <w:p>
            <w:pPr>
              <w:spacing w:line="540" w:lineRule="exact"/>
              <w:rPr>
                <w:bCs/>
                <w:sz w:val="28"/>
                <w:szCs w:val="28"/>
              </w:rPr>
            </w:pPr>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6</w:t>
            </w:r>
          </w:p>
        </w:tc>
        <w:tc>
          <w:tcPr>
            <w:tcW w:w="4680" w:type="dxa"/>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r>
              <w:rPr>
                <w:rFonts w:hint="eastAsia"/>
                <w:sz w:val="24"/>
                <w:szCs w:val="24"/>
              </w:rPr>
              <w:t>广州市天河职业高级中学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财政核拨事业单位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7</w:t>
            </w:r>
          </w:p>
        </w:tc>
        <w:tc>
          <w:tcPr>
            <w:tcW w:w="4680" w:type="dxa"/>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r>
              <w:rPr>
                <w:rFonts w:hint="eastAsia"/>
                <w:sz w:val="24"/>
                <w:szCs w:val="24"/>
              </w:rPr>
              <w:t>广州市天河区语言文字工作委员会办公室</w:t>
            </w:r>
          </w:p>
        </w:tc>
        <w:tc>
          <w:tcPr>
            <w:tcW w:w="2841" w:type="dxa"/>
            <w:tcBorders>
              <w:top w:val="single" w:color="auto" w:sz="4" w:space="0"/>
              <w:left w:val="single" w:color="auto" w:sz="4" w:space="0"/>
              <w:bottom w:val="single" w:color="auto" w:sz="4" w:space="0"/>
              <w:right w:val="single" w:color="auto" w:sz="4" w:space="0"/>
            </w:tcBorders>
            <w:vAlign w:val="center"/>
          </w:tcPr>
          <w:p>
            <w:pPr>
              <w:spacing w:line="540" w:lineRule="exact"/>
              <w:rPr>
                <w:bCs/>
                <w:sz w:val="28"/>
                <w:szCs w:val="28"/>
              </w:rPr>
            </w:pPr>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8</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广州市天河区教育装备与后勤中心</w:t>
            </w:r>
          </w:p>
        </w:tc>
        <w:tc>
          <w:tcPr>
            <w:tcW w:w="2841" w:type="dxa"/>
            <w:tcBorders>
              <w:top w:val="single" w:color="auto" w:sz="4" w:space="0"/>
              <w:left w:val="single" w:color="auto" w:sz="4" w:space="0"/>
              <w:bottom w:val="single" w:color="auto" w:sz="4" w:space="0"/>
              <w:right w:val="single" w:color="auto" w:sz="4" w:space="0"/>
            </w:tcBorders>
            <w:vAlign w:val="center"/>
          </w:tcPr>
          <w:p>
            <w:pPr>
              <w:spacing w:line="540" w:lineRule="exact"/>
              <w:rPr>
                <w:bCs/>
                <w:sz w:val="28"/>
                <w:szCs w:val="28"/>
              </w:rPr>
            </w:pPr>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9</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rFonts w:hint="eastAsia"/>
                <w:sz w:val="24"/>
                <w:szCs w:val="24"/>
              </w:rPr>
              <w:t>广州市广播电视大学天河区分校</w:t>
            </w:r>
            <w:r>
              <w:rPr>
                <w:sz w:val="24"/>
                <w:szCs w:val="24"/>
              </w:rPr>
              <w:t>(</w:t>
            </w:r>
            <w:r>
              <w:rPr>
                <w:rFonts w:hint="eastAsia"/>
                <w:sz w:val="24"/>
                <w:szCs w:val="24"/>
              </w:rPr>
              <w:t>教育信息中心</w:t>
            </w:r>
            <w:r>
              <w:rPr>
                <w:sz w:val="24"/>
                <w:szCs w:val="24"/>
              </w:rPr>
              <w:t>)</w:t>
            </w:r>
          </w:p>
        </w:tc>
        <w:tc>
          <w:tcPr>
            <w:tcW w:w="2841" w:type="dxa"/>
            <w:tcBorders>
              <w:top w:val="single" w:color="auto" w:sz="4" w:space="0"/>
              <w:left w:val="single" w:color="auto" w:sz="4" w:space="0"/>
              <w:bottom w:val="single" w:color="auto" w:sz="4" w:space="0"/>
              <w:right w:val="single" w:color="auto" w:sz="4" w:space="0"/>
            </w:tcBorders>
            <w:vAlign w:val="center"/>
          </w:tcPr>
          <w:p>
            <w:pPr>
              <w:spacing w:line="540" w:lineRule="exact"/>
              <w:rPr>
                <w:bCs/>
                <w:sz w:val="28"/>
                <w:szCs w:val="28"/>
              </w:rPr>
            </w:pPr>
            <w:r>
              <w:rPr>
                <w:rFonts w:hint="eastAsia"/>
                <w:bCs/>
                <w:sz w:val="28"/>
                <w:szCs w:val="28"/>
              </w:rPr>
              <w:t>财政核拨事业单位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10</w:t>
            </w:r>
          </w:p>
        </w:tc>
        <w:tc>
          <w:tcPr>
            <w:tcW w:w="4680" w:type="dxa"/>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r>
              <w:rPr>
                <w:rFonts w:hint="eastAsia"/>
                <w:sz w:val="24"/>
                <w:szCs w:val="24"/>
              </w:rPr>
              <w:t>广州市天河区教育系统财务结算中心</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11</w:t>
            </w:r>
          </w:p>
        </w:tc>
        <w:tc>
          <w:tcPr>
            <w:tcW w:w="4680" w:type="dxa"/>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r>
              <w:rPr>
                <w:rFonts w:hint="eastAsia"/>
                <w:sz w:val="24"/>
                <w:szCs w:val="24"/>
              </w:rPr>
              <w:t>广州市天河区学前教育指导中心</w:t>
            </w:r>
          </w:p>
        </w:tc>
        <w:tc>
          <w:tcPr>
            <w:tcW w:w="2841" w:type="dxa"/>
            <w:tcBorders>
              <w:top w:val="single" w:color="auto" w:sz="4" w:space="0"/>
              <w:left w:val="single" w:color="auto" w:sz="4" w:space="0"/>
              <w:bottom w:val="single" w:color="auto" w:sz="4" w:space="0"/>
              <w:right w:val="single" w:color="auto" w:sz="4" w:space="0"/>
            </w:tcBorders>
            <w:vAlign w:val="center"/>
          </w:tcPr>
          <w:p>
            <w:pPr>
              <w:spacing w:line="540" w:lineRule="exact"/>
              <w:rPr>
                <w:bCs/>
                <w:sz w:val="28"/>
                <w:szCs w:val="28"/>
              </w:rPr>
            </w:pPr>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12</w:t>
            </w:r>
          </w:p>
        </w:tc>
        <w:tc>
          <w:tcPr>
            <w:tcW w:w="4680" w:type="dxa"/>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r>
              <w:rPr>
                <w:rFonts w:hint="eastAsia"/>
                <w:sz w:val="24"/>
                <w:szCs w:val="24"/>
              </w:rPr>
              <w:t>广州市天河区少年宫</w:t>
            </w:r>
          </w:p>
        </w:tc>
        <w:tc>
          <w:tcPr>
            <w:tcW w:w="2841" w:type="dxa"/>
            <w:tcBorders>
              <w:top w:val="single" w:color="auto" w:sz="4" w:space="0"/>
              <w:left w:val="single" w:color="auto" w:sz="4" w:space="0"/>
              <w:bottom w:val="single" w:color="auto" w:sz="4" w:space="0"/>
              <w:right w:val="single" w:color="auto" w:sz="4" w:space="0"/>
            </w:tcBorders>
            <w:vAlign w:val="center"/>
          </w:tcPr>
          <w:p>
            <w:pPr>
              <w:spacing w:line="540" w:lineRule="exact"/>
              <w:rPr>
                <w:bCs/>
                <w:sz w:val="28"/>
                <w:szCs w:val="28"/>
              </w:rPr>
            </w:pPr>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13</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广州市第四十七中学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14</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广州市东圃中学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15</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广州市天河中学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16</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广州市第四十四中学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17</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广州市第七十五中学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18</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广州市第八十九中学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19</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广州市第一一三中学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20</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广州市天河外国语学校</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21</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广州市南国学校</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22</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广州市华颖中学（广州市华颖外国语学校）</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23</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广州市第四十七中学汇景实验学校</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24</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广州市第一一三中学陶育实验学校</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25</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广州市天河中学猎德实验学校</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26</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广州市天河区启慧学校</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27</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广州市第十八中学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28</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广州市天荣中学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29</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广州市长兴中学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30</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广州市骏景中学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31</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广州市泰安中学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32</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广州市天河区先烈东小学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33</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广州市天河区沙河小学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34</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广州市天河区四海小学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35</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广州市天河区龙岗路小学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36</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广州市天河区体育东路小学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37</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广州市天河区体育西路小学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38</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广州市天河区华阳小学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39</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广州市天河区华康小学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40</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广州市天河区华成小学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41</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广州市天河区龙口西小学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42</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广州市天河区五山小学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43</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广州市天河区石牌小学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44</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广州市天河区昌乐小学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45</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广州市天河区员村小学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46</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广州市天河区华景小学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47</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广州市天河区棠德南小学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48</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广州市天河区银河小学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49</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广州市天河区石东小学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50</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广州市天河区棠下小学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51</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广州市天河区车陂小学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52</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广州市天河区东圃小学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53</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广州市天河区长兴小学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54</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广州市天河区侨乐小学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55</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广州市天河区第一实验小学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56</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广州市天河区泰安小学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57</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广州市天河区新元小学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58</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广州市天河区盈彩美居小学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59</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广州市天河区华融小学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60</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广州市天河区冼村小学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61</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广州市天河区棠东小学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62</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广州市天河区黄村小学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63</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广州市天河区新塘小学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64</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广州市天河区沐陂小学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65</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广州市天河区珠村小学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66</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广州市天河区凌塘小学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67</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广州市天河区前进小学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68</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广州市天河区吉山小学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69</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广州市天河区元岗小学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70</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广州市天河区长</w:t>
            </w:r>
            <w:r>
              <w:rPr>
                <w:rFonts w:hint="eastAsia" w:ascii="宋体" w:hAnsi="宋体" w:cs="宋体"/>
                <w:sz w:val="24"/>
                <w:szCs w:val="24"/>
              </w:rPr>
              <w:t>湴</w:t>
            </w:r>
            <w:r>
              <w:rPr>
                <w:rFonts w:hint="eastAsia" w:ascii="仿宋_GB2312" w:hAnsi="仿宋_GB2312" w:cs="仿宋_GB2312"/>
                <w:sz w:val="24"/>
                <w:szCs w:val="24"/>
              </w:rPr>
              <w:t>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71</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广州市天河区岑村小学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72</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广州市天河区龙洞小学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73</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广州市天河区渔沙坦小学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74</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广州市天河区柯木</w:t>
            </w:r>
            <w:r>
              <w:rPr>
                <w:rFonts w:hint="eastAsia" w:ascii="宋体" w:hAnsi="宋体" w:cs="宋体"/>
                <w:sz w:val="24"/>
                <w:szCs w:val="24"/>
              </w:rPr>
              <w:t>塱</w:t>
            </w:r>
            <w:r>
              <w:rPr>
                <w:rFonts w:hint="eastAsia" w:ascii="仿宋_GB2312" w:hAnsi="仿宋_GB2312" w:cs="仿宋_GB2312"/>
                <w:sz w:val="24"/>
                <w:szCs w:val="24"/>
              </w:rPr>
              <w:t>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75</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广州市天河区高塘石小学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76</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广州市天河区御景小学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77</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广州市天河区骏景小学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78</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广州市天河区羊城花园小学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79</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广州市天河区中海康城小学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80</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广州市天河区旭景小学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81</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广州市天河区天府路小学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82</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广州市天河区五一小学</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公益一类事业单位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83</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广州市天河实验幼儿园</w:t>
            </w:r>
          </w:p>
        </w:tc>
        <w:tc>
          <w:tcPr>
            <w:tcW w:w="2841" w:type="dxa"/>
            <w:tcBorders>
              <w:top w:val="single" w:color="auto" w:sz="4" w:space="0"/>
              <w:left w:val="single" w:color="auto" w:sz="4" w:space="0"/>
              <w:bottom w:val="single" w:color="auto" w:sz="4" w:space="0"/>
              <w:right w:val="single" w:color="auto" w:sz="4" w:space="0"/>
            </w:tcBorders>
            <w:vAlign w:val="center"/>
          </w:tcPr>
          <w:p>
            <w:pPr>
              <w:spacing w:line="540" w:lineRule="exact"/>
              <w:rPr>
                <w:bCs/>
                <w:sz w:val="28"/>
                <w:szCs w:val="28"/>
              </w:rPr>
            </w:pPr>
            <w:r>
              <w:rPr>
                <w:rFonts w:hint="eastAsia"/>
                <w:bCs/>
                <w:sz w:val="28"/>
                <w:szCs w:val="28"/>
              </w:rPr>
              <w:t>公益二类事业单位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84</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广州市天河第二实验幼儿园</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公益二类事业单位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85</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广州市天河区东圃幼儿园</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公益二类事业单位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86</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广州市天河区旭日雅苑幼儿园</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公益二类事业单位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87</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广州市天河区瑜翠园幼儿园</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公益二类事业单位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88</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广州市天河区龙口中路幼儿园</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公益二类事业单位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89</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广州市天河区天府幼儿园</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公益二类事业单位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90</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广州市天河区天晖幼儿园</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公益二类事业单位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91</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广州市天河区枫叶幼儿园</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公益二类事业单位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92</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广州市天河区侨怡幼儿园</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公益二类事业单位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93</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广州市天河区体育西幼儿园</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公益二类事业单位</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rPr>
            </w:pPr>
            <w:r>
              <w:rPr>
                <w:bCs/>
                <w:sz w:val="28"/>
                <w:szCs w:val="28"/>
              </w:rPr>
              <w:t>94</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4"/>
                <w:szCs w:val="24"/>
              </w:rPr>
            </w:pPr>
            <w:r>
              <w:rPr>
                <w:rFonts w:hint="eastAsia"/>
                <w:sz w:val="24"/>
                <w:szCs w:val="24"/>
              </w:rPr>
              <w:t>广州市天河区珠江新城猎德幼儿园</w:t>
            </w:r>
          </w:p>
        </w:tc>
        <w:tc>
          <w:tcPr>
            <w:tcW w:w="2841" w:type="dxa"/>
            <w:tcBorders>
              <w:top w:val="single" w:color="auto" w:sz="4" w:space="0"/>
              <w:left w:val="single" w:color="auto" w:sz="4" w:space="0"/>
              <w:bottom w:val="single" w:color="auto" w:sz="4" w:space="0"/>
              <w:right w:val="single" w:color="auto" w:sz="4" w:space="0"/>
            </w:tcBorders>
          </w:tcPr>
          <w:p>
            <w:r>
              <w:rPr>
                <w:rFonts w:hint="eastAsia"/>
                <w:bCs/>
                <w:sz w:val="28"/>
                <w:szCs w:val="28"/>
              </w:rPr>
              <w:t>公益二类事业单位</w:t>
            </w:r>
          </w:p>
        </w:tc>
      </w:tr>
    </w:tbl>
    <w:p>
      <w:pPr>
        <w:spacing w:line="560" w:lineRule="exact"/>
        <w:rPr>
          <w:rFonts w:ascii="黑体" w:eastAsia="黑体"/>
        </w:rPr>
      </w:pPr>
    </w:p>
    <w:p>
      <w:pPr>
        <w:spacing w:line="560" w:lineRule="exact"/>
        <w:ind w:firstLine="640" w:firstLineChars="200"/>
        <w:rPr>
          <w:rFonts w:ascii="黑体" w:eastAsia="黑体"/>
          <w:sz w:val="32"/>
          <w:szCs w:val="32"/>
        </w:rPr>
      </w:pPr>
      <w:r>
        <w:rPr>
          <w:rFonts w:hint="eastAsia" w:ascii="黑体" w:eastAsia="黑体"/>
          <w:sz w:val="32"/>
          <w:szCs w:val="32"/>
        </w:rPr>
        <w:t>三、部门人员构成</w:t>
      </w:r>
    </w:p>
    <w:p>
      <w:pPr>
        <w:spacing w:line="560" w:lineRule="exact"/>
        <w:ind w:firstLine="640"/>
        <w:rPr>
          <w:rFonts w:ascii="仿宋_GB2312" w:eastAsia="仿宋_GB2312"/>
          <w:sz w:val="32"/>
          <w:szCs w:val="32"/>
        </w:rPr>
      </w:pPr>
      <w:r>
        <w:rPr>
          <w:rFonts w:hint="eastAsia" w:ascii="仿宋_GB2312" w:eastAsia="仿宋_GB2312"/>
          <w:sz w:val="32"/>
          <w:szCs w:val="32"/>
        </w:rPr>
        <w:t>总编制人数</w:t>
      </w:r>
      <w:r>
        <w:rPr>
          <w:rFonts w:ascii="仿宋_GB2312" w:eastAsia="仿宋_GB2312"/>
          <w:sz w:val="32"/>
          <w:szCs w:val="32"/>
        </w:rPr>
        <w:t>5985</w:t>
      </w:r>
      <w:r>
        <w:rPr>
          <w:rFonts w:hint="eastAsia" w:ascii="仿宋_GB2312" w:eastAsia="仿宋_GB2312"/>
          <w:sz w:val="32"/>
          <w:szCs w:val="32"/>
        </w:rPr>
        <w:t>人，在职实有人数</w:t>
      </w:r>
      <w:r>
        <w:rPr>
          <w:rFonts w:ascii="仿宋_GB2312" w:eastAsia="仿宋_GB2312"/>
          <w:sz w:val="32"/>
          <w:szCs w:val="32"/>
        </w:rPr>
        <w:t>6777</w:t>
      </w:r>
      <w:r>
        <w:rPr>
          <w:rFonts w:hint="eastAsia" w:ascii="仿宋_GB2312" w:eastAsia="仿宋_GB2312"/>
          <w:sz w:val="32"/>
          <w:szCs w:val="32"/>
        </w:rPr>
        <w:t>人，其中：行政编制</w:t>
      </w:r>
      <w:r>
        <w:rPr>
          <w:rFonts w:ascii="仿宋_GB2312" w:eastAsia="仿宋_GB2312"/>
          <w:sz w:val="32"/>
          <w:szCs w:val="32"/>
        </w:rPr>
        <w:t>25</w:t>
      </w:r>
      <w:r>
        <w:rPr>
          <w:rFonts w:hint="eastAsia" w:ascii="仿宋_GB2312" w:eastAsia="仿宋_GB2312"/>
          <w:sz w:val="32"/>
          <w:szCs w:val="32"/>
        </w:rPr>
        <w:t>人、事业编制</w:t>
      </w:r>
      <w:r>
        <w:rPr>
          <w:rFonts w:ascii="仿宋_GB2312" w:eastAsia="仿宋_GB2312"/>
          <w:sz w:val="32"/>
          <w:szCs w:val="32"/>
        </w:rPr>
        <w:t>5907</w:t>
      </w:r>
      <w:r>
        <w:rPr>
          <w:rFonts w:hint="eastAsia" w:ascii="仿宋_GB2312" w:eastAsia="仿宋_GB2312"/>
          <w:sz w:val="32"/>
          <w:szCs w:val="32"/>
        </w:rPr>
        <w:t>人、军转干编制</w:t>
      </w:r>
      <w:r>
        <w:rPr>
          <w:rFonts w:ascii="仿宋_GB2312" w:eastAsia="仿宋_GB2312"/>
          <w:sz w:val="32"/>
          <w:szCs w:val="32"/>
        </w:rPr>
        <w:t>0</w:t>
      </w:r>
      <w:r>
        <w:rPr>
          <w:rFonts w:hint="eastAsia" w:ascii="仿宋_GB2312" w:eastAsia="仿宋_GB2312"/>
          <w:sz w:val="32"/>
          <w:szCs w:val="32"/>
        </w:rPr>
        <w:t>人、后勤服务人员</w:t>
      </w:r>
      <w:r>
        <w:rPr>
          <w:rFonts w:ascii="仿宋_GB2312" w:eastAsia="仿宋_GB2312"/>
          <w:sz w:val="32"/>
          <w:szCs w:val="32"/>
        </w:rPr>
        <w:t>16</w:t>
      </w:r>
      <w:r>
        <w:rPr>
          <w:rFonts w:hint="eastAsia" w:ascii="仿宋_GB2312" w:eastAsia="仿宋_GB2312"/>
          <w:sz w:val="32"/>
          <w:szCs w:val="32"/>
        </w:rPr>
        <w:t>人、机关雇员</w:t>
      </w:r>
      <w:r>
        <w:rPr>
          <w:rFonts w:ascii="仿宋_GB2312" w:eastAsia="仿宋_GB2312"/>
          <w:sz w:val="32"/>
          <w:szCs w:val="32"/>
        </w:rPr>
        <w:t>9</w:t>
      </w:r>
      <w:r>
        <w:rPr>
          <w:rFonts w:hint="eastAsia" w:ascii="仿宋_GB2312" w:eastAsia="仿宋_GB2312"/>
          <w:sz w:val="32"/>
          <w:szCs w:val="32"/>
        </w:rPr>
        <w:t>人、财政核拨经费的编外人员</w:t>
      </w:r>
      <w:r>
        <w:rPr>
          <w:rFonts w:ascii="仿宋_GB2312" w:eastAsia="仿宋_GB2312"/>
          <w:sz w:val="32"/>
          <w:szCs w:val="32"/>
        </w:rPr>
        <w:t>820</w:t>
      </w:r>
      <w:r>
        <w:rPr>
          <w:rFonts w:hint="eastAsia" w:ascii="仿宋_GB2312" w:eastAsia="仿宋_GB2312"/>
          <w:sz w:val="32"/>
          <w:szCs w:val="32"/>
        </w:rPr>
        <w:t>人，其他编制</w:t>
      </w:r>
      <w:r>
        <w:rPr>
          <w:rFonts w:ascii="仿宋_GB2312" w:eastAsia="仿宋_GB2312"/>
          <w:sz w:val="32"/>
          <w:szCs w:val="32"/>
        </w:rPr>
        <w:t>0</w:t>
      </w:r>
      <w:r>
        <w:rPr>
          <w:rFonts w:hint="eastAsia" w:ascii="仿宋_GB2312" w:eastAsia="仿宋_GB2312"/>
          <w:sz w:val="32"/>
          <w:szCs w:val="32"/>
        </w:rPr>
        <w:t>人；离退休人员</w:t>
      </w:r>
      <w:r>
        <w:rPr>
          <w:rFonts w:ascii="仿宋_GB2312" w:eastAsia="仿宋_GB2312"/>
          <w:sz w:val="32"/>
          <w:szCs w:val="32"/>
        </w:rPr>
        <w:t>18</w:t>
      </w:r>
      <w:r>
        <w:rPr>
          <w:rFonts w:hint="eastAsia" w:ascii="仿宋_GB2312" w:eastAsia="仿宋_GB2312"/>
          <w:sz w:val="32"/>
          <w:szCs w:val="32"/>
        </w:rPr>
        <w:t>48人，其中：离休</w:t>
      </w:r>
      <w:r>
        <w:rPr>
          <w:rFonts w:ascii="仿宋_GB2312" w:eastAsia="仿宋_GB2312"/>
          <w:sz w:val="32"/>
          <w:szCs w:val="32"/>
        </w:rPr>
        <w:t>6</w:t>
      </w:r>
      <w:r>
        <w:rPr>
          <w:rFonts w:hint="eastAsia" w:ascii="仿宋_GB2312" w:eastAsia="仿宋_GB2312"/>
          <w:sz w:val="32"/>
          <w:szCs w:val="32"/>
        </w:rPr>
        <w:t>人、退休</w:t>
      </w:r>
      <w:r>
        <w:rPr>
          <w:rFonts w:ascii="仿宋_GB2312" w:eastAsia="仿宋_GB2312"/>
          <w:sz w:val="32"/>
          <w:szCs w:val="32"/>
        </w:rPr>
        <w:t>1842</w:t>
      </w:r>
      <w:r>
        <w:rPr>
          <w:rFonts w:hint="eastAsia" w:ascii="仿宋_GB2312" w:eastAsia="仿宋_GB2312"/>
          <w:sz w:val="32"/>
          <w:szCs w:val="32"/>
        </w:rPr>
        <w:t>人。</w:t>
      </w:r>
    </w:p>
    <w:p>
      <w:pPr>
        <w:spacing w:line="560" w:lineRule="exact"/>
        <w:ind w:firstLine="640"/>
        <w:rPr>
          <w:rFonts w:ascii="仿宋_GB2312" w:eastAsia="仿宋_GB2312"/>
          <w:sz w:val="32"/>
          <w:szCs w:val="32"/>
        </w:rPr>
      </w:pPr>
      <w:r>
        <w:rPr>
          <w:rFonts w:hint="eastAsia" w:ascii="仿宋_GB2312" w:eastAsia="仿宋_GB2312"/>
          <w:sz w:val="32"/>
          <w:szCs w:val="32"/>
        </w:rPr>
        <w:t>对比上年，编制人数增加</w:t>
      </w:r>
      <w:r>
        <w:rPr>
          <w:rFonts w:ascii="仿宋_GB2312" w:eastAsia="仿宋_GB2312"/>
          <w:sz w:val="32"/>
          <w:szCs w:val="32"/>
        </w:rPr>
        <w:t>0</w:t>
      </w:r>
      <w:r>
        <w:rPr>
          <w:rFonts w:hint="eastAsia" w:ascii="仿宋_GB2312" w:eastAsia="仿宋_GB2312"/>
          <w:sz w:val="32"/>
          <w:szCs w:val="32"/>
        </w:rPr>
        <w:t>人，在职实有人员增加</w:t>
      </w:r>
      <w:r>
        <w:rPr>
          <w:rFonts w:ascii="仿宋_GB2312" w:eastAsia="仿宋_GB2312"/>
          <w:sz w:val="32"/>
          <w:szCs w:val="32"/>
        </w:rPr>
        <w:t>155</w:t>
      </w:r>
      <w:r>
        <w:rPr>
          <w:rFonts w:hint="eastAsia" w:ascii="仿宋_GB2312" w:eastAsia="仿宋_GB2312"/>
          <w:sz w:val="32"/>
          <w:szCs w:val="32"/>
        </w:rPr>
        <w:t>人，退休人员增加</w:t>
      </w:r>
      <w:r>
        <w:rPr>
          <w:rFonts w:ascii="仿宋_GB2312" w:eastAsia="仿宋_GB2312"/>
          <w:sz w:val="32"/>
          <w:szCs w:val="32"/>
        </w:rPr>
        <w:t>79</w:t>
      </w:r>
      <w:r>
        <w:rPr>
          <w:rFonts w:hint="eastAsia" w:ascii="仿宋_GB2312" w:eastAsia="仿宋_GB2312"/>
          <w:sz w:val="32"/>
          <w:szCs w:val="32"/>
        </w:rPr>
        <w:t>人。</w:t>
      </w:r>
    </w:p>
    <w:p>
      <w:pPr>
        <w:snapToGrid w:val="0"/>
        <w:spacing w:line="560" w:lineRule="exact"/>
        <w:jc w:val="center"/>
        <w:rPr>
          <w:rFonts w:ascii="仿宋_GB2312" w:hAnsi="宋体"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snapToGrid w:val="0"/>
        <w:spacing w:line="560" w:lineRule="exact"/>
        <w:jc w:val="center"/>
        <w:rPr>
          <w:rFonts w:ascii="仿宋_GB2312" w:hAnsi="宋体" w:eastAsia="仿宋_GB2312"/>
          <w:b/>
          <w:bCs/>
          <w:kern w:val="0"/>
          <w:sz w:val="32"/>
          <w:szCs w:val="32"/>
        </w:rPr>
      </w:pPr>
      <w:r>
        <w:rPr>
          <w:rFonts w:hint="eastAsia" w:ascii="仿宋_GB2312" w:hAnsi="宋体" w:eastAsia="仿宋_GB2312"/>
          <w:b/>
          <w:bCs/>
          <w:kern w:val="0"/>
          <w:sz w:val="32"/>
          <w:szCs w:val="32"/>
        </w:rPr>
        <w:t>第二部分</w:t>
      </w:r>
      <w:r>
        <w:rPr>
          <w:rFonts w:ascii="仿宋_GB2312" w:hAnsi="宋体" w:eastAsia="仿宋_GB2312"/>
          <w:b/>
          <w:bCs/>
          <w:kern w:val="0"/>
          <w:sz w:val="32"/>
          <w:szCs w:val="32"/>
        </w:rPr>
        <w:t xml:space="preserve">  </w:t>
      </w:r>
      <w:r>
        <w:rPr>
          <w:rFonts w:eastAsia="仿宋_GB2312"/>
          <w:b/>
          <w:bCs/>
          <w:kern w:val="0"/>
          <w:sz w:val="32"/>
          <w:szCs w:val="32"/>
        </w:rPr>
        <w:t>2015</w:t>
      </w:r>
      <w:r>
        <w:rPr>
          <w:rFonts w:hint="eastAsia" w:eastAsia="仿宋_GB2312"/>
          <w:b/>
          <w:bCs/>
          <w:kern w:val="0"/>
          <w:sz w:val="32"/>
          <w:szCs w:val="32"/>
        </w:rPr>
        <w:t>年度</w:t>
      </w:r>
      <w:r>
        <w:rPr>
          <w:rFonts w:hint="eastAsia" w:ascii="仿宋_GB2312" w:hAnsi="宋体" w:eastAsia="仿宋_GB2312"/>
          <w:b/>
          <w:bCs/>
          <w:kern w:val="0"/>
          <w:sz w:val="32"/>
          <w:szCs w:val="32"/>
        </w:rPr>
        <w:t>部门决算表</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表一</w:t>
      </w:r>
      <w:r>
        <w:rPr>
          <w:rFonts w:ascii="仿宋_GB2312" w:hAnsi="宋体" w:eastAsia="仿宋_GB2312" w:cs="宋体"/>
          <w:b/>
          <w:bCs/>
          <w:kern w:val="0"/>
          <w:sz w:val="28"/>
          <w:szCs w:val="28"/>
        </w:rPr>
        <w:t xml:space="preserve">  </w:t>
      </w:r>
      <w:r>
        <w:rPr>
          <w:rFonts w:hint="eastAsia" w:ascii="仿宋_GB2312" w:hAnsi="宋体" w:eastAsia="仿宋_GB2312" w:cs="宋体"/>
          <w:b/>
          <w:bCs/>
          <w:kern w:val="0"/>
          <w:sz w:val="28"/>
          <w:szCs w:val="28"/>
        </w:rPr>
        <w:t>收入支出决算总表</w:t>
      </w:r>
    </w:p>
    <w:p>
      <w:pPr>
        <w:widowControl/>
        <w:rPr>
          <w:rFonts w:ascii="宋体" w:cs="Arial"/>
          <w:kern w:val="0"/>
          <w:sz w:val="20"/>
        </w:rPr>
      </w:pPr>
      <w:r>
        <w:rPr>
          <w:rFonts w:hint="eastAsia" w:ascii="宋体" w:hAnsi="宋体" w:cs="Arial"/>
          <w:kern w:val="0"/>
          <w:sz w:val="20"/>
        </w:rPr>
        <w:t>部门名称：</w:t>
      </w:r>
      <w:r>
        <w:rPr>
          <w:rFonts w:hint="eastAsia" w:ascii="宋体" w:hAnsi="宋体"/>
          <w:sz w:val="20"/>
        </w:rPr>
        <w:t>广州市天河区教育局</w:t>
      </w:r>
      <w:r>
        <w:rPr>
          <w:rFonts w:ascii="宋体" w:hAnsi="宋体" w:cs="Arial"/>
          <w:kern w:val="0"/>
          <w:sz w:val="20"/>
        </w:rPr>
        <w:t xml:space="preserve">                                                                              </w:t>
      </w:r>
      <w:r>
        <w:rPr>
          <w:rFonts w:hint="eastAsia" w:ascii="宋体" w:hAnsi="宋体" w:cs="Arial"/>
          <w:kern w:val="0"/>
          <w:sz w:val="20"/>
        </w:rPr>
        <w:t>单位：万元</w:t>
      </w:r>
    </w:p>
    <w:tbl>
      <w:tblPr>
        <w:tblStyle w:val="9"/>
        <w:tblW w:w="14669" w:type="dxa"/>
        <w:tblInd w:w="0" w:type="dxa"/>
        <w:tblLayout w:type="fixed"/>
        <w:tblCellMar>
          <w:top w:w="0" w:type="dxa"/>
          <w:left w:w="108" w:type="dxa"/>
          <w:bottom w:w="0" w:type="dxa"/>
          <w:right w:w="108" w:type="dxa"/>
        </w:tblCellMar>
      </w:tblPr>
      <w:tblGrid>
        <w:gridCol w:w="4781"/>
        <w:gridCol w:w="1021"/>
        <w:gridCol w:w="1875"/>
        <w:gridCol w:w="4099"/>
        <w:gridCol w:w="1021"/>
        <w:gridCol w:w="1872"/>
      </w:tblGrid>
      <w:tr>
        <w:tblPrEx>
          <w:tblLayout w:type="fixed"/>
          <w:tblCellMar>
            <w:top w:w="0" w:type="dxa"/>
            <w:left w:w="108" w:type="dxa"/>
            <w:bottom w:w="0" w:type="dxa"/>
            <w:right w:w="108" w:type="dxa"/>
          </w:tblCellMar>
        </w:tblPrEx>
        <w:trPr>
          <w:trHeight w:val="160" w:hRule="atLeast"/>
        </w:trPr>
        <w:tc>
          <w:tcPr>
            <w:tcW w:w="7677" w:type="dxa"/>
            <w:gridSpan w:val="3"/>
            <w:tcBorders>
              <w:top w:val="single" w:color="000000" w:sz="8" w:space="0"/>
              <w:left w:val="single" w:color="000000" w:sz="8" w:space="0"/>
              <w:bottom w:val="single" w:color="000000" w:sz="4" w:space="0"/>
              <w:right w:val="single" w:color="000000" w:sz="4" w:space="0"/>
            </w:tcBorders>
            <w:vAlign w:val="center"/>
          </w:tcPr>
          <w:p>
            <w:pPr>
              <w:spacing w:line="220" w:lineRule="exact"/>
              <w:jc w:val="center"/>
              <w:rPr>
                <w:rFonts w:ascii="宋体" w:cs="Arial"/>
                <w:color w:val="000000"/>
                <w:sz w:val="22"/>
              </w:rPr>
            </w:pPr>
            <w:r>
              <w:rPr>
                <w:rFonts w:hint="eastAsia" w:cs="Arial"/>
                <w:color w:val="000000"/>
                <w:sz w:val="22"/>
              </w:rPr>
              <w:t>收入</w:t>
            </w:r>
          </w:p>
        </w:tc>
        <w:tc>
          <w:tcPr>
            <w:tcW w:w="6992" w:type="dxa"/>
            <w:gridSpan w:val="3"/>
            <w:tcBorders>
              <w:top w:val="single" w:color="000000" w:sz="8" w:space="0"/>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hint="eastAsia" w:cs="Arial"/>
                <w:color w:val="000000"/>
                <w:sz w:val="22"/>
              </w:rPr>
              <w:t>支出</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jc w:val="center"/>
              <w:rPr>
                <w:rFonts w:ascii="宋体" w:cs="Arial"/>
                <w:color w:val="000000"/>
                <w:sz w:val="22"/>
              </w:rPr>
            </w:pPr>
            <w:r>
              <w:rPr>
                <w:rFonts w:hint="eastAsia" w:cs="Arial"/>
                <w:color w:val="000000"/>
                <w:sz w:val="22"/>
              </w:rPr>
              <w:t>项</w:t>
            </w:r>
            <w:r>
              <w:rPr>
                <w:rFonts w:cs="Arial"/>
                <w:color w:val="000000"/>
                <w:sz w:val="22"/>
              </w:rPr>
              <w:t xml:space="preserve">      </w:t>
            </w:r>
            <w:r>
              <w:rPr>
                <w:rFonts w:hint="eastAsia" w:cs="Arial"/>
                <w:color w:val="000000"/>
                <w:sz w:val="22"/>
              </w:rPr>
              <w:t>目</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hint="eastAsia" w:cs="Arial"/>
                <w:color w:val="000000"/>
                <w:sz w:val="22"/>
              </w:rPr>
              <w:t>行次</w:t>
            </w:r>
          </w:p>
        </w:tc>
        <w:tc>
          <w:tcPr>
            <w:tcW w:w="1875"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hint="eastAsia" w:cs="Arial"/>
                <w:color w:val="000000"/>
                <w:sz w:val="22"/>
              </w:rPr>
              <w:t>决算数</w:t>
            </w:r>
          </w:p>
        </w:tc>
        <w:tc>
          <w:tcPr>
            <w:tcW w:w="4099"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hint="eastAsia" w:cs="Arial"/>
                <w:color w:val="000000"/>
                <w:sz w:val="22"/>
              </w:rPr>
              <w:t>项</w:t>
            </w:r>
            <w:r>
              <w:rPr>
                <w:rFonts w:cs="Arial"/>
                <w:color w:val="000000"/>
                <w:sz w:val="22"/>
              </w:rPr>
              <w:t xml:space="preserve">  </w:t>
            </w:r>
            <w:r>
              <w:rPr>
                <w:rFonts w:hint="eastAsia" w:cs="Arial"/>
                <w:color w:val="000000"/>
                <w:sz w:val="22"/>
              </w:rPr>
              <w:t>目</w:t>
            </w:r>
            <w:r>
              <w:rPr>
                <w:rFonts w:cs="Arial"/>
                <w:color w:val="000000"/>
                <w:sz w:val="22"/>
              </w:rPr>
              <w:t>(</w:t>
            </w:r>
            <w:r>
              <w:rPr>
                <w:rFonts w:hint="eastAsia" w:cs="Arial"/>
                <w:color w:val="000000"/>
                <w:sz w:val="22"/>
              </w:rPr>
              <w:t>按功能分类</w:t>
            </w:r>
            <w:r>
              <w:rPr>
                <w:rFonts w:cs="Arial"/>
                <w:color w:val="000000"/>
                <w:sz w:val="22"/>
              </w:rPr>
              <w:t>)</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hint="eastAsia" w:cs="Arial"/>
                <w:color w:val="000000"/>
                <w:sz w:val="22"/>
              </w:rPr>
              <w:t>行次</w:t>
            </w:r>
          </w:p>
        </w:tc>
        <w:tc>
          <w:tcPr>
            <w:tcW w:w="1872"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hint="eastAsia" w:cs="Arial"/>
                <w:color w:val="000000"/>
                <w:sz w:val="22"/>
              </w:rPr>
              <w:t>决算数</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jc w:val="center"/>
              <w:rPr>
                <w:rFonts w:ascii="宋体" w:cs="Arial"/>
                <w:color w:val="000000"/>
                <w:sz w:val="22"/>
              </w:rPr>
            </w:pPr>
            <w:r>
              <w:rPr>
                <w:rFonts w:hint="eastAsia" w:cs="Arial"/>
                <w:color w:val="000000"/>
                <w:sz w:val="22"/>
              </w:rPr>
              <w:t>栏</w:t>
            </w:r>
            <w:r>
              <w:rPr>
                <w:rFonts w:cs="Arial"/>
                <w:color w:val="000000"/>
                <w:sz w:val="22"/>
              </w:rPr>
              <w:t xml:space="preserve">      </w:t>
            </w:r>
            <w:r>
              <w:rPr>
                <w:rFonts w:hint="eastAsia" w:cs="Arial"/>
                <w:color w:val="000000"/>
                <w:sz w:val="22"/>
              </w:rPr>
              <w:t>次</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hint="eastAsia" w:cs="Arial"/>
                <w:color w:val="000000"/>
                <w:sz w:val="22"/>
              </w:rPr>
              <w:t>　</w:t>
            </w:r>
          </w:p>
        </w:tc>
        <w:tc>
          <w:tcPr>
            <w:tcW w:w="1875"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1</w:t>
            </w:r>
          </w:p>
        </w:tc>
        <w:tc>
          <w:tcPr>
            <w:tcW w:w="4099"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hint="eastAsia" w:cs="Arial"/>
                <w:color w:val="000000"/>
                <w:sz w:val="22"/>
              </w:rPr>
              <w:t>栏</w:t>
            </w:r>
            <w:r>
              <w:rPr>
                <w:rFonts w:cs="Arial"/>
                <w:color w:val="000000"/>
                <w:sz w:val="22"/>
              </w:rPr>
              <w:t xml:space="preserve">      </w:t>
            </w:r>
            <w:r>
              <w:rPr>
                <w:rFonts w:hint="eastAsia" w:cs="Arial"/>
                <w:color w:val="000000"/>
                <w:sz w:val="22"/>
              </w:rPr>
              <w:t>次</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hint="eastAsia" w:cs="Arial"/>
                <w:color w:val="000000"/>
                <w:sz w:val="22"/>
              </w:rPr>
              <w:t>　</w:t>
            </w:r>
          </w:p>
        </w:tc>
        <w:tc>
          <w:tcPr>
            <w:tcW w:w="1872"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2</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一、财政拨款收入</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1</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198,551.04</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一、一般公共服务</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28</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59.57</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　　其中：政府性基金</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2</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175.73</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二、外交</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29</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31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二、上级补助收入</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3</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9.57</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三、国防</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30</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三、事业收入</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4</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3,426.55</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四、公共安全</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31</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四、经营收入</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5</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0.00</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五、教育</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32</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210,349.24</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五、附属单位上缴收入</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6</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0.00</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六、科学技术</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33</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479.39</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六、其他收入</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7</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1,143.17</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七、文化体育与传媒</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34</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5.00</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　</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8</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hint="eastAsia" w:cs="Arial"/>
                <w:color w:val="000000"/>
                <w:sz w:val="22"/>
              </w:rPr>
              <w:t>　</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八、社会保障和就业</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35</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424.38</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　</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9</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hint="eastAsia" w:cs="Arial"/>
                <w:color w:val="000000"/>
                <w:sz w:val="22"/>
              </w:rPr>
              <w:t>　</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九、医疗卫生与计划生育</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36</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　</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10</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hint="eastAsia" w:cs="Arial"/>
                <w:color w:val="000000"/>
                <w:sz w:val="22"/>
              </w:rPr>
              <w:t>　</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十、节能环保</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37</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　</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11</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hint="eastAsia" w:cs="Arial"/>
                <w:color w:val="000000"/>
                <w:sz w:val="22"/>
              </w:rPr>
              <w:t>　</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十一、城乡社区</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38</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2.80</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　</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12</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hint="eastAsia" w:cs="Arial"/>
                <w:color w:val="000000"/>
                <w:sz w:val="22"/>
              </w:rPr>
              <w:t>　</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十二、农林水</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39</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24.96</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　</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13</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hint="eastAsia" w:cs="Arial"/>
                <w:color w:val="000000"/>
                <w:sz w:val="22"/>
              </w:rPr>
              <w:t>　</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十三、交通运输</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40</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　</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14</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hint="eastAsia" w:cs="Arial"/>
                <w:color w:val="000000"/>
                <w:sz w:val="22"/>
              </w:rPr>
              <w:t>　</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十四、资源勘探信息等</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41</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3.00</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　</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15</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hint="eastAsia" w:cs="Arial"/>
                <w:color w:val="000000"/>
                <w:sz w:val="22"/>
              </w:rPr>
              <w:t>　</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十五、商业服务业等</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42</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　</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16</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hint="eastAsia" w:cs="Arial"/>
                <w:color w:val="000000"/>
                <w:sz w:val="22"/>
              </w:rPr>
              <w:t>　</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十六、金融</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43</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　</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17</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hint="eastAsia" w:cs="Arial"/>
                <w:color w:val="000000"/>
                <w:sz w:val="22"/>
              </w:rPr>
              <w:t>　</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十七、援助其他地区</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44</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　</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18</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hint="eastAsia" w:cs="Arial"/>
                <w:color w:val="000000"/>
                <w:sz w:val="22"/>
              </w:rPr>
              <w:t>　</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十八、国土海洋气象等</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45</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　</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19</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hint="eastAsia" w:cs="Arial"/>
                <w:color w:val="000000"/>
                <w:sz w:val="22"/>
              </w:rPr>
              <w:t>　</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十九、住房保障</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46</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376.90</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　</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20</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hint="eastAsia" w:cs="Arial"/>
                <w:color w:val="000000"/>
                <w:sz w:val="22"/>
              </w:rPr>
              <w:t>　</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二十、粮油物资储备</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47</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　</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21</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hint="eastAsia" w:cs="Arial"/>
                <w:color w:val="000000"/>
                <w:sz w:val="22"/>
              </w:rPr>
              <w:t>　</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二十一、其他</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48</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175.73</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　</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22</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hint="eastAsia" w:cs="Arial"/>
                <w:color w:val="000000"/>
                <w:sz w:val="22"/>
              </w:rPr>
              <w:t>　</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　</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49</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hint="eastAsia" w:cs="Arial"/>
                <w:color w:val="000000"/>
                <w:sz w:val="22"/>
              </w:rPr>
              <w:t>　</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jc w:val="center"/>
              <w:rPr>
                <w:rFonts w:ascii="宋体" w:cs="Arial"/>
                <w:b/>
                <w:bCs/>
                <w:color w:val="000000"/>
                <w:sz w:val="22"/>
              </w:rPr>
            </w:pPr>
            <w:r>
              <w:rPr>
                <w:rFonts w:hint="eastAsia" w:cs="Arial"/>
                <w:b/>
                <w:bCs/>
                <w:color w:val="000000"/>
                <w:sz w:val="22"/>
              </w:rPr>
              <w:t>本年收入合计</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23</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203,130.33</w:t>
            </w:r>
          </w:p>
        </w:tc>
        <w:tc>
          <w:tcPr>
            <w:tcW w:w="4099" w:type="dxa"/>
            <w:tcBorders>
              <w:top w:val="nil"/>
              <w:left w:val="nil"/>
              <w:bottom w:val="single" w:color="000000" w:sz="4" w:space="0"/>
              <w:right w:val="single" w:color="000000" w:sz="4" w:space="0"/>
            </w:tcBorders>
            <w:vAlign w:val="center"/>
          </w:tcPr>
          <w:p>
            <w:pPr>
              <w:spacing w:line="220" w:lineRule="exact"/>
              <w:jc w:val="center"/>
              <w:rPr>
                <w:rFonts w:ascii="宋体" w:cs="Arial"/>
                <w:b/>
                <w:bCs/>
                <w:color w:val="000000"/>
                <w:sz w:val="22"/>
              </w:rPr>
            </w:pPr>
            <w:r>
              <w:rPr>
                <w:rFonts w:hint="eastAsia" w:cs="Arial"/>
                <w:b/>
                <w:bCs/>
                <w:color w:val="000000"/>
                <w:sz w:val="22"/>
              </w:rPr>
              <w:t>本年支出合计</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50</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211,900.96</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cs="Arial"/>
                <w:color w:val="000000"/>
                <w:sz w:val="22"/>
              </w:rPr>
              <w:t xml:space="preserve">    </w:t>
            </w:r>
            <w:r>
              <w:rPr>
                <w:rFonts w:hint="eastAsia" w:cs="Arial"/>
                <w:color w:val="000000"/>
                <w:sz w:val="22"/>
              </w:rPr>
              <w:t>用事业基金弥补收支差额</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24</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842.52</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cs="Arial"/>
                <w:color w:val="000000"/>
                <w:sz w:val="22"/>
              </w:rPr>
              <w:t xml:space="preserve">    </w:t>
            </w:r>
            <w:r>
              <w:rPr>
                <w:rFonts w:hint="eastAsia" w:cs="Arial"/>
                <w:color w:val="000000"/>
                <w:sz w:val="22"/>
              </w:rPr>
              <w:t>结余分配</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51</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1.02</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cs="Arial"/>
                <w:color w:val="000000"/>
                <w:sz w:val="22"/>
              </w:rPr>
              <w:t xml:space="preserve">    </w:t>
            </w:r>
            <w:r>
              <w:rPr>
                <w:rFonts w:hint="eastAsia" w:cs="Arial"/>
                <w:color w:val="000000"/>
                <w:sz w:val="22"/>
              </w:rPr>
              <w:t>年初结转和结余</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25</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26,658.56</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cs="Arial"/>
                <w:color w:val="000000"/>
                <w:sz w:val="22"/>
              </w:rPr>
              <w:t xml:space="preserve">    </w:t>
            </w:r>
            <w:r>
              <w:rPr>
                <w:rFonts w:hint="eastAsia" w:cs="Arial"/>
                <w:color w:val="000000"/>
                <w:sz w:val="22"/>
              </w:rPr>
              <w:t>年末结转和结余</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52</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18,729.44</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　</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26</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hint="eastAsia" w:cs="Arial"/>
                <w:color w:val="000000"/>
                <w:sz w:val="22"/>
              </w:rPr>
              <w:t>　</w:t>
            </w:r>
          </w:p>
        </w:tc>
        <w:tc>
          <w:tcPr>
            <w:tcW w:w="4099" w:type="dxa"/>
            <w:tcBorders>
              <w:top w:val="nil"/>
              <w:left w:val="nil"/>
              <w:bottom w:val="single" w:color="000000" w:sz="4" w:space="0"/>
              <w:right w:val="single" w:color="000000" w:sz="4" w:space="0"/>
            </w:tcBorders>
            <w:vAlign w:val="center"/>
          </w:tcPr>
          <w:p>
            <w:pPr>
              <w:spacing w:line="220" w:lineRule="exact"/>
              <w:rPr>
                <w:rFonts w:ascii="宋体" w:cs="Arial"/>
                <w:color w:val="000000"/>
                <w:sz w:val="22"/>
              </w:rPr>
            </w:pPr>
            <w:r>
              <w:rPr>
                <w:rFonts w:hint="eastAsia" w:cs="Arial"/>
                <w:color w:val="000000"/>
                <w:sz w:val="22"/>
              </w:rPr>
              <w:t>　</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53</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hint="eastAsia" w:cs="Arial"/>
                <w:color w:val="000000"/>
                <w:sz w:val="22"/>
              </w:rPr>
              <w:t>　</w:t>
            </w:r>
          </w:p>
        </w:tc>
      </w:tr>
      <w:tr>
        <w:tblPrEx>
          <w:tblLayout w:type="fixed"/>
          <w:tblCellMar>
            <w:top w:w="0" w:type="dxa"/>
            <w:left w:w="108" w:type="dxa"/>
            <w:bottom w:w="0" w:type="dxa"/>
            <w:right w:w="108" w:type="dxa"/>
          </w:tblCellMar>
        </w:tblPrEx>
        <w:trPr>
          <w:trHeight w:val="220" w:hRule="atLeast"/>
        </w:trPr>
        <w:tc>
          <w:tcPr>
            <w:tcW w:w="4781" w:type="dxa"/>
            <w:tcBorders>
              <w:top w:val="nil"/>
              <w:left w:val="single" w:color="000000" w:sz="8" w:space="0"/>
              <w:bottom w:val="single" w:color="000000" w:sz="4" w:space="0"/>
              <w:right w:val="single" w:color="000000" w:sz="4" w:space="0"/>
            </w:tcBorders>
            <w:vAlign w:val="center"/>
          </w:tcPr>
          <w:p>
            <w:pPr>
              <w:spacing w:line="220" w:lineRule="exact"/>
              <w:jc w:val="center"/>
              <w:rPr>
                <w:rFonts w:ascii="宋体" w:cs="Arial"/>
                <w:b/>
                <w:bCs/>
                <w:color w:val="000000"/>
                <w:sz w:val="22"/>
              </w:rPr>
            </w:pPr>
            <w:r>
              <w:rPr>
                <w:rFonts w:hint="eastAsia" w:cs="Arial"/>
                <w:b/>
                <w:bCs/>
                <w:color w:val="000000"/>
                <w:sz w:val="22"/>
              </w:rPr>
              <w:t>合计</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27</w:t>
            </w:r>
          </w:p>
        </w:tc>
        <w:tc>
          <w:tcPr>
            <w:tcW w:w="1875"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230,631.41</w:t>
            </w:r>
          </w:p>
        </w:tc>
        <w:tc>
          <w:tcPr>
            <w:tcW w:w="4099" w:type="dxa"/>
            <w:tcBorders>
              <w:top w:val="nil"/>
              <w:left w:val="nil"/>
              <w:bottom w:val="single" w:color="000000" w:sz="4" w:space="0"/>
              <w:right w:val="single" w:color="000000" w:sz="4" w:space="0"/>
            </w:tcBorders>
            <w:vAlign w:val="center"/>
          </w:tcPr>
          <w:p>
            <w:pPr>
              <w:spacing w:line="220" w:lineRule="exact"/>
              <w:jc w:val="center"/>
              <w:rPr>
                <w:rFonts w:ascii="宋体" w:cs="Arial"/>
                <w:b/>
                <w:bCs/>
                <w:color w:val="000000"/>
                <w:sz w:val="22"/>
              </w:rPr>
            </w:pPr>
            <w:r>
              <w:rPr>
                <w:rFonts w:hint="eastAsia" w:cs="Arial"/>
                <w:b/>
                <w:bCs/>
                <w:color w:val="000000"/>
                <w:sz w:val="22"/>
              </w:rPr>
              <w:t>合计</w:t>
            </w:r>
          </w:p>
        </w:tc>
        <w:tc>
          <w:tcPr>
            <w:tcW w:w="1021" w:type="dxa"/>
            <w:tcBorders>
              <w:top w:val="nil"/>
              <w:left w:val="nil"/>
              <w:bottom w:val="single" w:color="000000" w:sz="4" w:space="0"/>
              <w:right w:val="single" w:color="000000" w:sz="4" w:space="0"/>
            </w:tcBorders>
            <w:vAlign w:val="center"/>
          </w:tcPr>
          <w:p>
            <w:pPr>
              <w:spacing w:line="220" w:lineRule="exact"/>
              <w:jc w:val="center"/>
              <w:rPr>
                <w:rFonts w:ascii="宋体" w:cs="Arial"/>
                <w:color w:val="000000"/>
                <w:sz w:val="22"/>
              </w:rPr>
            </w:pPr>
            <w:r>
              <w:rPr>
                <w:rFonts w:cs="Arial"/>
                <w:color w:val="000000"/>
                <w:sz w:val="22"/>
              </w:rPr>
              <w:t>54</w:t>
            </w:r>
          </w:p>
        </w:tc>
        <w:tc>
          <w:tcPr>
            <w:tcW w:w="1872" w:type="dxa"/>
            <w:tcBorders>
              <w:top w:val="nil"/>
              <w:left w:val="nil"/>
              <w:bottom w:val="single" w:color="000000" w:sz="4" w:space="0"/>
              <w:right w:val="single" w:color="000000" w:sz="4" w:space="0"/>
            </w:tcBorders>
            <w:vAlign w:val="center"/>
          </w:tcPr>
          <w:p>
            <w:pPr>
              <w:spacing w:line="220" w:lineRule="exact"/>
              <w:jc w:val="right"/>
              <w:rPr>
                <w:rFonts w:ascii="宋体" w:cs="Arial"/>
                <w:color w:val="000000"/>
                <w:sz w:val="22"/>
              </w:rPr>
            </w:pPr>
            <w:r>
              <w:rPr>
                <w:rFonts w:cs="Arial"/>
                <w:color w:val="000000"/>
                <w:sz w:val="22"/>
              </w:rPr>
              <w:t>230,631.41</w:t>
            </w:r>
          </w:p>
        </w:tc>
      </w:tr>
      <w:tr>
        <w:tblPrEx>
          <w:tblLayout w:type="fixed"/>
          <w:tblCellMar>
            <w:top w:w="0" w:type="dxa"/>
            <w:left w:w="108" w:type="dxa"/>
            <w:bottom w:w="0" w:type="dxa"/>
            <w:right w:w="108" w:type="dxa"/>
          </w:tblCellMar>
        </w:tblPrEx>
        <w:trPr>
          <w:trHeight w:val="160" w:hRule="atLeast"/>
        </w:trPr>
        <w:tc>
          <w:tcPr>
            <w:tcW w:w="4781" w:type="dxa"/>
            <w:tcBorders>
              <w:top w:val="nil"/>
              <w:left w:val="nil"/>
              <w:bottom w:val="nil"/>
              <w:right w:val="nil"/>
            </w:tcBorders>
            <w:vAlign w:val="bottom"/>
          </w:tcPr>
          <w:p>
            <w:pPr>
              <w:spacing w:line="220" w:lineRule="exact"/>
              <w:rPr>
                <w:rFonts w:ascii="Arial" w:hAnsi="Arial" w:cs="Arial"/>
                <w:color w:val="000000"/>
                <w:sz w:val="20"/>
              </w:rPr>
            </w:pPr>
          </w:p>
        </w:tc>
        <w:tc>
          <w:tcPr>
            <w:tcW w:w="1021" w:type="dxa"/>
            <w:tcBorders>
              <w:top w:val="nil"/>
              <w:left w:val="nil"/>
              <w:bottom w:val="nil"/>
              <w:right w:val="nil"/>
            </w:tcBorders>
            <w:vAlign w:val="bottom"/>
          </w:tcPr>
          <w:p>
            <w:pPr>
              <w:spacing w:line="220" w:lineRule="exact"/>
              <w:rPr>
                <w:rFonts w:ascii="Arial" w:hAnsi="Arial" w:cs="Arial"/>
                <w:color w:val="000000"/>
                <w:sz w:val="20"/>
              </w:rPr>
            </w:pPr>
          </w:p>
        </w:tc>
        <w:tc>
          <w:tcPr>
            <w:tcW w:w="1875" w:type="dxa"/>
            <w:tcBorders>
              <w:top w:val="nil"/>
              <w:left w:val="nil"/>
              <w:bottom w:val="nil"/>
              <w:right w:val="nil"/>
            </w:tcBorders>
            <w:vAlign w:val="bottom"/>
          </w:tcPr>
          <w:p>
            <w:pPr>
              <w:spacing w:line="220" w:lineRule="exact"/>
              <w:rPr>
                <w:rFonts w:ascii="Arial" w:hAnsi="Arial" w:cs="Arial"/>
                <w:color w:val="000000"/>
                <w:sz w:val="20"/>
              </w:rPr>
            </w:pPr>
          </w:p>
        </w:tc>
        <w:tc>
          <w:tcPr>
            <w:tcW w:w="4099" w:type="dxa"/>
            <w:tcBorders>
              <w:top w:val="nil"/>
              <w:left w:val="nil"/>
              <w:bottom w:val="nil"/>
              <w:right w:val="nil"/>
            </w:tcBorders>
            <w:vAlign w:val="bottom"/>
          </w:tcPr>
          <w:p>
            <w:pPr>
              <w:spacing w:line="220" w:lineRule="exact"/>
              <w:rPr>
                <w:rFonts w:ascii="Arial" w:hAnsi="Arial" w:cs="Arial"/>
                <w:color w:val="000000"/>
                <w:sz w:val="20"/>
              </w:rPr>
            </w:pPr>
          </w:p>
        </w:tc>
        <w:tc>
          <w:tcPr>
            <w:tcW w:w="1021" w:type="dxa"/>
            <w:tcBorders>
              <w:top w:val="nil"/>
              <w:left w:val="nil"/>
              <w:bottom w:val="nil"/>
              <w:right w:val="nil"/>
            </w:tcBorders>
            <w:vAlign w:val="bottom"/>
          </w:tcPr>
          <w:p>
            <w:pPr>
              <w:spacing w:line="220" w:lineRule="exact"/>
              <w:rPr>
                <w:rFonts w:ascii="Arial" w:hAnsi="Arial" w:cs="Arial"/>
                <w:color w:val="000000"/>
                <w:sz w:val="20"/>
              </w:rPr>
            </w:pPr>
          </w:p>
        </w:tc>
        <w:tc>
          <w:tcPr>
            <w:tcW w:w="1872" w:type="dxa"/>
            <w:tcBorders>
              <w:top w:val="nil"/>
              <w:left w:val="nil"/>
              <w:bottom w:val="nil"/>
              <w:right w:val="nil"/>
            </w:tcBorders>
            <w:vAlign w:val="bottom"/>
          </w:tcPr>
          <w:p>
            <w:pPr>
              <w:spacing w:line="220" w:lineRule="exact"/>
              <w:rPr>
                <w:rFonts w:ascii="Arial" w:hAnsi="Arial" w:cs="Arial"/>
                <w:color w:val="000000"/>
                <w:sz w:val="20"/>
              </w:rPr>
            </w:pPr>
          </w:p>
        </w:tc>
      </w:tr>
    </w:tbl>
    <w:p>
      <w:pPr>
        <w:widowControl/>
        <w:spacing w:line="200" w:lineRule="exact"/>
        <w:jc w:val="left"/>
        <w:rPr>
          <w:rFonts w:ascii="宋体" w:cs="Arial"/>
          <w:kern w:val="0"/>
          <w:sz w:val="20"/>
        </w:rPr>
      </w:pPr>
    </w:p>
    <w:p>
      <w:pPr>
        <w:widowControl/>
        <w:rPr>
          <w:rFonts w:ascii="宋体" w:hAnsi="宋体" w:cs="Arial"/>
          <w:kern w:val="0"/>
          <w:sz w:val="20"/>
        </w:rPr>
      </w:pPr>
      <w:r>
        <w:rPr>
          <w:rFonts w:hint="eastAsia" w:ascii="宋体" w:hAnsi="宋体" w:cs="Arial"/>
          <w:kern w:val="0"/>
          <w:sz w:val="20"/>
        </w:rPr>
        <w:t>注：本表反映部门本年度的总收支和年末结转结余情况。</w:t>
      </w:r>
      <w:r>
        <w:rPr>
          <w:rFonts w:ascii="宋体" w:cs="Arial"/>
          <w:kern w:val="0"/>
          <w:sz w:val="20"/>
        </w:rPr>
        <w:br w:type="textWrapping"/>
      </w:r>
      <w:r>
        <w:rPr>
          <w:rFonts w:ascii="宋体" w:hAnsi="宋体" w:cs="Arial"/>
          <w:kern w:val="0"/>
          <w:sz w:val="20"/>
        </w:rPr>
        <w:t xml:space="preserve">    23</w:t>
      </w:r>
      <w:r>
        <w:rPr>
          <w:rFonts w:hint="eastAsia" w:ascii="宋体" w:hAnsi="宋体" w:cs="Arial"/>
          <w:kern w:val="0"/>
          <w:sz w:val="20"/>
        </w:rPr>
        <w:t>行</w:t>
      </w:r>
      <w:r>
        <w:rPr>
          <w:rFonts w:ascii="宋体" w:hAnsi="宋体" w:cs="Arial"/>
          <w:kern w:val="0"/>
          <w:sz w:val="20"/>
        </w:rPr>
        <w:t>=</w:t>
      </w:r>
      <w:r>
        <w:rPr>
          <w:rFonts w:hint="eastAsia" w:ascii="宋体" w:hAnsi="宋体" w:cs="Arial"/>
          <w:kern w:val="0"/>
          <w:sz w:val="20"/>
        </w:rPr>
        <w:t>（</w:t>
      </w:r>
      <w:r>
        <w:rPr>
          <w:rFonts w:ascii="宋体" w:hAnsi="宋体" w:cs="Arial"/>
          <w:kern w:val="0"/>
          <w:sz w:val="20"/>
        </w:rPr>
        <w:t>1+3+4+5+6+7</w:t>
      </w:r>
      <w:r>
        <w:rPr>
          <w:rFonts w:hint="eastAsia" w:ascii="宋体" w:hAnsi="宋体" w:cs="Arial"/>
          <w:kern w:val="0"/>
          <w:sz w:val="20"/>
        </w:rPr>
        <w:t>）行；</w:t>
      </w:r>
      <w:r>
        <w:rPr>
          <w:rFonts w:ascii="宋体" w:hAnsi="宋体" w:cs="Arial"/>
          <w:kern w:val="0"/>
          <w:sz w:val="20"/>
        </w:rPr>
        <w:t>27</w:t>
      </w:r>
      <w:r>
        <w:rPr>
          <w:rFonts w:hint="eastAsia" w:ascii="宋体" w:hAnsi="宋体" w:cs="Arial"/>
          <w:kern w:val="0"/>
          <w:sz w:val="20"/>
        </w:rPr>
        <w:t>行</w:t>
      </w:r>
      <w:r>
        <w:rPr>
          <w:rFonts w:ascii="宋体" w:hAnsi="宋体" w:cs="Arial"/>
          <w:kern w:val="0"/>
          <w:sz w:val="20"/>
        </w:rPr>
        <w:t>=</w:t>
      </w:r>
      <w:r>
        <w:rPr>
          <w:rFonts w:hint="eastAsia" w:ascii="宋体" w:hAnsi="宋体" w:cs="Arial"/>
          <w:kern w:val="0"/>
          <w:sz w:val="20"/>
        </w:rPr>
        <w:t>（</w:t>
      </w:r>
      <w:r>
        <w:rPr>
          <w:rFonts w:ascii="宋体" w:hAnsi="宋体" w:cs="Arial"/>
          <w:kern w:val="0"/>
          <w:sz w:val="20"/>
        </w:rPr>
        <w:t>23+24+25</w:t>
      </w:r>
      <w:r>
        <w:rPr>
          <w:rFonts w:hint="eastAsia" w:ascii="宋体" w:hAnsi="宋体" w:cs="Arial"/>
          <w:kern w:val="0"/>
          <w:sz w:val="20"/>
        </w:rPr>
        <w:t>）行；</w:t>
      </w:r>
      <w:r>
        <w:rPr>
          <w:rFonts w:ascii="宋体" w:hAnsi="宋体" w:cs="Arial"/>
          <w:kern w:val="0"/>
          <w:sz w:val="20"/>
        </w:rPr>
        <w:t>50</w:t>
      </w:r>
      <w:r>
        <w:rPr>
          <w:rFonts w:hint="eastAsia" w:ascii="宋体" w:hAnsi="宋体" w:cs="Arial"/>
          <w:kern w:val="0"/>
          <w:sz w:val="20"/>
        </w:rPr>
        <w:t>行</w:t>
      </w:r>
      <w:r>
        <w:rPr>
          <w:rFonts w:ascii="宋体" w:hAnsi="宋体" w:cs="Arial"/>
          <w:kern w:val="0"/>
          <w:sz w:val="20"/>
        </w:rPr>
        <w:t>=</w:t>
      </w:r>
      <w:r>
        <w:rPr>
          <w:rFonts w:hint="eastAsia" w:ascii="宋体" w:hAnsi="宋体" w:cs="Arial"/>
          <w:kern w:val="0"/>
          <w:sz w:val="20"/>
        </w:rPr>
        <w:t>（</w:t>
      </w:r>
      <w:r>
        <w:rPr>
          <w:rFonts w:ascii="宋体" w:hAnsi="宋体" w:cs="Arial"/>
          <w:kern w:val="0"/>
          <w:sz w:val="20"/>
        </w:rPr>
        <w:t>28+29+30+31+</w:t>
      </w:r>
      <w:r>
        <w:rPr>
          <w:rFonts w:hint="eastAsia" w:ascii="宋体" w:hAnsi="宋体" w:cs="Arial"/>
          <w:kern w:val="0"/>
          <w:sz w:val="20"/>
        </w:rPr>
        <w:t>…</w:t>
      </w:r>
      <w:r>
        <w:rPr>
          <w:rFonts w:ascii="宋体" w:hAnsi="宋体" w:cs="Arial"/>
          <w:kern w:val="0"/>
          <w:sz w:val="20"/>
        </w:rPr>
        <w:t>48</w:t>
      </w:r>
      <w:r>
        <w:rPr>
          <w:rFonts w:hint="eastAsia" w:ascii="宋体" w:hAnsi="宋体" w:cs="Arial"/>
          <w:kern w:val="0"/>
          <w:sz w:val="20"/>
        </w:rPr>
        <w:t>）行；</w:t>
      </w:r>
      <w:r>
        <w:rPr>
          <w:rFonts w:ascii="宋体" w:hAnsi="宋体" w:cs="Arial"/>
          <w:kern w:val="0"/>
          <w:sz w:val="20"/>
        </w:rPr>
        <w:t>54</w:t>
      </w:r>
      <w:r>
        <w:rPr>
          <w:rFonts w:hint="eastAsia" w:ascii="宋体" w:hAnsi="宋体" w:cs="Arial"/>
          <w:kern w:val="0"/>
          <w:sz w:val="20"/>
        </w:rPr>
        <w:t>行</w:t>
      </w:r>
      <w:r>
        <w:rPr>
          <w:rFonts w:ascii="宋体" w:hAnsi="宋体" w:cs="Arial"/>
          <w:kern w:val="0"/>
          <w:sz w:val="20"/>
        </w:rPr>
        <w:t>=</w:t>
      </w:r>
      <w:r>
        <w:rPr>
          <w:rFonts w:hint="eastAsia" w:ascii="宋体" w:hAnsi="宋体" w:cs="Arial"/>
          <w:kern w:val="0"/>
          <w:sz w:val="20"/>
        </w:rPr>
        <w:t>（</w:t>
      </w:r>
      <w:r>
        <w:rPr>
          <w:rFonts w:ascii="宋体" w:hAnsi="宋体" w:cs="Arial"/>
          <w:kern w:val="0"/>
          <w:sz w:val="20"/>
        </w:rPr>
        <w:t>50+51+52</w:t>
      </w:r>
      <w:r>
        <w:rPr>
          <w:rFonts w:hint="eastAsia" w:ascii="宋体" w:hAnsi="宋体" w:cs="Arial"/>
          <w:kern w:val="0"/>
          <w:sz w:val="20"/>
        </w:rPr>
        <w:t>）行。</w:t>
      </w:r>
    </w:p>
    <w:p>
      <w:pPr>
        <w:snapToGrid w:val="0"/>
        <w:spacing w:beforeLines="50" w:line="560" w:lineRule="exact"/>
        <w:ind w:left="636" w:leftChars="303" w:firstLine="3196" w:firstLineChars="995"/>
        <w:rPr>
          <w:rFonts w:ascii="仿宋_GB2312" w:eastAsia="仿宋_GB2312"/>
          <w:b/>
          <w:sz w:val="32"/>
          <w:szCs w:val="32"/>
        </w:rPr>
      </w:pPr>
      <w:r>
        <w:rPr>
          <w:rFonts w:hint="eastAsia" w:ascii="仿宋_GB2312" w:eastAsia="仿宋_GB2312"/>
          <w:b/>
          <w:sz w:val="32"/>
          <w:szCs w:val="32"/>
        </w:rPr>
        <w:t xml:space="preserve">             表二</w:t>
      </w:r>
      <w:r>
        <w:rPr>
          <w:rFonts w:ascii="仿宋_GB2312" w:eastAsia="仿宋_GB2312"/>
          <w:b/>
          <w:sz w:val="32"/>
          <w:szCs w:val="32"/>
        </w:rPr>
        <w:t xml:space="preserve">  </w:t>
      </w:r>
      <w:r>
        <w:rPr>
          <w:rFonts w:hint="eastAsia" w:ascii="仿宋_GB2312" w:eastAsia="仿宋_GB2312"/>
          <w:b/>
          <w:sz w:val="32"/>
          <w:szCs w:val="32"/>
        </w:rPr>
        <w:t>收入决算表</w:t>
      </w:r>
    </w:p>
    <w:p>
      <w:pPr>
        <w:snapToGrid w:val="0"/>
        <w:spacing w:beforeLines="50" w:line="560" w:lineRule="exact"/>
        <w:ind w:left="636" w:leftChars="303" w:firstLine="3196" w:firstLineChars="995"/>
        <w:rPr>
          <w:rFonts w:ascii="仿宋_GB2312" w:eastAsia="仿宋_GB2312"/>
          <w:b/>
          <w:sz w:val="32"/>
          <w:szCs w:val="32"/>
        </w:rPr>
      </w:pPr>
    </w:p>
    <w:p>
      <w:pPr>
        <w:widowControl/>
        <w:adjustRightInd w:val="0"/>
        <w:snapToGrid w:val="0"/>
        <w:spacing w:line="240" w:lineRule="atLeast"/>
        <w:rPr>
          <w:rFonts w:ascii="宋体" w:hAnsi="宋体" w:cs="Arial"/>
          <w:kern w:val="0"/>
          <w:sz w:val="20"/>
        </w:rPr>
      </w:pPr>
      <w:r>
        <w:rPr>
          <w:rFonts w:hint="eastAsia" w:ascii="宋体" w:hAnsi="宋体"/>
          <w:sz w:val="20"/>
        </w:rPr>
        <w:t xml:space="preserve">     部门名称：</w:t>
      </w:r>
      <w:r>
        <w:rPr>
          <w:rFonts w:ascii="宋体" w:hAnsi="宋体"/>
          <w:sz w:val="20"/>
        </w:rPr>
        <w:t xml:space="preserve"> </w:t>
      </w:r>
      <w:r>
        <w:rPr>
          <w:rFonts w:hint="eastAsia" w:ascii="宋体" w:hAnsi="宋体"/>
          <w:sz w:val="20"/>
        </w:rPr>
        <w:t>广州市天河区教育局</w:t>
      </w:r>
      <w:r>
        <w:rPr>
          <w:rFonts w:ascii="宋体" w:hAnsi="宋体"/>
          <w:sz w:val="20"/>
        </w:rPr>
        <w:t xml:space="preserve">                                                                                                  </w:t>
      </w:r>
      <w:r>
        <w:rPr>
          <w:rFonts w:hint="eastAsia" w:ascii="宋体" w:hAnsi="宋体"/>
          <w:sz w:val="20"/>
        </w:rPr>
        <w:t>单位：万元</w:t>
      </w:r>
    </w:p>
    <w:tbl>
      <w:tblPr>
        <w:tblStyle w:val="9"/>
        <w:tblpPr w:leftFromText="180" w:rightFromText="180" w:vertAnchor="text" w:horzAnchor="page" w:tblpX="1233" w:tblpY="896"/>
        <w:tblOverlap w:val="never"/>
        <w:tblW w:w="15395" w:type="dxa"/>
        <w:tblInd w:w="0" w:type="dxa"/>
        <w:tblLayout w:type="fixed"/>
        <w:tblCellMar>
          <w:top w:w="0" w:type="dxa"/>
          <w:left w:w="108" w:type="dxa"/>
          <w:bottom w:w="0" w:type="dxa"/>
          <w:right w:w="108" w:type="dxa"/>
        </w:tblCellMar>
      </w:tblPr>
      <w:tblGrid>
        <w:gridCol w:w="363"/>
        <w:gridCol w:w="472"/>
        <w:gridCol w:w="461"/>
        <w:gridCol w:w="4845"/>
        <w:gridCol w:w="1704"/>
        <w:gridCol w:w="1385"/>
        <w:gridCol w:w="1104"/>
        <w:gridCol w:w="1324"/>
        <w:gridCol w:w="1208"/>
        <w:gridCol w:w="1317"/>
        <w:gridCol w:w="1212"/>
      </w:tblGrid>
      <w:tr>
        <w:tblPrEx>
          <w:tblLayout w:type="fixed"/>
          <w:tblCellMar>
            <w:top w:w="0" w:type="dxa"/>
            <w:left w:w="108" w:type="dxa"/>
            <w:bottom w:w="0" w:type="dxa"/>
            <w:right w:w="108" w:type="dxa"/>
          </w:tblCellMar>
        </w:tblPrEx>
        <w:trPr>
          <w:trHeight w:val="494" w:hRule="atLeast"/>
        </w:trPr>
        <w:tc>
          <w:tcPr>
            <w:tcW w:w="1296" w:type="dxa"/>
            <w:gridSpan w:val="3"/>
            <w:tcBorders>
              <w:top w:val="single" w:color="000000" w:sz="8" w:space="0"/>
              <w:left w:val="single" w:color="000000" w:sz="8" w:space="0"/>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科目编码</w:t>
            </w:r>
          </w:p>
        </w:tc>
        <w:tc>
          <w:tcPr>
            <w:tcW w:w="4845" w:type="dxa"/>
            <w:tcBorders>
              <w:top w:val="single" w:color="000000" w:sz="8" w:space="0"/>
              <w:left w:val="nil"/>
              <w:bottom w:val="single" w:color="000000" w:sz="4" w:space="0"/>
              <w:right w:val="single" w:color="000000" w:sz="4" w:space="0"/>
            </w:tcBorders>
            <w:vAlign w:val="center"/>
          </w:tcPr>
          <w:p>
            <w:pPr>
              <w:ind w:left="334" w:leftChars="159" w:firstLine="209" w:firstLineChars="95"/>
              <w:jc w:val="center"/>
              <w:rPr>
                <w:rFonts w:ascii="宋体" w:cs="Arial"/>
                <w:color w:val="000000"/>
                <w:sz w:val="22"/>
              </w:rPr>
            </w:pPr>
            <w:r>
              <w:rPr>
                <w:rFonts w:hint="eastAsia" w:cs="Arial"/>
                <w:color w:val="000000"/>
                <w:sz w:val="22"/>
              </w:rPr>
              <w:t>科目名称</w:t>
            </w:r>
          </w:p>
        </w:tc>
        <w:tc>
          <w:tcPr>
            <w:tcW w:w="1704" w:type="dxa"/>
            <w:tcBorders>
              <w:top w:val="single" w:color="000000" w:sz="8" w:space="0"/>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本年收入合计</w:t>
            </w:r>
          </w:p>
        </w:tc>
        <w:tc>
          <w:tcPr>
            <w:tcW w:w="1385" w:type="dxa"/>
            <w:tcBorders>
              <w:top w:val="single" w:color="000000" w:sz="8" w:space="0"/>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财政拨款收入</w:t>
            </w:r>
          </w:p>
        </w:tc>
        <w:tc>
          <w:tcPr>
            <w:tcW w:w="1104" w:type="dxa"/>
            <w:tcBorders>
              <w:top w:val="single" w:color="000000" w:sz="8" w:space="0"/>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上级补助收入</w:t>
            </w:r>
          </w:p>
        </w:tc>
        <w:tc>
          <w:tcPr>
            <w:tcW w:w="1324" w:type="dxa"/>
            <w:tcBorders>
              <w:top w:val="single" w:color="000000" w:sz="8" w:space="0"/>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事业收入</w:t>
            </w:r>
          </w:p>
        </w:tc>
        <w:tc>
          <w:tcPr>
            <w:tcW w:w="1208" w:type="dxa"/>
            <w:tcBorders>
              <w:top w:val="single" w:color="000000" w:sz="8" w:space="0"/>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经营收入</w:t>
            </w:r>
          </w:p>
        </w:tc>
        <w:tc>
          <w:tcPr>
            <w:tcW w:w="1317" w:type="dxa"/>
            <w:tcBorders>
              <w:top w:val="single" w:color="000000" w:sz="8" w:space="0"/>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附属单位上缴收入</w:t>
            </w:r>
          </w:p>
        </w:tc>
        <w:tc>
          <w:tcPr>
            <w:tcW w:w="1212" w:type="dxa"/>
            <w:tcBorders>
              <w:top w:val="single" w:color="000000" w:sz="8" w:space="0"/>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其他收入</w:t>
            </w:r>
          </w:p>
        </w:tc>
      </w:tr>
      <w:tr>
        <w:tblPrEx>
          <w:tblLayout w:type="fixed"/>
          <w:tblCellMar>
            <w:top w:w="0" w:type="dxa"/>
            <w:left w:w="108" w:type="dxa"/>
            <w:bottom w:w="0" w:type="dxa"/>
            <w:right w:w="108" w:type="dxa"/>
          </w:tblCellMar>
        </w:tblPrEx>
        <w:trPr>
          <w:trHeight w:val="234" w:hRule="atLeast"/>
        </w:trPr>
        <w:tc>
          <w:tcPr>
            <w:tcW w:w="363" w:type="dxa"/>
            <w:vMerge w:val="restart"/>
            <w:tcBorders>
              <w:top w:val="nil"/>
              <w:left w:val="single" w:color="000000" w:sz="8" w:space="0"/>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类</w:t>
            </w:r>
          </w:p>
        </w:tc>
        <w:tc>
          <w:tcPr>
            <w:tcW w:w="472" w:type="dxa"/>
            <w:vMerge w:val="restart"/>
            <w:tcBorders>
              <w:top w:val="nil"/>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款</w:t>
            </w:r>
          </w:p>
        </w:tc>
        <w:tc>
          <w:tcPr>
            <w:tcW w:w="461" w:type="dxa"/>
            <w:vMerge w:val="restart"/>
            <w:tcBorders>
              <w:top w:val="nil"/>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项</w:t>
            </w:r>
          </w:p>
        </w:tc>
        <w:tc>
          <w:tcPr>
            <w:tcW w:w="4845" w:type="dxa"/>
            <w:tcBorders>
              <w:top w:val="nil"/>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栏</w:t>
            </w:r>
            <w:r>
              <w:rPr>
                <w:rFonts w:cs="Arial"/>
                <w:color w:val="000000"/>
                <w:sz w:val="22"/>
              </w:rPr>
              <w:t xml:space="preserve">   </w:t>
            </w:r>
            <w:r>
              <w:rPr>
                <w:rFonts w:hint="eastAsia" w:cs="Arial"/>
                <w:color w:val="000000"/>
                <w:sz w:val="22"/>
              </w:rPr>
              <w:t>次</w:t>
            </w:r>
          </w:p>
        </w:tc>
        <w:tc>
          <w:tcPr>
            <w:tcW w:w="1704" w:type="dxa"/>
            <w:tcBorders>
              <w:top w:val="nil"/>
              <w:left w:val="nil"/>
              <w:bottom w:val="single" w:color="000000" w:sz="4" w:space="0"/>
              <w:right w:val="single" w:color="000000" w:sz="4" w:space="0"/>
            </w:tcBorders>
            <w:vAlign w:val="center"/>
          </w:tcPr>
          <w:p>
            <w:pPr>
              <w:jc w:val="center"/>
              <w:rPr>
                <w:rFonts w:ascii="宋体" w:cs="Arial"/>
                <w:color w:val="000000"/>
                <w:sz w:val="22"/>
              </w:rPr>
            </w:pPr>
            <w:r>
              <w:rPr>
                <w:rFonts w:cs="Arial"/>
                <w:color w:val="000000"/>
                <w:sz w:val="22"/>
              </w:rPr>
              <w:t>1</w:t>
            </w:r>
          </w:p>
        </w:tc>
        <w:tc>
          <w:tcPr>
            <w:tcW w:w="1385" w:type="dxa"/>
            <w:tcBorders>
              <w:top w:val="nil"/>
              <w:left w:val="nil"/>
              <w:bottom w:val="single" w:color="000000" w:sz="4" w:space="0"/>
              <w:right w:val="single" w:color="000000" w:sz="4" w:space="0"/>
            </w:tcBorders>
            <w:vAlign w:val="center"/>
          </w:tcPr>
          <w:p>
            <w:pPr>
              <w:jc w:val="center"/>
              <w:rPr>
                <w:rFonts w:ascii="宋体" w:cs="Arial"/>
                <w:color w:val="000000"/>
                <w:sz w:val="22"/>
              </w:rPr>
            </w:pPr>
            <w:r>
              <w:rPr>
                <w:rFonts w:cs="Arial"/>
                <w:color w:val="000000"/>
                <w:sz w:val="22"/>
              </w:rPr>
              <w:t>2</w:t>
            </w:r>
          </w:p>
        </w:tc>
        <w:tc>
          <w:tcPr>
            <w:tcW w:w="1104" w:type="dxa"/>
            <w:tcBorders>
              <w:top w:val="nil"/>
              <w:left w:val="nil"/>
              <w:bottom w:val="single" w:color="000000" w:sz="4" w:space="0"/>
              <w:right w:val="single" w:color="000000" w:sz="4" w:space="0"/>
            </w:tcBorders>
            <w:vAlign w:val="center"/>
          </w:tcPr>
          <w:p>
            <w:pPr>
              <w:jc w:val="center"/>
              <w:rPr>
                <w:rFonts w:ascii="宋体" w:cs="Arial"/>
                <w:color w:val="000000"/>
                <w:sz w:val="22"/>
              </w:rPr>
            </w:pPr>
            <w:r>
              <w:rPr>
                <w:rFonts w:cs="Arial"/>
                <w:color w:val="000000"/>
                <w:sz w:val="22"/>
              </w:rPr>
              <w:t>3</w:t>
            </w:r>
          </w:p>
        </w:tc>
        <w:tc>
          <w:tcPr>
            <w:tcW w:w="1324" w:type="dxa"/>
            <w:tcBorders>
              <w:top w:val="nil"/>
              <w:left w:val="nil"/>
              <w:bottom w:val="single" w:color="000000" w:sz="4" w:space="0"/>
              <w:right w:val="single" w:color="000000" w:sz="4" w:space="0"/>
            </w:tcBorders>
            <w:vAlign w:val="center"/>
          </w:tcPr>
          <w:p>
            <w:pPr>
              <w:jc w:val="center"/>
              <w:rPr>
                <w:rFonts w:ascii="宋体" w:cs="Arial"/>
                <w:color w:val="000000"/>
                <w:sz w:val="22"/>
              </w:rPr>
            </w:pPr>
            <w:r>
              <w:rPr>
                <w:rFonts w:cs="Arial"/>
                <w:color w:val="000000"/>
                <w:sz w:val="22"/>
              </w:rPr>
              <w:t>4</w:t>
            </w:r>
          </w:p>
        </w:tc>
        <w:tc>
          <w:tcPr>
            <w:tcW w:w="1208" w:type="dxa"/>
            <w:tcBorders>
              <w:top w:val="nil"/>
              <w:left w:val="nil"/>
              <w:bottom w:val="single" w:color="000000" w:sz="4" w:space="0"/>
              <w:right w:val="single" w:color="000000" w:sz="4" w:space="0"/>
            </w:tcBorders>
            <w:vAlign w:val="center"/>
          </w:tcPr>
          <w:p>
            <w:pPr>
              <w:jc w:val="center"/>
              <w:rPr>
                <w:rFonts w:ascii="宋体" w:cs="Arial"/>
                <w:color w:val="000000"/>
                <w:sz w:val="22"/>
              </w:rPr>
            </w:pPr>
            <w:r>
              <w:rPr>
                <w:rFonts w:cs="Arial"/>
                <w:color w:val="000000"/>
                <w:sz w:val="22"/>
              </w:rPr>
              <w:t>5</w:t>
            </w:r>
          </w:p>
        </w:tc>
        <w:tc>
          <w:tcPr>
            <w:tcW w:w="1317" w:type="dxa"/>
            <w:tcBorders>
              <w:top w:val="nil"/>
              <w:left w:val="nil"/>
              <w:bottom w:val="single" w:color="000000" w:sz="4" w:space="0"/>
              <w:right w:val="single" w:color="000000" w:sz="4" w:space="0"/>
            </w:tcBorders>
            <w:vAlign w:val="center"/>
          </w:tcPr>
          <w:p>
            <w:pPr>
              <w:jc w:val="center"/>
              <w:rPr>
                <w:rFonts w:ascii="宋体" w:cs="Arial"/>
                <w:color w:val="000000"/>
                <w:sz w:val="22"/>
              </w:rPr>
            </w:pPr>
            <w:r>
              <w:rPr>
                <w:rFonts w:cs="Arial"/>
                <w:color w:val="000000"/>
                <w:sz w:val="22"/>
              </w:rPr>
              <w:t>6</w:t>
            </w:r>
          </w:p>
        </w:tc>
        <w:tc>
          <w:tcPr>
            <w:tcW w:w="1212" w:type="dxa"/>
            <w:tcBorders>
              <w:top w:val="nil"/>
              <w:left w:val="nil"/>
              <w:bottom w:val="single" w:color="000000" w:sz="4" w:space="0"/>
              <w:right w:val="single" w:color="000000" w:sz="4" w:space="0"/>
            </w:tcBorders>
            <w:vAlign w:val="center"/>
          </w:tcPr>
          <w:p>
            <w:pPr>
              <w:jc w:val="center"/>
              <w:rPr>
                <w:rFonts w:ascii="宋体" w:cs="Arial"/>
                <w:color w:val="000000"/>
                <w:sz w:val="22"/>
              </w:rPr>
            </w:pPr>
            <w:r>
              <w:rPr>
                <w:rFonts w:cs="Arial"/>
                <w:color w:val="000000"/>
                <w:sz w:val="22"/>
              </w:rPr>
              <w:t>7</w:t>
            </w:r>
          </w:p>
        </w:tc>
      </w:tr>
      <w:tr>
        <w:tblPrEx>
          <w:tblLayout w:type="fixed"/>
          <w:tblCellMar>
            <w:top w:w="0" w:type="dxa"/>
            <w:left w:w="108" w:type="dxa"/>
            <w:bottom w:w="0" w:type="dxa"/>
            <w:right w:w="108" w:type="dxa"/>
          </w:tblCellMar>
        </w:tblPrEx>
        <w:trPr>
          <w:trHeight w:val="132" w:hRule="atLeast"/>
        </w:trPr>
        <w:tc>
          <w:tcPr>
            <w:tcW w:w="363" w:type="dxa"/>
            <w:vMerge w:val="continue"/>
            <w:tcBorders>
              <w:top w:val="nil"/>
              <w:left w:val="single" w:color="000000" w:sz="8" w:space="0"/>
              <w:bottom w:val="single" w:color="000000" w:sz="4" w:space="0"/>
              <w:right w:val="single" w:color="000000" w:sz="4" w:space="0"/>
            </w:tcBorders>
            <w:vAlign w:val="center"/>
          </w:tcPr>
          <w:p>
            <w:pPr>
              <w:rPr>
                <w:rFonts w:ascii="宋体" w:cs="Arial"/>
                <w:color w:val="000000"/>
                <w:sz w:val="22"/>
              </w:rPr>
            </w:pPr>
          </w:p>
        </w:tc>
        <w:tc>
          <w:tcPr>
            <w:tcW w:w="472" w:type="dxa"/>
            <w:vMerge w:val="continue"/>
            <w:tcBorders>
              <w:top w:val="nil"/>
              <w:left w:val="nil"/>
              <w:bottom w:val="single" w:color="000000" w:sz="4" w:space="0"/>
              <w:right w:val="single" w:color="000000" w:sz="4" w:space="0"/>
            </w:tcBorders>
            <w:vAlign w:val="center"/>
          </w:tcPr>
          <w:p>
            <w:pPr>
              <w:rPr>
                <w:rFonts w:ascii="宋体" w:cs="Arial"/>
                <w:color w:val="000000"/>
                <w:sz w:val="22"/>
              </w:rPr>
            </w:pPr>
          </w:p>
        </w:tc>
        <w:tc>
          <w:tcPr>
            <w:tcW w:w="461" w:type="dxa"/>
            <w:vMerge w:val="continue"/>
            <w:tcBorders>
              <w:top w:val="nil"/>
              <w:left w:val="nil"/>
              <w:bottom w:val="single" w:color="000000" w:sz="4" w:space="0"/>
              <w:right w:val="single" w:color="000000" w:sz="4" w:space="0"/>
            </w:tcBorders>
            <w:vAlign w:val="center"/>
          </w:tcPr>
          <w:p>
            <w:pPr>
              <w:rPr>
                <w:rFonts w:ascii="宋体" w:cs="Arial"/>
                <w:color w:val="000000"/>
                <w:sz w:val="22"/>
              </w:rPr>
            </w:pPr>
          </w:p>
        </w:tc>
        <w:tc>
          <w:tcPr>
            <w:tcW w:w="4845" w:type="dxa"/>
            <w:tcBorders>
              <w:top w:val="nil"/>
              <w:left w:val="nil"/>
              <w:bottom w:val="single" w:color="000000" w:sz="4" w:space="0"/>
              <w:right w:val="single" w:color="000000" w:sz="4" w:space="0"/>
            </w:tcBorders>
            <w:vAlign w:val="center"/>
          </w:tcPr>
          <w:p>
            <w:pPr>
              <w:jc w:val="center"/>
              <w:rPr>
                <w:rFonts w:ascii="宋体" w:cs="Arial"/>
                <w:b/>
                <w:bCs/>
                <w:color w:val="000000"/>
                <w:sz w:val="22"/>
              </w:rPr>
            </w:pPr>
            <w:r>
              <w:rPr>
                <w:rFonts w:hint="eastAsia" w:cs="Arial"/>
                <w:b/>
                <w:bCs/>
                <w:color w:val="000000"/>
                <w:sz w:val="22"/>
              </w:rPr>
              <w:t>合</w:t>
            </w:r>
            <w:r>
              <w:rPr>
                <w:rFonts w:cs="Arial"/>
                <w:b/>
                <w:bCs/>
                <w:color w:val="000000"/>
                <w:sz w:val="22"/>
              </w:rPr>
              <w:t xml:space="preserve">   </w:t>
            </w:r>
            <w:r>
              <w:rPr>
                <w:rFonts w:hint="eastAsia" w:cs="Arial"/>
                <w:b/>
                <w:bCs/>
                <w:color w:val="000000"/>
                <w:sz w:val="22"/>
              </w:rPr>
              <w:t>计</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203,</w:t>
            </w:r>
            <w:r>
              <w:rPr>
                <w:rFonts w:hint="eastAsia" w:cs="Arial"/>
                <w:color w:val="000000"/>
                <w:sz w:val="22"/>
              </w:rPr>
              <w:t>130</w:t>
            </w:r>
            <w:r>
              <w:rPr>
                <w:rFonts w:cs="Arial"/>
                <w:color w:val="000000"/>
                <w:sz w:val="22"/>
              </w:rPr>
              <w:t>.</w:t>
            </w:r>
            <w:r>
              <w:rPr>
                <w:rFonts w:hint="eastAsia" w:cs="Arial"/>
                <w:color w:val="000000"/>
                <w:sz w:val="22"/>
              </w:rPr>
              <w:t>33</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198,551.04</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9.57</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3,426.55</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1,143.17</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201</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一般公共服务支出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65.00</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65.00</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20103</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政府办公厅（室）及相关机构事务</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18.73</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18.73</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2010399</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其他政府办公厅（室）及相关机构事务支出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18.73</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18.73</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20104</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发展与改革事务</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10.00</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10.00</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2010404</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战略规划与实施</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10.00</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10.00</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20113</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商贸事务</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0.15</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0.15</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2011308</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招商引资</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0.15</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0.15</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20132</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组织事务</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34.11</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34.11</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2013202</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一般行政管理事务</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2.00</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2.00</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2013299</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其他组织事务支出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32.11</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32.11</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20136</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其他共产党事务支出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2.00</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2.00</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2013699</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其他共产党事务支出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2.00</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2.00</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教育支出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201,575.99</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196,996.70</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9.57</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3,426.55</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1,143.17</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20501</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教育管理事务</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962.38</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962.38</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2050101</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行政运行</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889.89</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889.89</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2050102</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一般行政管理事务</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72.49</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72.49</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20502</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普通教育</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172,836.54</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169,877.42</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2,654.67</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304.46</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2050201</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学前教育</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14,293.17</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14,283.04</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3.70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6.43</w:t>
            </w:r>
          </w:p>
        </w:tc>
      </w:tr>
      <w:tr>
        <w:tblPrEx>
          <w:tblLayout w:type="fixed"/>
          <w:tblCellMar>
            <w:top w:w="0" w:type="dxa"/>
            <w:left w:w="108" w:type="dxa"/>
            <w:bottom w:w="0" w:type="dxa"/>
            <w:right w:w="108" w:type="dxa"/>
          </w:tblCellMar>
        </w:tblPrEx>
        <w:trPr>
          <w:trHeight w:val="246" w:hRule="atLeast"/>
        </w:trPr>
        <w:tc>
          <w:tcPr>
            <w:tcW w:w="1296" w:type="dxa"/>
            <w:gridSpan w:val="3"/>
            <w:tcBorders>
              <w:top w:val="single" w:color="000000" w:sz="8" w:space="0"/>
              <w:left w:val="single" w:color="000000" w:sz="8" w:space="0"/>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科目编码</w:t>
            </w:r>
          </w:p>
        </w:tc>
        <w:tc>
          <w:tcPr>
            <w:tcW w:w="4845" w:type="dxa"/>
            <w:tcBorders>
              <w:top w:val="single" w:color="000000" w:sz="8" w:space="0"/>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科目名称</w:t>
            </w:r>
          </w:p>
        </w:tc>
        <w:tc>
          <w:tcPr>
            <w:tcW w:w="1704" w:type="dxa"/>
            <w:tcBorders>
              <w:top w:val="single" w:color="000000" w:sz="8" w:space="0"/>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本年收入合计</w:t>
            </w:r>
          </w:p>
        </w:tc>
        <w:tc>
          <w:tcPr>
            <w:tcW w:w="1385" w:type="dxa"/>
            <w:tcBorders>
              <w:top w:val="single" w:color="000000" w:sz="8" w:space="0"/>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财政拨款收入</w:t>
            </w:r>
          </w:p>
        </w:tc>
        <w:tc>
          <w:tcPr>
            <w:tcW w:w="1104" w:type="dxa"/>
            <w:tcBorders>
              <w:top w:val="single" w:color="000000" w:sz="8" w:space="0"/>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上级补助收入</w:t>
            </w:r>
          </w:p>
        </w:tc>
        <w:tc>
          <w:tcPr>
            <w:tcW w:w="1324" w:type="dxa"/>
            <w:tcBorders>
              <w:top w:val="single" w:color="000000" w:sz="8" w:space="0"/>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事业收入</w:t>
            </w:r>
          </w:p>
        </w:tc>
        <w:tc>
          <w:tcPr>
            <w:tcW w:w="1208" w:type="dxa"/>
            <w:tcBorders>
              <w:top w:val="single" w:color="000000" w:sz="8" w:space="0"/>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经营收入</w:t>
            </w:r>
          </w:p>
        </w:tc>
        <w:tc>
          <w:tcPr>
            <w:tcW w:w="1317" w:type="dxa"/>
            <w:tcBorders>
              <w:top w:val="single" w:color="000000" w:sz="8" w:space="0"/>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附属单位上缴收入</w:t>
            </w:r>
          </w:p>
        </w:tc>
        <w:tc>
          <w:tcPr>
            <w:tcW w:w="1212" w:type="dxa"/>
            <w:tcBorders>
              <w:top w:val="single" w:color="000000" w:sz="8" w:space="0"/>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其他收入</w:t>
            </w:r>
          </w:p>
        </w:tc>
      </w:tr>
      <w:tr>
        <w:tblPrEx>
          <w:tblLayout w:type="fixed"/>
          <w:tblCellMar>
            <w:top w:w="0" w:type="dxa"/>
            <w:left w:w="108" w:type="dxa"/>
            <w:bottom w:w="0" w:type="dxa"/>
            <w:right w:w="108" w:type="dxa"/>
          </w:tblCellMar>
        </w:tblPrEx>
        <w:trPr>
          <w:trHeight w:val="90"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2050202</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小学教育</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89,185.13</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88,994.46</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86.12</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104.55</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2050203</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初中教育</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53,970.50</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53,668.52</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151.13</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150.84</w:t>
            </w:r>
          </w:p>
        </w:tc>
      </w:tr>
      <w:tr>
        <w:tblPrEx>
          <w:tblLayout w:type="fixed"/>
          <w:tblCellMar>
            <w:top w:w="0" w:type="dxa"/>
            <w:left w:w="108" w:type="dxa"/>
            <w:bottom w:w="0" w:type="dxa"/>
            <w:right w:w="108" w:type="dxa"/>
          </w:tblCellMar>
        </w:tblPrEx>
        <w:trPr>
          <w:trHeight w:val="207"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2050204</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高中教育</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15,335.57</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12,879.21</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2,413.72</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42.64</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2050299</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其他普通教育支出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52.18</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52.18</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20503</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职业教育</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5,003.96</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4,399.24</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595.10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9.62</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2050302</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中专教育</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18.06</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18.06</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2050304</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职业高中教育</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4,983.55</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4,378.84</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595.10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9.62</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2050399</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其他职业教育支出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2.35</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2.35</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20505</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广播电视教育</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1,020.09</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869.33</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9.57</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137.95</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3.24</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2050501</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广播电视学校</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1,020.09</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869.33</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9.57</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137.95</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3.24</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20507</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特殊教育</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1,535.03</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1,492.72</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9.98</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32.32</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2050701</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特殊学校教育</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1,136.18</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1,093.87</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9.98</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32.32</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2050799</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其他特殊教育支出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398.85</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398.85</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20508</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进修及培训</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545.22</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521.66</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23.55</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2050801</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教师进修</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545.12</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521.57</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23.55</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2050899</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其他进修及培训</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0.10</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0.10</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20509</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教育费附加安排的支出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11,994.29</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11,994.29</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2050903</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城市中小学校舍建设</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4,060.19</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4,060.19</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2050904</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城市中小学教学设施</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2,322.87</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2,322.87</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2050999</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其他教育费附加安排的支出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5,611.23</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5,611.23</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20599</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其他教育支出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7,678.47</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6,879.65</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5.29</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793.53</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2059999</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其他教育支出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7,678.47</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6,879.65</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5.29</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793.53</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206</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科学技术支出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479.39</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479.39</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20699</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其他科学技术支出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479.39</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479.39</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2069999</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其他科学技术支出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479.39</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479.39</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207</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文化体育与传媒支出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5.00</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5.00</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20703</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体育</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5.00</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5.00</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46" w:hRule="atLeast"/>
        </w:trPr>
        <w:tc>
          <w:tcPr>
            <w:tcW w:w="1296" w:type="dxa"/>
            <w:gridSpan w:val="3"/>
            <w:tcBorders>
              <w:top w:val="single" w:color="000000" w:sz="8" w:space="0"/>
              <w:left w:val="single" w:color="000000" w:sz="8" w:space="0"/>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科目编码</w:t>
            </w:r>
          </w:p>
        </w:tc>
        <w:tc>
          <w:tcPr>
            <w:tcW w:w="4845" w:type="dxa"/>
            <w:tcBorders>
              <w:top w:val="single" w:color="000000" w:sz="8" w:space="0"/>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科目名称</w:t>
            </w:r>
          </w:p>
        </w:tc>
        <w:tc>
          <w:tcPr>
            <w:tcW w:w="1704" w:type="dxa"/>
            <w:tcBorders>
              <w:top w:val="single" w:color="000000" w:sz="8" w:space="0"/>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本年收入合计</w:t>
            </w:r>
          </w:p>
        </w:tc>
        <w:tc>
          <w:tcPr>
            <w:tcW w:w="1385" w:type="dxa"/>
            <w:tcBorders>
              <w:top w:val="single" w:color="000000" w:sz="8" w:space="0"/>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财政拨款收入</w:t>
            </w:r>
          </w:p>
        </w:tc>
        <w:tc>
          <w:tcPr>
            <w:tcW w:w="1104" w:type="dxa"/>
            <w:tcBorders>
              <w:top w:val="single" w:color="000000" w:sz="8" w:space="0"/>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上级补助收入</w:t>
            </w:r>
          </w:p>
        </w:tc>
        <w:tc>
          <w:tcPr>
            <w:tcW w:w="1324" w:type="dxa"/>
            <w:tcBorders>
              <w:top w:val="single" w:color="000000" w:sz="8" w:space="0"/>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事业收入</w:t>
            </w:r>
          </w:p>
        </w:tc>
        <w:tc>
          <w:tcPr>
            <w:tcW w:w="1208" w:type="dxa"/>
            <w:tcBorders>
              <w:top w:val="single" w:color="000000" w:sz="8" w:space="0"/>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经营收入</w:t>
            </w:r>
          </w:p>
        </w:tc>
        <w:tc>
          <w:tcPr>
            <w:tcW w:w="1317" w:type="dxa"/>
            <w:tcBorders>
              <w:top w:val="single" w:color="000000" w:sz="8" w:space="0"/>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附属单位上缴收入</w:t>
            </w:r>
          </w:p>
        </w:tc>
        <w:tc>
          <w:tcPr>
            <w:tcW w:w="1212" w:type="dxa"/>
            <w:tcBorders>
              <w:top w:val="single" w:color="000000" w:sz="8" w:space="0"/>
              <w:left w:val="nil"/>
              <w:bottom w:val="single" w:color="000000" w:sz="4" w:space="0"/>
              <w:right w:val="single" w:color="000000" w:sz="4" w:space="0"/>
            </w:tcBorders>
            <w:vAlign w:val="center"/>
          </w:tcPr>
          <w:p>
            <w:pPr>
              <w:jc w:val="center"/>
              <w:rPr>
                <w:rFonts w:ascii="宋体" w:cs="Arial"/>
                <w:color w:val="000000"/>
                <w:sz w:val="22"/>
              </w:rPr>
            </w:pPr>
            <w:r>
              <w:rPr>
                <w:rFonts w:hint="eastAsia" w:cs="Arial"/>
                <w:color w:val="000000"/>
                <w:sz w:val="22"/>
              </w:rPr>
              <w:t>其他收入</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2070306</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体育训练</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5.00</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5.00</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208</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社会保障和就业支出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424.38</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424.38</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20801</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人力资源和社会保障管理事务</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15.92</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15.92</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2080104</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综合业务管理</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15.92</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15.92</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20805</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行政事业单位离退休</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368.69</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368.69</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2080501</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归口管理的行政单位离退休</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368.69</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368.69</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20899</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其他社会保障和就业支出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39.76</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39.76</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2089901</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其他社会保障和就业支出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39.76</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39.76</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213</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农林水支出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24.96</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24.96</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21305</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扶贫</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24.96</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24.96</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2130599</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其他扶贫支出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24.96</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24.96</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215</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资源勘探信息等支出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3.00</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3.00</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21506</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安全生产监管</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3.00</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3.00</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2150605</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安全监管监察专项</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3.00</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3.00</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221</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住房保障支出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376.90</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376.90</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22102</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住房改革支出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376.90</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376.90</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2210201</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住房公积金</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227.50</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227.50</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2210203</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购房补贴</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149.40</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149.40</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229</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其他支出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175.73</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175.73</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22960</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hint="eastAsia" w:cs="Arial"/>
                <w:color w:val="000000"/>
                <w:sz w:val="22"/>
              </w:rPr>
              <w:t>彩票公益金及对应专项债务收入安排的支出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175.73</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175.73</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2296003</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用于体育事业的彩票公益金支出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141.50</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141.50</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r>
        <w:tblPrEx>
          <w:tblLayout w:type="fixed"/>
          <w:tblCellMar>
            <w:top w:w="0" w:type="dxa"/>
            <w:left w:w="108" w:type="dxa"/>
            <w:bottom w:w="0" w:type="dxa"/>
            <w:right w:w="108" w:type="dxa"/>
          </w:tblCellMar>
        </w:tblPrEx>
        <w:trPr>
          <w:trHeight w:val="234" w:hRule="atLeast"/>
        </w:trPr>
        <w:tc>
          <w:tcPr>
            <w:tcW w:w="1296" w:type="dxa"/>
            <w:gridSpan w:val="3"/>
            <w:tcBorders>
              <w:top w:val="single" w:color="000000" w:sz="4" w:space="0"/>
              <w:left w:val="single" w:color="000000" w:sz="8" w:space="0"/>
              <w:bottom w:val="single" w:color="000000" w:sz="4" w:space="0"/>
              <w:right w:val="single" w:color="000000" w:sz="4" w:space="0"/>
            </w:tcBorders>
            <w:vAlign w:val="center"/>
          </w:tcPr>
          <w:p>
            <w:pPr>
              <w:rPr>
                <w:rFonts w:ascii="宋体" w:cs="Arial"/>
                <w:color w:val="000000"/>
                <w:sz w:val="22"/>
              </w:rPr>
            </w:pPr>
            <w:r>
              <w:rPr>
                <w:rFonts w:cs="Arial"/>
                <w:color w:val="000000"/>
                <w:sz w:val="22"/>
              </w:rPr>
              <w:t>2296004</w:t>
            </w:r>
          </w:p>
        </w:tc>
        <w:tc>
          <w:tcPr>
            <w:tcW w:w="4845" w:type="dxa"/>
            <w:tcBorders>
              <w:top w:val="nil"/>
              <w:left w:val="nil"/>
              <w:bottom w:val="single" w:color="000000" w:sz="4" w:space="0"/>
              <w:right w:val="single" w:color="000000"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用于教育事业的彩票公益金支出</w:t>
            </w:r>
          </w:p>
        </w:tc>
        <w:tc>
          <w:tcPr>
            <w:tcW w:w="17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34.23</w:t>
            </w:r>
          </w:p>
        </w:tc>
        <w:tc>
          <w:tcPr>
            <w:tcW w:w="1385"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34.23</w:t>
            </w:r>
          </w:p>
        </w:tc>
        <w:tc>
          <w:tcPr>
            <w:tcW w:w="110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24"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08"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317"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c>
          <w:tcPr>
            <w:tcW w:w="1212" w:type="dxa"/>
            <w:tcBorders>
              <w:top w:val="nil"/>
              <w:left w:val="nil"/>
              <w:bottom w:val="single" w:color="000000" w:sz="4" w:space="0"/>
              <w:right w:val="single" w:color="000000" w:sz="4" w:space="0"/>
            </w:tcBorders>
            <w:vAlign w:val="center"/>
          </w:tcPr>
          <w:p>
            <w:pPr>
              <w:jc w:val="right"/>
              <w:rPr>
                <w:rFonts w:ascii="宋体" w:cs="Arial"/>
                <w:color w:val="000000"/>
                <w:sz w:val="22"/>
              </w:rPr>
            </w:pPr>
            <w:r>
              <w:rPr>
                <w:rFonts w:cs="Arial"/>
                <w:color w:val="000000"/>
                <w:sz w:val="22"/>
              </w:rPr>
              <w:t>0.00</w:t>
            </w:r>
          </w:p>
        </w:tc>
      </w:tr>
    </w:tbl>
    <w:p>
      <w:pPr>
        <w:snapToGrid w:val="0"/>
        <w:spacing w:line="560" w:lineRule="exact"/>
        <w:ind w:left="-1890" w:leftChars="-900"/>
        <w:jc w:val="center"/>
        <w:rPr>
          <w:rFonts w:ascii="仿宋_GB2312" w:eastAsia="仿宋_GB2312"/>
          <w:b/>
          <w:sz w:val="32"/>
          <w:szCs w:val="32"/>
        </w:rPr>
      </w:pPr>
    </w:p>
    <w:p>
      <w:pPr>
        <w:widowControl/>
        <w:jc w:val="left"/>
        <w:rPr>
          <w:rFonts w:ascii="宋体" w:cs="Arial"/>
          <w:kern w:val="0"/>
          <w:sz w:val="20"/>
        </w:rPr>
      </w:pPr>
      <w:r>
        <w:rPr>
          <w:rFonts w:hint="eastAsia" w:ascii="宋体" w:hAnsi="宋体" w:cs="Arial"/>
          <w:kern w:val="0"/>
          <w:sz w:val="20"/>
        </w:rPr>
        <w:t xml:space="preserve">                   注：本表反映部门本年度取得的各项收入情况。</w:t>
      </w:r>
      <w:r>
        <w:rPr>
          <w:rFonts w:ascii="宋体" w:cs="Arial"/>
          <w:kern w:val="0"/>
          <w:sz w:val="20"/>
        </w:rPr>
        <w:br w:type="textWrapping"/>
      </w:r>
      <w:r>
        <w:rPr>
          <w:rFonts w:ascii="宋体" w:hAnsi="宋体" w:cs="Arial"/>
          <w:kern w:val="0"/>
          <w:sz w:val="20"/>
        </w:rPr>
        <w:t xml:space="preserve">    </w:t>
      </w:r>
      <w:r>
        <w:rPr>
          <w:rFonts w:hint="eastAsia" w:ascii="宋体" w:hAnsi="宋体" w:cs="Arial"/>
          <w:kern w:val="0"/>
          <w:sz w:val="20"/>
        </w:rPr>
        <w:t xml:space="preserve">            </w:t>
      </w:r>
      <w:r>
        <w:rPr>
          <w:rFonts w:ascii="宋体" w:hAnsi="宋体" w:cs="Arial"/>
          <w:kern w:val="0"/>
          <w:sz w:val="20"/>
        </w:rPr>
        <w:t>1</w:t>
      </w:r>
      <w:r>
        <w:rPr>
          <w:rFonts w:hint="eastAsia" w:ascii="宋体" w:hAnsi="宋体" w:cs="Arial"/>
          <w:kern w:val="0"/>
          <w:sz w:val="20"/>
        </w:rPr>
        <w:t>栏</w:t>
      </w:r>
      <w:r>
        <w:rPr>
          <w:rFonts w:ascii="宋体" w:hAnsi="宋体" w:cs="Arial"/>
          <w:kern w:val="0"/>
          <w:sz w:val="20"/>
        </w:rPr>
        <w:t>=</w:t>
      </w:r>
      <w:r>
        <w:rPr>
          <w:rFonts w:hint="eastAsia" w:ascii="宋体" w:hAnsi="宋体" w:cs="Arial"/>
          <w:kern w:val="0"/>
          <w:sz w:val="20"/>
        </w:rPr>
        <w:t>（</w:t>
      </w:r>
      <w:r>
        <w:rPr>
          <w:rFonts w:ascii="宋体" w:hAnsi="宋体" w:cs="Arial"/>
          <w:kern w:val="0"/>
          <w:sz w:val="20"/>
        </w:rPr>
        <w:t>2+4+5+6+7</w:t>
      </w:r>
      <w:r>
        <w:rPr>
          <w:rFonts w:hint="eastAsia" w:ascii="宋体" w:hAnsi="宋体" w:cs="Arial"/>
          <w:kern w:val="0"/>
          <w:sz w:val="20"/>
        </w:rPr>
        <w:t>）栏。</w:t>
      </w:r>
    </w:p>
    <w:p>
      <w:pPr>
        <w:snapToGrid w:val="0"/>
        <w:spacing w:line="560" w:lineRule="exact"/>
        <w:ind w:left="636" w:leftChars="303"/>
        <w:rPr>
          <w:rFonts w:ascii="宋体"/>
          <w:sz w:val="32"/>
          <w:szCs w:val="32"/>
        </w:rPr>
      </w:pPr>
    </w:p>
    <w:p>
      <w:pPr>
        <w:snapToGrid w:val="0"/>
        <w:spacing w:line="560" w:lineRule="exact"/>
        <w:ind w:right="840" w:rightChars="400" w:firstLine="3839" w:firstLineChars="1195"/>
        <w:rPr>
          <w:rFonts w:ascii="仿宋_GB2312" w:eastAsia="仿宋_GB2312"/>
          <w:b/>
          <w:sz w:val="32"/>
          <w:szCs w:val="32"/>
        </w:rPr>
      </w:pPr>
      <w:r>
        <w:rPr>
          <w:rFonts w:hint="eastAsia" w:ascii="仿宋_GB2312" w:eastAsia="仿宋_GB2312"/>
          <w:b/>
          <w:sz w:val="32"/>
          <w:szCs w:val="32"/>
        </w:rPr>
        <w:t xml:space="preserve">                    表三</w:t>
      </w:r>
      <w:r>
        <w:rPr>
          <w:rFonts w:ascii="仿宋_GB2312" w:eastAsia="仿宋_GB2312"/>
          <w:b/>
          <w:sz w:val="32"/>
          <w:szCs w:val="32"/>
        </w:rPr>
        <w:t xml:space="preserve">  </w:t>
      </w:r>
      <w:r>
        <w:rPr>
          <w:rFonts w:hint="eastAsia" w:ascii="仿宋_GB2312" w:eastAsia="仿宋_GB2312"/>
          <w:b/>
          <w:sz w:val="32"/>
          <w:szCs w:val="32"/>
        </w:rPr>
        <w:t>支出决算表</w:t>
      </w:r>
    </w:p>
    <w:p>
      <w:pPr>
        <w:snapToGrid w:val="0"/>
        <w:spacing w:line="560" w:lineRule="exact"/>
        <w:ind w:right="840" w:rightChars="400"/>
        <w:rPr>
          <w:rFonts w:ascii="宋体" w:hAnsi="宋体" w:cs="宋体"/>
          <w:bCs/>
          <w:sz w:val="20"/>
        </w:rPr>
      </w:pPr>
      <w:r>
        <w:rPr>
          <w:rFonts w:hint="eastAsia" w:ascii="仿宋_GB2312" w:eastAsia="仿宋_GB2312"/>
          <w:b/>
          <w:sz w:val="32"/>
          <w:szCs w:val="32"/>
        </w:rPr>
        <w:t xml:space="preserve">        </w:t>
      </w:r>
      <w:r>
        <w:rPr>
          <w:rFonts w:hint="eastAsia" w:ascii="仿宋_GB2312" w:eastAsia="仿宋_GB2312"/>
          <w:b/>
          <w:sz w:val="24"/>
          <w:szCs w:val="24"/>
        </w:rPr>
        <w:t xml:space="preserve"> </w:t>
      </w:r>
      <w:r>
        <w:rPr>
          <w:rFonts w:hint="eastAsia" w:ascii="宋体" w:hAnsi="宋体" w:cs="宋体"/>
          <w:bCs/>
          <w:sz w:val="20"/>
        </w:rPr>
        <w:t>部门名称：广州市天河区教育局                                                                                            单位：万元</w:t>
      </w:r>
    </w:p>
    <w:tbl>
      <w:tblPr>
        <w:tblStyle w:val="9"/>
        <w:tblpPr w:leftFromText="180" w:rightFromText="180" w:vertAnchor="text" w:horzAnchor="page" w:tblpX="1548" w:tblpY="1061"/>
        <w:tblOverlap w:val="never"/>
        <w:tblW w:w="14669" w:type="dxa"/>
        <w:tblInd w:w="0" w:type="dxa"/>
        <w:tblLayout w:type="fixed"/>
        <w:tblCellMar>
          <w:top w:w="0" w:type="dxa"/>
          <w:left w:w="108" w:type="dxa"/>
          <w:bottom w:w="0" w:type="dxa"/>
          <w:right w:w="108" w:type="dxa"/>
        </w:tblCellMar>
      </w:tblPr>
      <w:tblGrid>
        <w:gridCol w:w="429"/>
        <w:gridCol w:w="429"/>
        <w:gridCol w:w="429"/>
        <w:gridCol w:w="4478"/>
        <w:gridCol w:w="1475"/>
        <w:gridCol w:w="1601"/>
        <w:gridCol w:w="1573"/>
        <w:gridCol w:w="1434"/>
        <w:gridCol w:w="1435"/>
        <w:gridCol w:w="1386"/>
      </w:tblGrid>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科目编码</w:t>
            </w:r>
          </w:p>
        </w:tc>
        <w:tc>
          <w:tcPr>
            <w:tcW w:w="4478"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科目名称</w:t>
            </w:r>
          </w:p>
        </w:tc>
        <w:tc>
          <w:tcPr>
            <w:tcW w:w="1475" w:type="dxa"/>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p>
            <w:pPr>
              <w:widowControl/>
              <w:jc w:val="center"/>
              <w:rPr>
                <w:rFonts w:ascii="宋体" w:cs="Arial"/>
                <w:color w:val="000000"/>
                <w:kern w:val="0"/>
                <w:sz w:val="22"/>
              </w:rPr>
            </w:pPr>
            <w:r>
              <w:rPr>
                <w:rFonts w:hint="eastAsia" w:ascii="宋体" w:hAnsi="宋体" w:cs="Arial"/>
                <w:color w:val="000000"/>
                <w:kern w:val="0"/>
                <w:sz w:val="22"/>
              </w:rPr>
              <w:t>合计</w:t>
            </w:r>
          </w:p>
        </w:tc>
        <w:tc>
          <w:tcPr>
            <w:tcW w:w="1601"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基本支出</w:t>
            </w:r>
          </w:p>
        </w:tc>
        <w:tc>
          <w:tcPr>
            <w:tcW w:w="1573"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项目支出</w:t>
            </w:r>
          </w:p>
        </w:tc>
        <w:tc>
          <w:tcPr>
            <w:tcW w:w="1434"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上缴上级支出</w:t>
            </w:r>
          </w:p>
        </w:tc>
        <w:tc>
          <w:tcPr>
            <w:tcW w:w="1435"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经营支出</w:t>
            </w:r>
          </w:p>
        </w:tc>
        <w:tc>
          <w:tcPr>
            <w:tcW w:w="1386"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对附属单位补助支出</w:t>
            </w:r>
          </w:p>
        </w:tc>
      </w:tr>
      <w:tr>
        <w:tblPrEx>
          <w:tblLayout w:type="fixed"/>
          <w:tblCellMar>
            <w:top w:w="0" w:type="dxa"/>
            <w:left w:w="108" w:type="dxa"/>
            <w:bottom w:w="0" w:type="dxa"/>
            <w:right w:w="108" w:type="dxa"/>
          </w:tblCellMar>
        </w:tblPrEx>
        <w:trPr>
          <w:trHeight w:val="234" w:hRule="atLeast"/>
        </w:trPr>
        <w:tc>
          <w:tcPr>
            <w:tcW w:w="429"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类</w:t>
            </w:r>
          </w:p>
        </w:tc>
        <w:tc>
          <w:tcPr>
            <w:tcW w:w="429"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款</w:t>
            </w:r>
          </w:p>
        </w:tc>
        <w:tc>
          <w:tcPr>
            <w:tcW w:w="429"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项</w:t>
            </w:r>
          </w:p>
        </w:tc>
        <w:tc>
          <w:tcPr>
            <w:tcW w:w="4478"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栏</w:t>
            </w:r>
            <w:r>
              <w:rPr>
                <w:rFonts w:ascii="宋体" w:hAnsi="宋体" w:cs="Arial"/>
                <w:color w:val="000000"/>
                <w:kern w:val="0"/>
                <w:sz w:val="22"/>
              </w:rPr>
              <w:t xml:space="preserve">   </w:t>
            </w:r>
            <w:r>
              <w:rPr>
                <w:rFonts w:hint="eastAsia" w:ascii="宋体" w:hAnsi="宋体" w:cs="Arial"/>
                <w:color w:val="000000"/>
                <w:kern w:val="0"/>
                <w:sz w:val="22"/>
              </w:rPr>
              <w:t>次</w:t>
            </w:r>
          </w:p>
        </w:tc>
        <w:tc>
          <w:tcPr>
            <w:tcW w:w="147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w:t>
            </w:r>
          </w:p>
        </w:tc>
        <w:tc>
          <w:tcPr>
            <w:tcW w:w="1601"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w:t>
            </w:r>
          </w:p>
        </w:tc>
        <w:tc>
          <w:tcPr>
            <w:tcW w:w="1573"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w:t>
            </w:r>
          </w:p>
        </w:tc>
        <w:tc>
          <w:tcPr>
            <w:tcW w:w="1434"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4</w:t>
            </w:r>
          </w:p>
        </w:tc>
        <w:tc>
          <w:tcPr>
            <w:tcW w:w="143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5</w:t>
            </w:r>
          </w:p>
        </w:tc>
        <w:tc>
          <w:tcPr>
            <w:tcW w:w="138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6</w:t>
            </w:r>
          </w:p>
        </w:tc>
      </w:tr>
      <w:tr>
        <w:tblPrEx>
          <w:tblLayout w:type="fixed"/>
          <w:tblCellMar>
            <w:top w:w="0" w:type="dxa"/>
            <w:left w:w="108" w:type="dxa"/>
            <w:bottom w:w="0" w:type="dxa"/>
            <w:right w:w="108" w:type="dxa"/>
          </w:tblCellMar>
        </w:tblPrEx>
        <w:trPr>
          <w:trHeight w:val="234" w:hRule="atLeast"/>
        </w:trPr>
        <w:tc>
          <w:tcPr>
            <w:tcW w:w="429"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p>
        </w:tc>
        <w:tc>
          <w:tcPr>
            <w:tcW w:w="429"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429"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4478" w:type="dxa"/>
            <w:tcBorders>
              <w:top w:val="nil"/>
              <w:left w:val="nil"/>
              <w:bottom w:val="single" w:color="000000" w:sz="4" w:space="0"/>
              <w:right w:val="single" w:color="000000" w:sz="4" w:space="0"/>
            </w:tcBorders>
            <w:vAlign w:val="center"/>
          </w:tcPr>
          <w:p>
            <w:pPr>
              <w:widowControl/>
              <w:jc w:val="center"/>
              <w:rPr>
                <w:rFonts w:ascii="宋体" w:cs="Arial"/>
                <w:b/>
                <w:bCs/>
                <w:color w:val="000000"/>
                <w:kern w:val="0"/>
                <w:sz w:val="22"/>
              </w:rPr>
            </w:pPr>
            <w:r>
              <w:rPr>
                <w:rFonts w:hint="eastAsia" w:ascii="宋体" w:hAnsi="宋体" w:cs="Arial"/>
                <w:b/>
                <w:bCs/>
                <w:color w:val="000000"/>
                <w:kern w:val="0"/>
                <w:sz w:val="22"/>
              </w:rPr>
              <w:t>合</w:t>
            </w:r>
            <w:r>
              <w:rPr>
                <w:rFonts w:ascii="宋体" w:hAnsi="宋体" w:cs="Arial"/>
                <w:b/>
                <w:bCs/>
                <w:color w:val="000000"/>
                <w:kern w:val="0"/>
                <w:sz w:val="22"/>
              </w:rPr>
              <w:t xml:space="preserve">   </w:t>
            </w:r>
            <w:r>
              <w:rPr>
                <w:rFonts w:hint="eastAsia" w:ascii="宋体" w:hAnsi="宋体" w:cs="Arial"/>
                <w:b/>
                <w:bCs/>
                <w:color w:val="000000"/>
                <w:kern w:val="0"/>
                <w:sz w:val="22"/>
              </w:rPr>
              <w:t>计</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211,900.96</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153,168.03</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58,732.93</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201</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一般公共服务支出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59.57</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59.57</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20103</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政府办公厅（室）及相关机构事务</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18.73</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18.73</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2010399</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其他政府办公厅（室）及相关机构事务支出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18.73</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18.73</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20104</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发展与改革事务</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10.00</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10.00</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2010404</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战略规划与实施</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10.00</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10.00</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20113</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商贸事务</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0.15</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0.15</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2011308</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招商引资</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0.15</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0.15</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20132</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组织事务</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30.6</w:t>
            </w:r>
            <w:r>
              <w:rPr>
                <w:rFonts w:hint="eastAsia" w:ascii="宋体" w:hAnsi="宋体" w:cs="Arial"/>
                <w:color w:val="000000"/>
                <w:kern w:val="0"/>
                <w:sz w:val="22"/>
              </w:rPr>
              <w:t>2</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30.6</w:t>
            </w:r>
            <w:r>
              <w:rPr>
                <w:rFonts w:hint="eastAsia" w:ascii="宋体" w:hAnsi="宋体" w:cs="Arial"/>
                <w:color w:val="000000"/>
                <w:kern w:val="0"/>
                <w:sz w:val="22"/>
              </w:rPr>
              <w:t>2</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2013202</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一般行政管理事务</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2.00</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2.00</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2013299</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其他组织事务支出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28.6</w:t>
            </w:r>
            <w:r>
              <w:rPr>
                <w:rFonts w:hint="eastAsia" w:ascii="宋体" w:hAnsi="宋体" w:cs="Arial"/>
                <w:color w:val="000000"/>
                <w:kern w:val="0"/>
                <w:sz w:val="22"/>
              </w:rPr>
              <w:t>2</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28.6</w:t>
            </w:r>
            <w:r>
              <w:rPr>
                <w:rFonts w:hint="eastAsia" w:ascii="宋体" w:hAnsi="宋体" w:cs="Arial"/>
                <w:color w:val="000000"/>
                <w:kern w:val="0"/>
                <w:sz w:val="22"/>
              </w:rPr>
              <w:t>2</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20136</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其他共产党事务支出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0.07</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0.07</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2013699</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其他共产党事务支出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0.07</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0.07</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教育支出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210,349.24</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152,422.43</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57,926.80</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20501</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教育管理事务</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962.54</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914.05</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48.49</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2050101</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行政运行</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890.04</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864.42</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25.62</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2050102</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一般行政管理事务</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72.</w:t>
            </w:r>
            <w:r>
              <w:rPr>
                <w:rFonts w:hint="eastAsia" w:ascii="宋体" w:hAnsi="宋体" w:cs="Arial"/>
                <w:color w:val="000000"/>
                <w:kern w:val="0"/>
                <w:sz w:val="22"/>
              </w:rPr>
              <w:t>50</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49.63</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22.87</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20502</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普通教育</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178,925.74</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142,163.69</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36,762.06</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2050201</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学前教育</w:t>
            </w:r>
          </w:p>
        </w:tc>
        <w:tc>
          <w:tcPr>
            <w:tcW w:w="1475" w:type="dxa"/>
            <w:tcBorders>
              <w:top w:val="nil"/>
              <w:left w:val="nil"/>
              <w:bottom w:val="single" w:color="000000" w:sz="4" w:space="0"/>
              <w:right w:val="single" w:color="000000" w:sz="4" w:space="0"/>
            </w:tcBorders>
            <w:vAlign w:val="center"/>
          </w:tcPr>
          <w:p>
            <w:pPr>
              <w:widowControl/>
              <w:jc w:val="right"/>
              <w:rPr>
                <w:rFonts w:ascii="宋体" w:cs="Arial"/>
                <w:kern w:val="0"/>
                <w:sz w:val="22"/>
              </w:rPr>
            </w:pPr>
            <w:r>
              <w:rPr>
                <w:rFonts w:ascii="宋体" w:hAnsi="宋体" w:cs="Arial"/>
                <w:kern w:val="0"/>
                <w:sz w:val="22"/>
              </w:rPr>
              <w:t>14,967.64</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8,000.78</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6,966.86</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2050202</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小学教育</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92,195.06</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74,507.21</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17,687.85</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科目编码</w:t>
            </w:r>
          </w:p>
        </w:tc>
        <w:tc>
          <w:tcPr>
            <w:tcW w:w="4478"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科目名称</w:t>
            </w:r>
          </w:p>
        </w:tc>
        <w:tc>
          <w:tcPr>
            <w:tcW w:w="1475" w:type="dxa"/>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p>
            <w:pPr>
              <w:widowControl/>
              <w:jc w:val="center"/>
              <w:rPr>
                <w:rFonts w:ascii="宋体" w:cs="Arial"/>
                <w:color w:val="000000"/>
                <w:kern w:val="0"/>
                <w:sz w:val="22"/>
              </w:rPr>
            </w:pPr>
            <w:r>
              <w:rPr>
                <w:rFonts w:hint="eastAsia" w:ascii="宋体" w:hAnsi="宋体" w:cs="Arial"/>
                <w:color w:val="000000"/>
                <w:kern w:val="0"/>
                <w:sz w:val="22"/>
              </w:rPr>
              <w:t>合计</w:t>
            </w:r>
          </w:p>
        </w:tc>
        <w:tc>
          <w:tcPr>
            <w:tcW w:w="1601"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基本支出</w:t>
            </w:r>
          </w:p>
        </w:tc>
        <w:tc>
          <w:tcPr>
            <w:tcW w:w="1573"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项目支出</w:t>
            </w:r>
          </w:p>
        </w:tc>
        <w:tc>
          <w:tcPr>
            <w:tcW w:w="1434" w:type="dxa"/>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rPr>
            </w:pPr>
            <w:r>
              <w:rPr>
                <w:rFonts w:hint="eastAsia" w:ascii="宋体" w:hAnsi="宋体" w:cs="Arial"/>
                <w:color w:val="000000"/>
                <w:kern w:val="0"/>
                <w:sz w:val="22"/>
              </w:rPr>
              <w:t>上缴上级</w:t>
            </w:r>
          </w:p>
          <w:p>
            <w:pPr>
              <w:widowControl/>
              <w:jc w:val="center"/>
              <w:rPr>
                <w:rFonts w:ascii="宋体" w:cs="Arial"/>
                <w:color w:val="000000"/>
                <w:kern w:val="0"/>
                <w:sz w:val="22"/>
              </w:rPr>
            </w:pPr>
            <w:r>
              <w:rPr>
                <w:rFonts w:hint="eastAsia" w:ascii="宋体" w:hAnsi="宋体" w:cs="Arial"/>
                <w:color w:val="000000"/>
                <w:kern w:val="0"/>
                <w:sz w:val="22"/>
              </w:rPr>
              <w:t>支出</w:t>
            </w:r>
          </w:p>
        </w:tc>
        <w:tc>
          <w:tcPr>
            <w:tcW w:w="1435"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经营支出</w:t>
            </w:r>
          </w:p>
        </w:tc>
        <w:tc>
          <w:tcPr>
            <w:tcW w:w="1386"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对附属单位补助支出</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2050203</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初中教育</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55,620.28</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45,591.06</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10,029.22</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327"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2050204</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高中教育</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16,090.59</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14,064.64</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2,025.94</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2050299</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其他普通教育支出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52.18</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52.18</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20503</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职业教育</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5,066.56</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4,728.97</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337.59</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2050302</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中专教育</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35.01</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35.01</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2050304</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职业高中教育</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5,029.19</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4,728.97</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300.23</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2050399</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其他职业教育支出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2.35</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2.35</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20505</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广播电视教育</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1,071.13</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403.83</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667.30</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2050501</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广播电视学校</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1,071.13</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403.83</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667.30</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20507</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特殊教育</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1,521.11</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1,104.30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416.81</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2050701</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特殊学校教育</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1,125.84</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774.08</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351.76</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2050799</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其他特殊教育支出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395.27</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330.22</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65.05</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20508</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进修及培训</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552.66</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486.58</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66.08</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2050801</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教师进修</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552.56</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486.58</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65.98</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2050899</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其他进修及培训</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0.10</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0.10</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20509</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教育费附加安排的支出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14,206.1</w:t>
            </w:r>
            <w:r>
              <w:rPr>
                <w:rFonts w:hint="eastAsia" w:ascii="宋体" w:hAnsi="宋体" w:cs="Arial"/>
                <w:color w:val="000000"/>
                <w:kern w:val="0"/>
                <w:sz w:val="22"/>
              </w:rPr>
              <w:t>2</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506.31</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13,699.8</w:t>
            </w:r>
            <w:r>
              <w:rPr>
                <w:rFonts w:hint="eastAsia" w:ascii="宋体" w:hAnsi="宋体" w:cs="Arial"/>
                <w:color w:val="000000"/>
                <w:kern w:val="0"/>
                <w:sz w:val="22"/>
              </w:rPr>
              <w:t>1</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2050903</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城市中小学校舍建设</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4,060.19</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498.88</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3,561.31</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2050904</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城市中小学教学设施</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2,503.95</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2,503.95</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2050999</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其他教育费附加安排的支出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7,641.98</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7.43</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7,634.55</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20599</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其他教育支出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8,043.38</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2,114.71</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5,928.68</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2059999</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其他教育支出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8,043.38</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2,114.71</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5,928.68</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206</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科学技术支出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479.39</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479.39</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20699</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其他科学技术支出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479.39</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479.39</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2069999</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其他科学技术支出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479.39</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479.39</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207</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文化体育与传媒支出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5.00</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5.00</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20703</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体育</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5.00</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5.00</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2070306</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体育训练</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5.00</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5.00</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科目编码</w:t>
            </w:r>
          </w:p>
        </w:tc>
        <w:tc>
          <w:tcPr>
            <w:tcW w:w="4478"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科目名称</w:t>
            </w:r>
          </w:p>
        </w:tc>
        <w:tc>
          <w:tcPr>
            <w:tcW w:w="1475" w:type="dxa"/>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p>
            <w:pPr>
              <w:widowControl/>
              <w:jc w:val="center"/>
              <w:rPr>
                <w:rFonts w:ascii="宋体" w:cs="Arial"/>
                <w:color w:val="000000"/>
                <w:kern w:val="0"/>
                <w:sz w:val="22"/>
              </w:rPr>
            </w:pPr>
            <w:r>
              <w:rPr>
                <w:rFonts w:hint="eastAsia" w:ascii="宋体" w:hAnsi="宋体" w:cs="Arial"/>
                <w:color w:val="000000"/>
                <w:kern w:val="0"/>
                <w:sz w:val="22"/>
              </w:rPr>
              <w:t>合计</w:t>
            </w:r>
          </w:p>
        </w:tc>
        <w:tc>
          <w:tcPr>
            <w:tcW w:w="1601"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基本支出</w:t>
            </w:r>
          </w:p>
        </w:tc>
        <w:tc>
          <w:tcPr>
            <w:tcW w:w="1573"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项目支出</w:t>
            </w:r>
          </w:p>
        </w:tc>
        <w:tc>
          <w:tcPr>
            <w:tcW w:w="1434" w:type="dxa"/>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rPr>
            </w:pPr>
            <w:r>
              <w:rPr>
                <w:rFonts w:hint="eastAsia" w:ascii="宋体" w:hAnsi="宋体" w:cs="Arial"/>
                <w:color w:val="000000"/>
                <w:kern w:val="0"/>
                <w:sz w:val="22"/>
              </w:rPr>
              <w:t>上缴上级</w:t>
            </w:r>
          </w:p>
          <w:p>
            <w:pPr>
              <w:widowControl/>
              <w:jc w:val="center"/>
              <w:rPr>
                <w:rFonts w:ascii="宋体" w:cs="Arial"/>
                <w:color w:val="000000"/>
                <w:kern w:val="0"/>
                <w:sz w:val="22"/>
              </w:rPr>
            </w:pPr>
            <w:r>
              <w:rPr>
                <w:rFonts w:hint="eastAsia" w:ascii="宋体" w:hAnsi="宋体" w:cs="Arial"/>
                <w:color w:val="000000"/>
                <w:kern w:val="0"/>
                <w:sz w:val="22"/>
              </w:rPr>
              <w:t>支出</w:t>
            </w:r>
          </w:p>
        </w:tc>
        <w:tc>
          <w:tcPr>
            <w:tcW w:w="1435"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经营支出</w:t>
            </w:r>
          </w:p>
        </w:tc>
        <w:tc>
          <w:tcPr>
            <w:tcW w:w="1386"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对附属单位补助支出</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208</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社会保障和就业支出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424.38</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368.69</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55.69</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20801</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人力资源和社会保障管理事务</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15.92</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15.92</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2080104</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综合业务管理</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15.92</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15.92</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20805</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行政事业单位离退休</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368.69</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368.69</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90"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2080501</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归口管理的行政单位离退休</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368.69</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368.69</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20899</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其他社会保障和就业支出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39.7</w:t>
            </w:r>
            <w:r>
              <w:rPr>
                <w:rFonts w:hint="eastAsia" w:ascii="宋体" w:hAnsi="宋体" w:cs="Arial"/>
                <w:color w:val="000000"/>
                <w:kern w:val="0"/>
                <w:sz w:val="22"/>
              </w:rPr>
              <w:t>7</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39.7</w:t>
            </w:r>
            <w:r>
              <w:rPr>
                <w:rFonts w:hint="eastAsia" w:ascii="宋体" w:hAnsi="宋体" w:cs="Arial"/>
                <w:color w:val="000000"/>
                <w:kern w:val="0"/>
                <w:sz w:val="22"/>
              </w:rPr>
              <w:t>7</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2089901</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其他社会保障和就业支出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39.7</w:t>
            </w:r>
            <w:r>
              <w:rPr>
                <w:rFonts w:hint="eastAsia" w:ascii="宋体" w:hAnsi="宋体" w:cs="Arial"/>
                <w:color w:val="000000"/>
                <w:kern w:val="0"/>
                <w:sz w:val="22"/>
              </w:rPr>
              <w:t>7</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39.7</w:t>
            </w:r>
            <w:r>
              <w:rPr>
                <w:rFonts w:hint="eastAsia" w:ascii="宋体" w:hAnsi="宋体" w:cs="Arial"/>
                <w:color w:val="000000"/>
                <w:kern w:val="0"/>
                <w:sz w:val="22"/>
              </w:rPr>
              <w:t>7</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212</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城乡社区支出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2.80</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2.80</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21201</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城乡社区管理事务</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2.80</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2.80</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2120199</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其他城乡社区管理事务支出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2.80</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2.80</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213</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农林水支出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24.96</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24.96</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21305</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扶贫</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24.96</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24.96</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2130599</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其他扶贫支出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24.96</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24.96</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215</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资源勘探信息等支出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3.00</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3.00</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21506</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安全生产监管</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3.00</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3.00</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2150605</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安全监管监察专项</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3.00</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3.00</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221</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住房保障支出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376.</w:t>
            </w:r>
            <w:r>
              <w:rPr>
                <w:rFonts w:hint="eastAsia" w:ascii="宋体" w:hAnsi="宋体" w:cs="Arial"/>
                <w:color w:val="000000"/>
                <w:kern w:val="0"/>
                <w:sz w:val="22"/>
              </w:rPr>
              <w:t>8</w:t>
            </w:r>
            <w:r>
              <w:rPr>
                <w:rFonts w:ascii="宋体" w:hAnsi="宋体" w:cs="Arial"/>
                <w:color w:val="000000"/>
                <w:kern w:val="0"/>
                <w:sz w:val="22"/>
              </w:rPr>
              <w:t>9</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376.</w:t>
            </w:r>
            <w:r>
              <w:rPr>
                <w:rFonts w:hint="eastAsia" w:ascii="宋体" w:hAnsi="宋体" w:cs="Arial"/>
                <w:color w:val="000000"/>
                <w:kern w:val="0"/>
                <w:sz w:val="22"/>
              </w:rPr>
              <w:t>8</w:t>
            </w:r>
            <w:r>
              <w:rPr>
                <w:rFonts w:ascii="宋体" w:hAnsi="宋体" w:cs="Arial"/>
                <w:color w:val="000000"/>
                <w:kern w:val="0"/>
                <w:sz w:val="22"/>
              </w:rPr>
              <w:t>9</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22102</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住房改革支出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376.</w:t>
            </w:r>
            <w:r>
              <w:rPr>
                <w:rFonts w:hint="eastAsia" w:ascii="宋体" w:hAnsi="宋体" w:cs="Arial"/>
                <w:color w:val="000000"/>
                <w:kern w:val="0"/>
                <w:sz w:val="22"/>
              </w:rPr>
              <w:t>8</w:t>
            </w:r>
            <w:r>
              <w:rPr>
                <w:rFonts w:ascii="宋体" w:hAnsi="宋体" w:cs="Arial"/>
                <w:color w:val="000000"/>
                <w:kern w:val="0"/>
                <w:sz w:val="22"/>
              </w:rPr>
              <w:t>9</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376.</w:t>
            </w:r>
            <w:r>
              <w:rPr>
                <w:rFonts w:hint="eastAsia" w:ascii="宋体" w:hAnsi="宋体" w:cs="Arial"/>
                <w:color w:val="000000"/>
                <w:kern w:val="0"/>
                <w:sz w:val="22"/>
              </w:rPr>
              <w:t>8</w:t>
            </w:r>
            <w:r>
              <w:rPr>
                <w:rFonts w:ascii="宋体" w:hAnsi="宋体" w:cs="Arial"/>
                <w:color w:val="000000"/>
                <w:kern w:val="0"/>
                <w:sz w:val="22"/>
              </w:rPr>
              <w:t>9</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2210201</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住房公积金</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227.</w:t>
            </w:r>
            <w:r>
              <w:rPr>
                <w:rFonts w:hint="eastAsia" w:ascii="宋体" w:hAnsi="宋体" w:cs="Arial"/>
                <w:color w:val="000000"/>
                <w:kern w:val="0"/>
                <w:sz w:val="22"/>
              </w:rPr>
              <w:t>49</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227.</w:t>
            </w:r>
            <w:r>
              <w:rPr>
                <w:rFonts w:hint="eastAsia" w:ascii="宋体" w:hAnsi="宋体" w:cs="Arial"/>
                <w:color w:val="000000"/>
                <w:kern w:val="0"/>
                <w:sz w:val="22"/>
              </w:rPr>
              <w:t>49</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2210203</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购房补贴</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149.40</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149.40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229</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其他支出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175.73</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175.73</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22960</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彩票公益金及对应专项债务收入安排的支出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175.73</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175.73</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2296003</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用于体育事业的彩票公益金支出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141.50</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141.50</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287"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2296004</w:t>
            </w:r>
          </w:p>
        </w:tc>
        <w:tc>
          <w:tcPr>
            <w:tcW w:w="447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用于教育事业的彩票公益金支出</w:t>
            </w:r>
          </w:p>
        </w:tc>
        <w:tc>
          <w:tcPr>
            <w:tcW w:w="147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34.23</w:t>
            </w:r>
          </w:p>
        </w:tc>
        <w:tc>
          <w:tcPr>
            <w:tcW w:w="160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57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34.23</w:t>
            </w:r>
          </w:p>
        </w:tc>
        <w:tc>
          <w:tcPr>
            <w:tcW w:w="143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3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bl>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hAnsi="宋体" w:cs="Arial"/>
          <w:kern w:val="0"/>
          <w:sz w:val="20"/>
        </w:rPr>
      </w:pPr>
    </w:p>
    <w:p>
      <w:pPr>
        <w:widowControl/>
        <w:jc w:val="left"/>
        <w:rPr>
          <w:rFonts w:ascii="宋体" w:cs="Arial"/>
          <w:kern w:val="0"/>
          <w:sz w:val="20"/>
        </w:rPr>
      </w:pPr>
      <w:r>
        <w:rPr>
          <w:rFonts w:hint="eastAsia" w:ascii="宋体" w:hAnsi="宋体" w:cs="Arial"/>
          <w:kern w:val="0"/>
          <w:sz w:val="20"/>
        </w:rPr>
        <w:t xml:space="preserve">       注：本表反映部门本年度各项支出情况。</w:t>
      </w:r>
      <w:r>
        <w:rPr>
          <w:rFonts w:ascii="宋体" w:cs="Arial"/>
          <w:kern w:val="0"/>
          <w:sz w:val="20"/>
        </w:rPr>
        <w:br w:type="textWrapping"/>
      </w:r>
      <w:r>
        <w:rPr>
          <w:rFonts w:ascii="宋体" w:hAnsi="宋体" w:cs="Arial"/>
          <w:kern w:val="0"/>
          <w:sz w:val="20"/>
        </w:rPr>
        <w:t xml:space="preserve">     </w:t>
      </w:r>
      <w:r>
        <w:rPr>
          <w:rFonts w:hint="eastAsia" w:ascii="宋体" w:hAnsi="宋体" w:cs="Arial"/>
          <w:kern w:val="0"/>
          <w:sz w:val="20"/>
        </w:rPr>
        <w:t xml:space="preserve">      </w:t>
      </w:r>
      <w:r>
        <w:rPr>
          <w:rFonts w:ascii="宋体" w:hAnsi="宋体" w:cs="Arial"/>
          <w:kern w:val="0"/>
          <w:sz w:val="20"/>
        </w:rPr>
        <w:t>1</w:t>
      </w:r>
      <w:r>
        <w:rPr>
          <w:rFonts w:hint="eastAsia" w:ascii="宋体" w:hAnsi="宋体" w:cs="Arial"/>
          <w:kern w:val="0"/>
          <w:sz w:val="20"/>
        </w:rPr>
        <w:t>栏</w:t>
      </w:r>
      <w:r>
        <w:rPr>
          <w:rFonts w:ascii="宋体" w:hAnsi="宋体" w:cs="Arial"/>
          <w:kern w:val="0"/>
          <w:sz w:val="20"/>
        </w:rPr>
        <w:t>=</w:t>
      </w:r>
      <w:r>
        <w:rPr>
          <w:rFonts w:hint="eastAsia" w:ascii="宋体" w:hAnsi="宋体" w:cs="Arial"/>
          <w:kern w:val="0"/>
          <w:sz w:val="20"/>
        </w:rPr>
        <w:t>（</w:t>
      </w:r>
      <w:r>
        <w:rPr>
          <w:rFonts w:ascii="宋体" w:hAnsi="宋体" w:cs="Arial"/>
          <w:kern w:val="0"/>
          <w:sz w:val="20"/>
        </w:rPr>
        <w:t>2+3+4+5+6</w:t>
      </w:r>
      <w:r>
        <w:rPr>
          <w:rFonts w:hint="eastAsia" w:ascii="宋体" w:hAnsi="宋体" w:cs="Arial"/>
          <w:kern w:val="0"/>
          <w:sz w:val="20"/>
        </w:rPr>
        <w:t>）栏。</w:t>
      </w:r>
      <w:r>
        <w:rPr>
          <w:rFonts w:ascii="宋体" w:cs="Arial"/>
          <w:kern w:val="0"/>
          <w:sz w:val="20"/>
        </w:rPr>
        <w:br w:type="page"/>
      </w:r>
    </w:p>
    <w:p>
      <w:pPr>
        <w:snapToGrid w:val="0"/>
        <w:spacing w:line="560" w:lineRule="exact"/>
        <w:ind w:left="2" w:firstLine="2"/>
        <w:jc w:val="center"/>
        <w:rPr>
          <w:rFonts w:ascii="仿宋_GB2312" w:eastAsia="仿宋_GB2312"/>
          <w:b/>
          <w:sz w:val="32"/>
          <w:szCs w:val="32"/>
        </w:rPr>
      </w:pPr>
      <w:r>
        <w:rPr>
          <w:rFonts w:hint="eastAsia" w:ascii="仿宋_GB2312" w:eastAsia="仿宋_GB2312"/>
          <w:b/>
          <w:sz w:val="32"/>
          <w:szCs w:val="32"/>
        </w:rPr>
        <w:t>表四</w:t>
      </w:r>
      <w:r>
        <w:rPr>
          <w:rFonts w:ascii="仿宋_GB2312" w:eastAsia="仿宋_GB2312"/>
          <w:b/>
          <w:sz w:val="32"/>
          <w:szCs w:val="32"/>
        </w:rPr>
        <w:t xml:space="preserve">  </w:t>
      </w:r>
      <w:r>
        <w:rPr>
          <w:rFonts w:hint="eastAsia" w:ascii="仿宋_GB2312" w:eastAsia="仿宋_GB2312"/>
          <w:b/>
          <w:sz w:val="32"/>
          <w:szCs w:val="32"/>
        </w:rPr>
        <w:t>财政拨款收入支出决算总表</w:t>
      </w:r>
    </w:p>
    <w:p>
      <w:pPr>
        <w:snapToGrid w:val="0"/>
        <w:spacing w:line="560" w:lineRule="exact"/>
        <w:ind w:left="2" w:firstLine="2"/>
        <w:jc w:val="left"/>
        <w:rPr>
          <w:rFonts w:ascii="宋体" w:hAnsi="宋体" w:cs="宋体"/>
          <w:bCs/>
          <w:sz w:val="20"/>
        </w:rPr>
      </w:pPr>
      <w:r>
        <w:rPr>
          <w:rFonts w:hint="eastAsia" w:ascii="宋体" w:hAnsi="宋体" w:cs="宋体"/>
          <w:bCs/>
          <w:sz w:val="24"/>
          <w:szCs w:val="24"/>
        </w:rPr>
        <w:t xml:space="preserve">            </w:t>
      </w:r>
      <w:r>
        <w:rPr>
          <w:rFonts w:hint="eastAsia" w:ascii="宋体" w:hAnsi="宋体" w:cs="宋体"/>
          <w:bCs/>
          <w:sz w:val="20"/>
        </w:rPr>
        <w:t>部门名称：广州市天河区教育局                                                                                 单位：万元</w:t>
      </w:r>
    </w:p>
    <w:tbl>
      <w:tblPr>
        <w:tblStyle w:val="9"/>
        <w:tblpPr w:leftFromText="180" w:rightFromText="180" w:vertAnchor="text" w:horzAnchor="page" w:tblpX="1548" w:tblpY="1010"/>
        <w:tblOverlap w:val="never"/>
        <w:tblW w:w="13860" w:type="dxa"/>
        <w:tblInd w:w="0" w:type="dxa"/>
        <w:tblLayout w:type="fixed"/>
        <w:tblCellMar>
          <w:top w:w="0" w:type="dxa"/>
          <w:left w:w="108" w:type="dxa"/>
          <w:bottom w:w="0" w:type="dxa"/>
          <w:right w:w="108" w:type="dxa"/>
        </w:tblCellMar>
      </w:tblPr>
      <w:tblGrid>
        <w:gridCol w:w="2577"/>
        <w:gridCol w:w="779"/>
        <w:gridCol w:w="1886"/>
        <w:gridCol w:w="2948"/>
        <w:gridCol w:w="945"/>
        <w:gridCol w:w="1470"/>
        <w:gridCol w:w="1785"/>
        <w:gridCol w:w="1470"/>
      </w:tblGrid>
      <w:tr>
        <w:tblPrEx>
          <w:tblLayout w:type="fixed"/>
          <w:tblCellMar>
            <w:top w:w="0" w:type="dxa"/>
            <w:left w:w="108" w:type="dxa"/>
            <w:bottom w:w="0" w:type="dxa"/>
            <w:right w:w="108" w:type="dxa"/>
          </w:tblCellMar>
        </w:tblPrEx>
        <w:trPr>
          <w:trHeight w:val="234" w:hRule="atLeast"/>
        </w:trPr>
        <w:tc>
          <w:tcPr>
            <w:tcW w:w="5242" w:type="dxa"/>
            <w:gridSpan w:val="3"/>
            <w:tcBorders>
              <w:top w:val="single" w:color="000000" w:sz="8" w:space="0"/>
              <w:left w:val="single" w:color="000000" w:sz="8" w:space="0"/>
              <w:bottom w:val="single" w:color="000000" w:sz="4" w:space="0"/>
              <w:right w:val="single" w:color="000000" w:sz="4" w:space="0"/>
            </w:tcBorders>
            <w:vAlign w:val="center"/>
          </w:tcPr>
          <w:p>
            <w:pPr>
              <w:widowControl/>
              <w:ind w:left="-2089" w:leftChars="-995"/>
              <w:jc w:val="center"/>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收</w:t>
            </w:r>
            <w:r>
              <w:rPr>
                <w:rFonts w:ascii="宋体" w:hAnsi="宋体" w:cs="Arial"/>
                <w:color w:val="000000"/>
                <w:kern w:val="0"/>
                <w:sz w:val="22"/>
              </w:rPr>
              <w:t xml:space="preserve">     </w:t>
            </w:r>
            <w:r>
              <w:rPr>
                <w:rFonts w:hint="eastAsia" w:ascii="宋体" w:hAnsi="宋体" w:cs="Arial"/>
                <w:color w:val="000000"/>
                <w:kern w:val="0"/>
                <w:sz w:val="22"/>
              </w:rPr>
              <w:t>入</w:t>
            </w:r>
          </w:p>
        </w:tc>
        <w:tc>
          <w:tcPr>
            <w:tcW w:w="8618" w:type="dxa"/>
            <w:gridSpan w:val="5"/>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支</w:t>
            </w:r>
            <w:r>
              <w:rPr>
                <w:rFonts w:ascii="宋体" w:hAnsi="宋体" w:cs="Arial"/>
                <w:color w:val="000000"/>
                <w:kern w:val="0"/>
                <w:sz w:val="22"/>
              </w:rPr>
              <w:t xml:space="preserve">     </w:t>
            </w:r>
            <w:r>
              <w:rPr>
                <w:rFonts w:hint="eastAsia" w:ascii="宋体" w:hAnsi="宋体" w:cs="Arial"/>
                <w:color w:val="000000"/>
                <w:kern w:val="0"/>
                <w:sz w:val="22"/>
              </w:rPr>
              <w:t>出</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项</w:t>
            </w:r>
            <w:r>
              <w:rPr>
                <w:rFonts w:ascii="宋体" w:hAnsi="宋体" w:cs="Arial"/>
                <w:color w:val="000000"/>
                <w:kern w:val="0"/>
                <w:sz w:val="22"/>
              </w:rPr>
              <w:t xml:space="preserve">     </w:t>
            </w:r>
            <w:r>
              <w:rPr>
                <w:rFonts w:hint="eastAsia" w:ascii="宋体" w:hAnsi="宋体" w:cs="Arial"/>
                <w:color w:val="000000"/>
                <w:kern w:val="0"/>
                <w:sz w:val="22"/>
              </w:rPr>
              <w:t>目</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行次</w:t>
            </w:r>
          </w:p>
        </w:tc>
        <w:tc>
          <w:tcPr>
            <w:tcW w:w="188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金额</w:t>
            </w:r>
          </w:p>
        </w:tc>
        <w:tc>
          <w:tcPr>
            <w:tcW w:w="2948"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项</w:t>
            </w:r>
            <w:r>
              <w:rPr>
                <w:rFonts w:ascii="宋体" w:hAnsi="宋体" w:cs="Arial"/>
                <w:color w:val="000000"/>
                <w:kern w:val="0"/>
                <w:sz w:val="22"/>
              </w:rPr>
              <w:t xml:space="preserve">     </w:t>
            </w:r>
            <w:r>
              <w:rPr>
                <w:rFonts w:hint="eastAsia" w:ascii="宋体" w:hAnsi="宋体" w:cs="Arial"/>
                <w:color w:val="000000"/>
                <w:kern w:val="0"/>
                <w:sz w:val="22"/>
              </w:rPr>
              <w:t>目</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行次</w:t>
            </w:r>
          </w:p>
        </w:tc>
        <w:tc>
          <w:tcPr>
            <w:tcW w:w="147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小计</w:t>
            </w:r>
          </w:p>
        </w:tc>
        <w:tc>
          <w:tcPr>
            <w:tcW w:w="178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一般公共预算财政拨款</w:t>
            </w:r>
          </w:p>
        </w:tc>
        <w:tc>
          <w:tcPr>
            <w:tcW w:w="147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政府性基金预算财政拨款</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栏</w:t>
            </w:r>
            <w:r>
              <w:rPr>
                <w:rFonts w:ascii="宋体" w:hAnsi="宋体" w:cs="Arial"/>
                <w:color w:val="000000"/>
                <w:kern w:val="0"/>
                <w:sz w:val="22"/>
              </w:rPr>
              <w:t xml:space="preserve">     </w:t>
            </w:r>
            <w:r>
              <w:rPr>
                <w:rFonts w:hint="eastAsia" w:ascii="宋体" w:hAnsi="宋体" w:cs="Arial"/>
                <w:color w:val="000000"/>
                <w:kern w:val="0"/>
                <w:sz w:val="22"/>
              </w:rPr>
              <w:t>次</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　</w:t>
            </w:r>
          </w:p>
        </w:tc>
        <w:tc>
          <w:tcPr>
            <w:tcW w:w="188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w:t>
            </w:r>
          </w:p>
        </w:tc>
        <w:tc>
          <w:tcPr>
            <w:tcW w:w="2948"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栏</w:t>
            </w:r>
            <w:r>
              <w:rPr>
                <w:rFonts w:ascii="宋体" w:hAnsi="宋体" w:cs="Arial"/>
                <w:color w:val="000000"/>
                <w:kern w:val="0"/>
                <w:sz w:val="22"/>
              </w:rPr>
              <w:t xml:space="preserve">     </w:t>
            </w:r>
            <w:r>
              <w:rPr>
                <w:rFonts w:hint="eastAsia" w:ascii="宋体" w:hAnsi="宋体" w:cs="Arial"/>
                <w:color w:val="000000"/>
                <w:kern w:val="0"/>
                <w:sz w:val="22"/>
              </w:rPr>
              <w:t>次</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　</w:t>
            </w:r>
          </w:p>
        </w:tc>
        <w:tc>
          <w:tcPr>
            <w:tcW w:w="147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w:t>
            </w:r>
          </w:p>
        </w:tc>
        <w:tc>
          <w:tcPr>
            <w:tcW w:w="178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w:t>
            </w:r>
          </w:p>
        </w:tc>
        <w:tc>
          <w:tcPr>
            <w:tcW w:w="147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4</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一、一般公共预算财政拨款</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w:t>
            </w:r>
          </w:p>
        </w:tc>
        <w:tc>
          <w:tcPr>
            <w:tcW w:w="18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198,375.32</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一、一般公共服务支出</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28</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59.57</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59.57</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二、政府性基金预算财政拨款</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w:t>
            </w:r>
          </w:p>
        </w:tc>
        <w:tc>
          <w:tcPr>
            <w:tcW w:w="18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175.73</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二、外交支出</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29</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w:t>
            </w:r>
          </w:p>
        </w:tc>
        <w:tc>
          <w:tcPr>
            <w:tcW w:w="188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三、国防支出</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4</w:t>
            </w:r>
          </w:p>
        </w:tc>
        <w:tc>
          <w:tcPr>
            <w:tcW w:w="188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四、公共安全支出</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31</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5</w:t>
            </w:r>
          </w:p>
        </w:tc>
        <w:tc>
          <w:tcPr>
            <w:tcW w:w="188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五、教育支出</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32</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204,712.79</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204,712.79</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6</w:t>
            </w:r>
          </w:p>
        </w:tc>
        <w:tc>
          <w:tcPr>
            <w:tcW w:w="188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六、科学技术支出</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33</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479.39</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479.39</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7</w:t>
            </w:r>
          </w:p>
        </w:tc>
        <w:tc>
          <w:tcPr>
            <w:tcW w:w="188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七、文化体育与传媒支出</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34</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5.00</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5.00</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8</w:t>
            </w:r>
          </w:p>
        </w:tc>
        <w:tc>
          <w:tcPr>
            <w:tcW w:w="188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八、社会保障和就业支出</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35</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424.38</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424.38</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9</w:t>
            </w:r>
          </w:p>
        </w:tc>
        <w:tc>
          <w:tcPr>
            <w:tcW w:w="188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九、医疗卫生与计划生育支出</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36</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10</w:t>
            </w:r>
          </w:p>
        </w:tc>
        <w:tc>
          <w:tcPr>
            <w:tcW w:w="188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十、节能环保支出</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37</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11</w:t>
            </w:r>
          </w:p>
        </w:tc>
        <w:tc>
          <w:tcPr>
            <w:tcW w:w="188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十一、城乡社区支出</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38</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2.80</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2.80</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12</w:t>
            </w:r>
          </w:p>
        </w:tc>
        <w:tc>
          <w:tcPr>
            <w:tcW w:w="188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十二、农林水支出</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39</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24.96</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24.96</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13</w:t>
            </w:r>
          </w:p>
        </w:tc>
        <w:tc>
          <w:tcPr>
            <w:tcW w:w="188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十三、交通运输支出</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40</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14</w:t>
            </w:r>
          </w:p>
        </w:tc>
        <w:tc>
          <w:tcPr>
            <w:tcW w:w="188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十四、资源勘探信息等支出</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41</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3.00</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3.00</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5242" w:type="dxa"/>
            <w:gridSpan w:val="3"/>
            <w:tcBorders>
              <w:top w:val="single" w:color="000000" w:sz="8" w:space="0"/>
              <w:left w:val="single" w:color="000000" w:sz="8" w:space="0"/>
              <w:bottom w:val="single" w:color="000000" w:sz="4" w:space="0"/>
              <w:right w:val="single" w:color="000000" w:sz="4" w:space="0"/>
            </w:tcBorders>
            <w:vAlign w:val="center"/>
          </w:tcPr>
          <w:p>
            <w:pPr>
              <w:widowControl/>
              <w:ind w:left="-2089" w:leftChars="-995"/>
              <w:jc w:val="center"/>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收</w:t>
            </w:r>
            <w:r>
              <w:rPr>
                <w:rFonts w:ascii="宋体" w:hAnsi="宋体" w:cs="Arial"/>
                <w:color w:val="000000"/>
                <w:kern w:val="0"/>
                <w:sz w:val="22"/>
              </w:rPr>
              <w:t xml:space="preserve">     </w:t>
            </w:r>
            <w:r>
              <w:rPr>
                <w:rFonts w:hint="eastAsia" w:ascii="宋体" w:hAnsi="宋体" w:cs="Arial"/>
                <w:color w:val="000000"/>
                <w:kern w:val="0"/>
                <w:sz w:val="22"/>
              </w:rPr>
              <w:t>入</w:t>
            </w:r>
          </w:p>
        </w:tc>
        <w:tc>
          <w:tcPr>
            <w:tcW w:w="8618" w:type="dxa"/>
            <w:gridSpan w:val="5"/>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支</w:t>
            </w:r>
            <w:r>
              <w:rPr>
                <w:rFonts w:ascii="宋体" w:hAnsi="宋体" w:cs="Arial"/>
                <w:color w:val="000000"/>
                <w:kern w:val="0"/>
                <w:sz w:val="22"/>
              </w:rPr>
              <w:t xml:space="preserve">     </w:t>
            </w:r>
            <w:r>
              <w:rPr>
                <w:rFonts w:hint="eastAsia" w:ascii="宋体" w:hAnsi="宋体" w:cs="Arial"/>
                <w:color w:val="000000"/>
                <w:kern w:val="0"/>
                <w:sz w:val="22"/>
              </w:rPr>
              <w:t>出</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项</w:t>
            </w:r>
            <w:r>
              <w:rPr>
                <w:rFonts w:ascii="宋体" w:hAnsi="宋体" w:cs="Arial"/>
                <w:color w:val="000000"/>
                <w:kern w:val="0"/>
                <w:sz w:val="22"/>
              </w:rPr>
              <w:t xml:space="preserve">     </w:t>
            </w:r>
            <w:r>
              <w:rPr>
                <w:rFonts w:hint="eastAsia" w:ascii="宋体" w:hAnsi="宋体" w:cs="Arial"/>
                <w:color w:val="000000"/>
                <w:kern w:val="0"/>
                <w:sz w:val="22"/>
              </w:rPr>
              <w:t>目</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行次</w:t>
            </w:r>
          </w:p>
        </w:tc>
        <w:tc>
          <w:tcPr>
            <w:tcW w:w="188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金额</w:t>
            </w:r>
          </w:p>
        </w:tc>
        <w:tc>
          <w:tcPr>
            <w:tcW w:w="2948"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项</w:t>
            </w:r>
            <w:r>
              <w:rPr>
                <w:rFonts w:ascii="宋体" w:hAnsi="宋体" w:cs="Arial"/>
                <w:color w:val="000000"/>
                <w:kern w:val="0"/>
                <w:sz w:val="22"/>
              </w:rPr>
              <w:t xml:space="preserve">     </w:t>
            </w:r>
            <w:r>
              <w:rPr>
                <w:rFonts w:hint="eastAsia" w:ascii="宋体" w:hAnsi="宋体" w:cs="Arial"/>
                <w:color w:val="000000"/>
                <w:kern w:val="0"/>
                <w:sz w:val="22"/>
              </w:rPr>
              <w:t>目</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行次</w:t>
            </w:r>
          </w:p>
        </w:tc>
        <w:tc>
          <w:tcPr>
            <w:tcW w:w="147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小计</w:t>
            </w:r>
          </w:p>
        </w:tc>
        <w:tc>
          <w:tcPr>
            <w:tcW w:w="178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一般公共预算财政拨款</w:t>
            </w:r>
          </w:p>
        </w:tc>
        <w:tc>
          <w:tcPr>
            <w:tcW w:w="147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政府性基金预算财政拨款</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栏</w:t>
            </w:r>
            <w:r>
              <w:rPr>
                <w:rFonts w:ascii="宋体" w:hAnsi="宋体" w:cs="Arial"/>
                <w:color w:val="000000"/>
                <w:kern w:val="0"/>
                <w:sz w:val="22"/>
              </w:rPr>
              <w:t xml:space="preserve">     </w:t>
            </w:r>
            <w:r>
              <w:rPr>
                <w:rFonts w:hint="eastAsia" w:ascii="宋体" w:hAnsi="宋体" w:cs="Arial"/>
                <w:color w:val="000000"/>
                <w:kern w:val="0"/>
                <w:sz w:val="22"/>
              </w:rPr>
              <w:t>次</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　</w:t>
            </w:r>
          </w:p>
        </w:tc>
        <w:tc>
          <w:tcPr>
            <w:tcW w:w="188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w:t>
            </w:r>
          </w:p>
        </w:tc>
        <w:tc>
          <w:tcPr>
            <w:tcW w:w="2948"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栏</w:t>
            </w:r>
            <w:r>
              <w:rPr>
                <w:rFonts w:ascii="宋体" w:hAnsi="宋体" w:cs="Arial"/>
                <w:color w:val="000000"/>
                <w:kern w:val="0"/>
                <w:sz w:val="22"/>
              </w:rPr>
              <w:t xml:space="preserve">     </w:t>
            </w:r>
            <w:r>
              <w:rPr>
                <w:rFonts w:hint="eastAsia" w:ascii="宋体" w:hAnsi="宋体" w:cs="Arial"/>
                <w:color w:val="000000"/>
                <w:kern w:val="0"/>
                <w:sz w:val="22"/>
              </w:rPr>
              <w:t>次</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　</w:t>
            </w:r>
          </w:p>
        </w:tc>
        <w:tc>
          <w:tcPr>
            <w:tcW w:w="147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w:t>
            </w:r>
          </w:p>
        </w:tc>
        <w:tc>
          <w:tcPr>
            <w:tcW w:w="178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w:t>
            </w:r>
          </w:p>
        </w:tc>
        <w:tc>
          <w:tcPr>
            <w:tcW w:w="147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4</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15</w:t>
            </w:r>
          </w:p>
        </w:tc>
        <w:tc>
          <w:tcPr>
            <w:tcW w:w="188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十五、商业服务业等支出</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42</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16</w:t>
            </w:r>
          </w:p>
        </w:tc>
        <w:tc>
          <w:tcPr>
            <w:tcW w:w="188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十六、金融支出</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43</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17</w:t>
            </w:r>
          </w:p>
        </w:tc>
        <w:tc>
          <w:tcPr>
            <w:tcW w:w="188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十七、援助其他地区支出</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44</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18</w:t>
            </w:r>
          </w:p>
        </w:tc>
        <w:tc>
          <w:tcPr>
            <w:tcW w:w="188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十八、国土海洋气象等支出</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45</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19</w:t>
            </w:r>
          </w:p>
        </w:tc>
        <w:tc>
          <w:tcPr>
            <w:tcW w:w="188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十九、住房保障支出</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46</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376.</w:t>
            </w:r>
            <w:r>
              <w:rPr>
                <w:rFonts w:hint="eastAsia" w:ascii="宋体" w:hAnsi="宋体" w:cs="Arial"/>
                <w:color w:val="000000"/>
                <w:kern w:val="0"/>
                <w:sz w:val="22"/>
              </w:rPr>
              <w:t>8</w:t>
            </w:r>
            <w:r>
              <w:rPr>
                <w:rFonts w:ascii="宋体" w:hAnsi="宋体" w:cs="Arial"/>
                <w:color w:val="000000"/>
                <w:kern w:val="0"/>
                <w:sz w:val="22"/>
              </w:rPr>
              <w:t>9</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376.</w:t>
            </w:r>
            <w:r>
              <w:rPr>
                <w:rFonts w:hint="eastAsia" w:ascii="宋体" w:hAnsi="宋体" w:cs="Arial"/>
                <w:color w:val="000000"/>
                <w:kern w:val="0"/>
                <w:sz w:val="22"/>
              </w:rPr>
              <w:t>8</w:t>
            </w:r>
            <w:r>
              <w:rPr>
                <w:rFonts w:ascii="宋体" w:hAnsi="宋体" w:cs="Arial"/>
                <w:color w:val="000000"/>
                <w:kern w:val="0"/>
                <w:sz w:val="22"/>
              </w:rPr>
              <w:t>9</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20</w:t>
            </w:r>
          </w:p>
        </w:tc>
        <w:tc>
          <w:tcPr>
            <w:tcW w:w="188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二十、粮油物资储备支出</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47</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21</w:t>
            </w:r>
          </w:p>
        </w:tc>
        <w:tc>
          <w:tcPr>
            <w:tcW w:w="188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二十一、其他支出</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48</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175.73</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175.73</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center"/>
              <w:rPr>
                <w:rFonts w:ascii="宋体" w:cs="Arial"/>
                <w:b/>
                <w:bCs/>
                <w:color w:val="000000"/>
                <w:kern w:val="0"/>
                <w:sz w:val="22"/>
              </w:rPr>
            </w:pPr>
            <w:r>
              <w:rPr>
                <w:rFonts w:hint="eastAsia" w:ascii="宋体" w:hAnsi="宋体" w:cs="Arial"/>
                <w:b/>
                <w:bCs/>
                <w:color w:val="000000"/>
                <w:kern w:val="0"/>
                <w:sz w:val="22"/>
              </w:rPr>
              <w:t>本年收入合计</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22</w:t>
            </w:r>
          </w:p>
        </w:tc>
        <w:tc>
          <w:tcPr>
            <w:tcW w:w="18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198,551.04</w:t>
            </w:r>
          </w:p>
        </w:tc>
        <w:tc>
          <w:tcPr>
            <w:tcW w:w="2948" w:type="dxa"/>
            <w:tcBorders>
              <w:top w:val="nil"/>
              <w:left w:val="nil"/>
              <w:bottom w:val="single" w:color="000000" w:sz="4" w:space="0"/>
              <w:right w:val="single" w:color="000000" w:sz="4" w:space="0"/>
            </w:tcBorders>
            <w:vAlign w:val="center"/>
          </w:tcPr>
          <w:p>
            <w:pPr>
              <w:widowControl/>
              <w:jc w:val="center"/>
              <w:rPr>
                <w:rFonts w:ascii="宋体" w:cs="Arial"/>
                <w:b/>
                <w:bCs/>
                <w:color w:val="000000"/>
                <w:kern w:val="0"/>
                <w:sz w:val="22"/>
              </w:rPr>
            </w:pPr>
            <w:r>
              <w:rPr>
                <w:rFonts w:hint="eastAsia" w:ascii="宋体" w:hAnsi="宋体" w:cs="Arial"/>
                <w:b/>
                <w:bCs/>
                <w:color w:val="000000"/>
                <w:kern w:val="0"/>
                <w:sz w:val="22"/>
              </w:rPr>
              <w:t>本年支出合计</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49</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206,264.51</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206,088.78</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175.73</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年初财政拨款结转和结余</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23</w:t>
            </w:r>
          </w:p>
        </w:tc>
        <w:tc>
          <w:tcPr>
            <w:tcW w:w="18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24,682.92</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年末财政拨款结转和结余</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50</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16,969.46</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16,969.46</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一般公共预算财政拨款</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24</w:t>
            </w:r>
          </w:p>
        </w:tc>
        <w:tc>
          <w:tcPr>
            <w:tcW w:w="18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24,682.92</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51</w:t>
            </w:r>
          </w:p>
        </w:tc>
        <w:tc>
          <w:tcPr>
            <w:tcW w:w="147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1785"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147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政府性基金预算财政拨款</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25</w:t>
            </w:r>
          </w:p>
        </w:tc>
        <w:tc>
          <w:tcPr>
            <w:tcW w:w="18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52</w:t>
            </w:r>
          </w:p>
        </w:tc>
        <w:tc>
          <w:tcPr>
            <w:tcW w:w="147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1785"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147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26</w:t>
            </w:r>
          </w:p>
        </w:tc>
        <w:tc>
          <w:tcPr>
            <w:tcW w:w="1886"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2948"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53</w:t>
            </w:r>
          </w:p>
        </w:tc>
        <w:tc>
          <w:tcPr>
            <w:tcW w:w="147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1785"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1470"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234" w:hRule="atLeast"/>
        </w:trPr>
        <w:tc>
          <w:tcPr>
            <w:tcW w:w="2577" w:type="dxa"/>
            <w:tcBorders>
              <w:top w:val="nil"/>
              <w:left w:val="single" w:color="000000" w:sz="8" w:space="0"/>
              <w:bottom w:val="single" w:color="000000" w:sz="4" w:space="0"/>
              <w:right w:val="single" w:color="000000" w:sz="4" w:space="0"/>
            </w:tcBorders>
            <w:vAlign w:val="center"/>
          </w:tcPr>
          <w:p>
            <w:pPr>
              <w:widowControl/>
              <w:jc w:val="center"/>
              <w:rPr>
                <w:rFonts w:ascii="宋体" w:cs="Arial"/>
                <w:b/>
                <w:bCs/>
                <w:color w:val="000000"/>
                <w:kern w:val="0"/>
                <w:sz w:val="22"/>
              </w:rPr>
            </w:pPr>
            <w:r>
              <w:rPr>
                <w:rFonts w:hint="eastAsia" w:ascii="宋体" w:hAnsi="宋体" w:cs="Arial"/>
                <w:b/>
                <w:bCs/>
                <w:color w:val="000000"/>
                <w:kern w:val="0"/>
                <w:sz w:val="22"/>
              </w:rPr>
              <w:t>总</w:t>
            </w:r>
            <w:r>
              <w:rPr>
                <w:rFonts w:ascii="宋体" w:hAnsi="宋体" w:cs="Arial"/>
                <w:b/>
                <w:bCs/>
                <w:color w:val="000000"/>
                <w:kern w:val="0"/>
                <w:sz w:val="22"/>
              </w:rPr>
              <w:t xml:space="preserve">    </w:t>
            </w:r>
            <w:r>
              <w:rPr>
                <w:rFonts w:hint="eastAsia" w:ascii="宋体" w:hAnsi="宋体" w:cs="Arial"/>
                <w:b/>
                <w:bCs/>
                <w:color w:val="000000"/>
                <w:kern w:val="0"/>
                <w:sz w:val="22"/>
              </w:rPr>
              <w:t>计</w:t>
            </w:r>
          </w:p>
        </w:tc>
        <w:tc>
          <w:tcPr>
            <w:tcW w:w="77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27</w:t>
            </w:r>
          </w:p>
        </w:tc>
        <w:tc>
          <w:tcPr>
            <w:tcW w:w="188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223,233.97</w:t>
            </w:r>
          </w:p>
        </w:tc>
        <w:tc>
          <w:tcPr>
            <w:tcW w:w="2948" w:type="dxa"/>
            <w:tcBorders>
              <w:top w:val="nil"/>
              <w:left w:val="nil"/>
              <w:bottom w:val="single" w:color="000000" w:sz="4" w:space="0"/>
              <w:right w:val="single" w:color="000000" w:sz="4" w:space="0"/>
            </w:tcBorders>
            <w:vAlign w:val="center"/>
          </w:tcPr>
          <w:p>
            <w:pPr>
              <w:widowControl/>
              <w:jc w:val="center"/>
              <w:rPr>
                <w:rFonts w:ascii="宋体" w:cs="Arial"/>
                <w:b/>
                <w:bCs/>
                <w:color w:val="000000"/>
                <w:kern w:val="0"/>
                <w:sz w:val="22"/>
              </w:rPr>
            </w:pPr>
            <w:r>
              <w:rPr>
                <w:rFonts w:hint="eastAsia" w:ascii="宋体" w:hAnsi="宋体" w:cs="Arial"/>
                <w:b/>
                <w:bCs/>
                <w:color w:val="000000"/>
                <w:kern w:val="0"/>
                <w:sz w:val="22"/>
              </w:rPr>
              <w:t>总</w:t>
            </w:r>
            <w:r>
              <w:rPr>
                <w:rFonts w:ascii="宋体" w:hAnsi="宋体" w:cs="Arial"/>
                <w:b/>
                <w:bCs/>
                <w:color w:val="000000"/>
                <w:kern w:val="0"/>
                <w:sz w:val="22"/>
              </w:rPr>
              <w:t xml:space="preserve">    </w:t>
            </w:r>
            <w:r>
              <w:rPr>
                <w:rFonts w:hint="eastAsia" w:ascii="宋体" w:hAnsi="宋体" w:cs="Arial"/>
                <w:b/>
                <w:bCs/>
                <w:color w:val="000000"/>
                <w:kern w:val="0"/>
                <w:sz w:val="22"/>
              </w:rPr>
              <w:t>计</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54</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223,233.97</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223,058.24</w:t>
            </w:r>
          </w:p>
        </w:tc>
        <w:tc>
          <w:tcPr>
            <w:tcW w:w="147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175.73</w:t>
            </w:r>
          </w:p>
        </w:tc>
      </w:tr>
    </w:tbl>
    <w:p>
      <w:pPr>
        <w:snapToGrid w:val="0"/>
        <w:spacing w:line="560" w:lineRule="exact"/>
        <w:rPr>
          <w:rFonts w:ascii="仿宋_GB2312" w:eastAsia="仿宋_GB2312"/>
          <w:b/>
          <w:sz w:val="32"/>
          <w:szCs w:val="32"/>
        </w:rPr>
      </w:pPr>
      <w:r>
        <w:rPr>
          <w:rFonts w:ascii="宋体" w:hAnsi="宋体"/>
          <w:sz w:val="20"/>
        </w:rPr>
        <w:t xml:space="preserve">                                                              </w:t>
      </w:r>
    </w:p>
    <w:p>
      <w:pPr>
        <w:rPr>
          <w:rFonts w:cs="Arial"/>
          <w:sz w:val="20"/>
        </w:rPr>
      </w:pPr>
    </w:p>
    <w:p>
      <w:pPr>
        <w:rPr>
          <w:rFonts w:cs="Arial"/>
          <w:sz w:val="20"/>
        </w:rPr>
      </w:pPr>
    </w:p>
    <w:p>
      <w:pPr>
        <w:rPr>
          <w:rFonts w:cs="Arial"/>
          <w:sz w:val="20"/>
        </w:rPr>
      </w:pPr>
    </w:p>
    <w:p>
      <w:pPr>
        <w:rPr>
          <w:rFonts w:cs="Arial"/>
          <w:sz w:val="20"/>
        </w:rPr>
      </w:pPr>
    </w:p>
    <w:p>
      <w:pPr>
        <w:rPr>
          <w:rFonts w:cs="Arial"/>
          <w:sz w:val="20"/>
        </w:rPr>
      </w:pPr>
    </w:p>
    <w:p>
      <w:pPr>
        <w:rPr>
          <w:rFonts w:cs="Arial"/>
          <w:sz w:val="20"/>
        </w:rPr>
      </w:pPr>
    </w:p>
    <w:p>
      <w:pPr>
        <w:rPr>
          <w:rFonts w:cs="Arial"/>
          <w:sz w:val="20"/>
        </w:rPr>
      </w:pPr>
    </w:p>
    <w:p>
      <w:pPr>
        <w:rPr>
          <w:rFonts w:cs="Arial"/>
          <w:sz w:val="20"/>
        </w:rPr>
      </w:pPr>
    </w:p>
    <w:p>
      <w:pPr>
        <w:rPr>
          <w:rFonts w:cs="Arial"/>
          <w:sz w:val="20"/>
        </w:rPr>
      </w:pPr>
    </w:p>
    <w:p>
      <w:pPr>
        <w:rPr>
          <w:rFonts w:cs="Arial"/>
          <w:sz w:val="20"/>
        </w:rPr>
      </w:pPr>
    </w:p>
    <w:p>
      <w:pPr>
        <w:rPr>
          <w:rFonts w:cs="Arial"/>
          <w:sz w:val="20"/>
        </w:rPr>
      </w:pPr>
    </w:p>
    <w:p>
      <w:pPr>
        <w:rPr>
          <w:rFonts w:cs="Arial"/>
          <w:sz w:val="20"/>
        </w:rPr>
      </w:pPr>
    </w:p>
    <w:p>
      <w:pPr>
        <w:rPr>
          <w:rFonts w:cs="Arial"/>
          <w:sz w:val="20"/>
        </w:rPr>
      </w:pPr>
    </w:p>
    <w:p>
      <w:pPr>
        <w:rPr>
          <w:rFonts w:cs="Arial"/>
          <w:sz w:val="20"/>
        </w:rPr>
      </w:pPr>
    </w:p>
    <w:p>
      <w:pPr>
        <w:rPr>
          <w:rFonts w:cs="Arial"/>
          <w:sz w:val="20"/>
        </w:rPr>
      </w:pPr>
    </w:p>
    <w:p>
      <w:pPr>
        <w:rPr>
          <w:rFonts w:cs="Arial"/>
          <w:sz w:val="20"/>
        </w:rPr>
      </w:pPr>
    </w:p>
    <w:p>
      <w:pPr>
        <w:rPr>
          <w:rFonts w:cs="Arial"/>
          <w:sz w:val="20"/>
        </w:rPr>
      </w:pPr>
    </w:p>
    <w:p>
      <w:pPr>
        <w:rPr>
          <w:rFonts w:cs="Arial"/>
          <w:sz w:val="20"/>
        </w:rPr>
      </w:pPr>
    </w:p>
    <w:p>
      <w:pPr>
        <w:rPr>
          <w:rFonts w:cs="Arial"/>
          <w:sz w:val="20"/>
        </w:rPr>
      </w:pPr>
    </w:p>
    <w:p>
      <w:pPr>
        <w:rPr>
          <w:rFonts w:cs="Arial"/>
          <w:sz w:val="20"/>
        </w:rPr>
      </w:pPr>
    </w:p>
    <w:p>
      <w:pPr>
        <w:rPr>
          <w:rFonts w:cs="Arial"/>
          <w:sz w:val="20"/>
        </w:rPr>
      </w:pPr>
    </w:p>
    <w:p>
      <w:pPr>
        <w:rPr>
          <w:rFonts w:ascii="宋体" w:cs="Arial"/>
          <w:sz w:val="20"/>
        </w:rPr>
      </w:pPr>
      <w:r>
        <w:rPr>
          <w:rFonts w:hint="eastAsia" w:cs="Arial"/>
          <w:sz w:val="20"/>
        </w:rPr>
        <w:t xml:space="preserve">       注：</w:t>
      </w:r>
      <w:r>
        <w:rPr>
          <w:rFonts w:hint="eastAsia" w:ascii="宋体" w:hAnsi="宋体" w:cs="Arial"/>
          <w:sz w:val="20"/>
        </w:rPr>
        <w:t>本表反映部门本年度一般公共预算财政拨款和政府性基金预算财政拨款的总收支和年末结转结余情况。</w:t>
      </w:r>
      <w:r>
        <w:rPr>
          <w:rFonts w:ascii="宋体" w:cs="Arial"/>
          <w:sz w:val="20"/>
        </w:rPr>
        <w:br w:type="textWrapping"/>
      </w:r>
      <w:r>
        <w:rPr>
          <w:rFonts w:ascii="宋体" w:hAnsi="宋体" w:cs="Arial"/>
          <w:sz w:val="20"/>
        </w:rPr>
        <w:t xml:space="preserve">    </w:t>
      </w:r>
      <w:r>
        <w:rPr>
          <w:rFonts w:hint="eastAsia" w:ascii="宋体" w:hAnsi="宋体" w:cs="Arial"/>
          <w:sz w:val="20"/>
        </w:rPr>
        <w:t xml:space="preserve">       </w:t>
      </w:r>
      <w:r>
        <w:rPr>
          <w:rFonts w:ascii="宋体" w:hAnsi="宋体" w:cs="Arial"/>
          <w:kern w:val="0"/>
          <w:sz w:val="20"/>
        </w:rPr>
        <w:t>22</w:t>
      </w:r>
      <w:r>
        <w:rPr>
          <w:rFonts w:hint="eastAsia" w:ascii="宋体" w:hAnsi="宋体" w:cs="Arial"/>
          <w:sz w:val="20"/>
        </w:rPr>
        <w:t>行</w:t>
      </w:r>
      <w:r>
        <w:rPr>
          <w:rFonts w:ascii="宋体" w:hAnsi="宋体" w:cs="Arial"/>
          <w:sz w:val="20"/>
        </w:rPr>
        <w:t>=</w:t>
      </w:r>
      <w:r>
        <w:rPr>
          <w:rFonts w:hint="eastAsia" w:ascii="宋体" w:hAnsi="宋体" w:cs="Arial"/>
          <w:sz w:val="20"/>
        </w:rPr>
        <w:t>（</w:t>
      </w:r>
      <w:r>
        <w:rPr>
          <w:rFonts w:ascii="宋体" w:hAnsi="宋体" w:cs="Arial"/>
          <w:kern w:val="0"/>
          <w:sz w:val="20"/>
        </w:rPr>
        <w:t>1+2</w:t>
      </w:r>
      <w:r>
        <w:rPr>
          <w:rFonts w:hint="eastAsia" w:ascii="宋体" w:hAnsi="宋体" w:cs="Arial"/>
          <w:sz w:val="20"/>
        </w:rPr>
        <w:t>）行；</w:t>
      </w:r>
      <w:r>
        <w:rPr>
          <w:rFonts w:ascii="宋体" w:hAnsi="宋体" w:cs="Arial"/>
          <w:kern w:val="0"/>
          <w:sz w:val="20"/>
        </w:rPr>
        <w:t>23</w:t>
      </w:r>
      <w:r>
        <w:rPr>
          <w:rFonts w:hint="eastAsia" w:ascii="宋体" w:hAnsi="宋体" w:cs="Arial"/>
          <w:sz w:val="20"/>
        </w:rPr>
        <w:t>行</w:t>
      </w:r>
      <w:r>
        <w:rPr>
          <w:rFonts w:ascii="宋体" w:hAnsi="宋体" w:cs="Arial"/>
          <w:sz w:val="20"/>
        </w:rPr>
        <w:t>=</w:t>
      </w:r>
      <w:r>
        <w:rPr>
          <w:rFonts w:hint="eastAsia" w:ascii="宋体" w:hAnsi="宋体" w:cs="Arial"/>
          <w:sz w:val="20"/>
        </w:rPr>
        <w:t>（</w:t>
      </w:r>
      <w:r>
        <w:rPr>
          <w:rFonts w:ascii="宋体" w:hAnsi="宋体" w:cs="Arial"/>
          <w:kern w:val="0"/>
          <w:sz w:val="20"/>
        </w:rPr>
        <w:t>24+25</w:t>
      </w:r>
      <w:r>
        <w:rPr>
          <w:rFonts w:hint="eastAsia" w:ascii="宋体" w:hAnsi="宋体" w:cs="Arial"/>
          <w:sz w:val="20"/>
        </w:rPr>
        <w:t>）行；</w:t>
      </w:r>
      <w:r>
        <w:rPr>
          <w:rFonts w:ascii="宋体" w:hAnsi="宋体" w:cs="Arial"/>
          <w:sz w:val="20"/>
        </w:rPr>
        <w:t>27</w:t>
      </w:r>
      <w:r>
        <w:rPr>
          <w:rFonts w:hint="eastAsia" w:ascii="宋体" w:hAnsi="宋体" w:cs="Arial"/>
          <w:sz w:val="20"/>
        </w:rPr>
        <w:t>行</w:t>
      </w:r>
      <w:r>
        <w:rPr>
          <w:rFonts w:ascii="宋体" w:hAnsi="宋体" w:cs="Arial"/>
          <w:sz w:val="20"/>
        </w:rPr>
        <w:t>=</w:t>
      </w:r>
      <w:r>
        <w:rPr>
          <w:rFonts w:hint="eastAsia" w:ascii="宋体" w:hAnsi="宋体" w:cs="Arial"/>
          <w:sz w:val="20"/>
        </w:rPr>
        <w:t>（</w:t>
      </w:r>
      <w:r>
        <w:rPr>
          <w:rFonts w:ascii="宋体" w:hAnsi="宋体" w:cs="Arial"/>
          <w:kern w:val="0"/>
          <w:sz w:val="20"/>
        </w:rPr>
        <w:t>22+23</w:t>
      </w:r>
      <w:r>
        <w:rPr>
          <w:rFonts w:hint="eastAsia" w:ascii="宋体" w:hAnsi="宋体" w:cs="Arial"/>
          <w:sz w:val="20"/>
        </w:rPr>
        <w:t>）行；</w:t>
      </w:r>
      <w:r>
        <w:rPr>
          <w:rFonts w:ascii="宋体" w:hAnsi="宋体" w:cs="Arial"/>
          <w:kern w:val="0"/>
          <w:sz w:val="20"/>
        </w:rPr>
        <w:t>49</w:t>
      </w:r>
      <w:r>
        <w:rPr>
          <w:rFonts w:hint="eastAsia" w:ascii="宋体" w:hAnsi="宋体" w:cs="Arial"/>
          <w:kern w:val="0"/>
          <w:sz w:val="20"/>
        </w:rPr>
        <w:t>行</w:t>
      </w:r>
      <w:r>
        <w:rPr>
          <w:rFonts w:ascii="宋体" w:hAnsi="宋体" w:cs="Arial"/>
          <w:sz w:val="20"/>
        </w:rPr>
        <w:t>=</w:t>
      </w:r>
      <w:r>
        <w:rPr>
          <w:rFonts w:hint="eastAsia" w:ascii="宋体" w:hAnsi="宋体" w:cs="Arial"/>
          <w:sz w:val="20"/>
        </w:rPr>
        <w:t>（</w:t>
      </w:r>
      <w:r>
        <w:rPr>
          <w:rFonts w:ascii="宋体" w:hAnsi="宋体" w:cs="Arial"/>
          <w:kern w:val="0"/>
          <w:sz w:val="20"/>
        </w:rPr>
        <w:t>28+29+</w:t>
      </w:r>
      <w:r>
        <w:rPr>
          <w:rFonts w:hint="eastAsia" w:ascii="宋体" w:hAnsi="宋体" w:cs="Arial"/>
          <w:kern w:val="0"/>
          <w:sz w:val="20"/>
        </w:rPr>
        <w:t>……</w:t>
      </w:r>
      <w:r>
        <w:rPr>
          <w:rFonts w:ascii="宋体" w:hAnsi="宋体" w:cs="Arial"/>
          <w:kern w:val="0"/>
          <w:sz w:val="20"/>
        </w:rPr>
        <w:t>+48</w:t>
      </w:r>
      <w:r>
        <w:rPr>
          <w:rFonts w:hint="eastAsia" w:ascii="宋体" w:hAnsi="宋体" w:cs="Arial"/>
          <w:sz w:val="20"/>
        </w:rPr>
        <w:t>）行；</w:t>
      </w:r>
      <w:r>
        <w:rPr>
          <w:rFonts w:ascii="宋体" w:hAnsi="宋体" w:cs="Arial"/>
          <w:kern w:val="0"/>
          <w:sz w:val="20"/>
        </w:rPr>
        <w:t>54</w:t>
      </w:r>
      <w:r>
        <w:rPr>
          <w:rFonts w:hint="eastAsia" w:ascii="宋体" w:hAnsi="宋体" w:cs="Arial"/>
          <w:sz w:val="20"/>
        </w:rPr>
        <w:t>行</w:t>
      </w:r>
      <w:r>
        <w:rPr>
          <w:rFonts w:ascii="宋体" w:hAnsi="宋体" w:cs="Arial"/>
          <w:sz w:val="20"/>
        </w:rPr>
        <w:t>=</w:t>
      </w:r>
      <w:r>
        <w:rPr>
          <w:rFonts w:hint="eastAsia" w:ascii="宋体" w:hAnsi="宋体" w:cs="Arial"/>
          <w:sz w:val="20"/>
        </w:rPr>
        <w:t>（</w:t>
      </w:r>
      <w:r>
        <w:rPr>
          <w:rFonts w:ascii="宋体" w:hAnsi="宋体" w:cs="Arial"/>
          <w:kern w:val="0"/>
          <w:sz w:val="20"/>
        </w:rPr>
        <w:t>49+50</w:t>
      </w:r>
      <w:r>
        <w:rPr>
          <w:rFonts w:hint="eastAsia" w:ascii="宋体" w:hAnsi="宋体" w:cs="Arial"/>
          <w:sz w:val="20"/>
        </w:rPr>
        <w:t>）行。</w:t>
      </w:r>
      <w:r>
        <w:rPr>
          <w:rFonts w:ascii="宋体" w:hAnsi="宋体" w:cs="Arial"/>
          <w:sz w:val="20"/>
        </w:rPr>
        <w:t>2</w:t>
      </w:r>
      <w:r>
        <w:rPr>
          <w:rFonts w:hint="eastAsia" w:ascii="宋体" w:hAnsi="宋体" w:cs="Arial"/>
          <w:sz w:val="20"/>
        </w:rPr>
        <w:t>栏</w:t>
      </w:r>
      <w:r>
        <w:rPr>
          <w:rFonts w:ascii="宋体" w:hAnsi="宋体" w:cs="Arial"/>
          <w:sz w:val="20"/>
        </w:rPr>
        <w:t>=</w:t>
      </w:r>
      <w:r>
        <w:rPr>
          <w:rFonts w:hint="eastAsia" w:ascii="宋体" w:hAnsi="宋体" w:cs="Arial"/>
          <w:sz w:val="20"/>
        </w:rPr>
        <w:t>（</w:t>
      </w:r>
      <w:r>
        <w:rPr>
          <w:rFonts w:ascii="宋体" w:hAnsi="宋体" w:cs="Arial"/>
          <w:sz w:val="20"/>
        </w:rPr>
        <w:t>3+4</w:t>
      </w:r>
      <w:r>
        <w:rPr>
          <w:rFonts w:hint="eastAsia" w:ascii="宋体" w:hAnsi="宋体" w:cs="Arial"/>
          <w:sz w:val="20"/>
        </w:rPr>
        <w:t>）栏。</w:t>
      </w:r>
    </w:p>
    <w:p>
      <w:pPr>
        <w:snapToGrid w:val="0"/>
        <w:spacing w:line="560" w:lineRule="exact"/>
        <w:ind w:left="2" w:firstLine="2"/>
        <w:jc w:val="center"/>
        <w:rPr>
          <w:rFonts w:ascii="仿宋_GB2312" w:eastAsia="仿宋_GB2312"/>
          <w:sz w:val="32"/>
          <w:szCs w:val="32"/>
        </w:rPr>
      </w:pPr>
      <w:r>
        <w:rPr>
          <w:rFonts w:ascii="仿宋_GB2312" w:eastAsia="仿宋_GB2312"/>
          <w:sz w:val="32"/>
          <w:szCs w:val="32"/>
        </w:rPr>
        <w:br w:type="textWrapping"/>
      </w:r>
    </w:p>
    <w:p>
      <w:pPr>
        <w:snapToGrid w:val="0"/>
        <w:spacing w:line="560" w:lineRule="exact"/>
        <w:ind w:left="2" w:firstLine="2"/>
        <w:jc w:val="center"/>
        <w:rPr>
          <w:rFonts w:ascii="仿宋_GB2312" w:eastAsia="仿宋_GB2312"/>
          <w:sz w:val="32"/>
          <w:szCs w:val="32"/>
        </w:rPr>
      </w:pPr>
    </w:p>
    <w:p>
      <w:pPr>
        <w:snapToGrid w:val="0"/>
        <w:spacing w:line="560" w:lineRule="exact"/>
        <w:ind w:left="2" w:firstLine="2"/>
        <w:jc w:val="center"/>
        <w:rPr>
          <w:rFonts w:ascii="仿宋_GB2312" w:eastAsia="仿宋_GB2312"/>
          <w:sz w:val="32"/>
          <w:szCs w:val="32"/>
        </w:rPr>
      </w:pPr>
    </w:p>
    <w:p>
      <w:pPr>
        <w:snapToGrid w:val="0"/>
        <w:spacing w:line="560" w:lineRule="exact"/>
        <w:ind w:left="2" w:firstLine="2"/>
        <w:jc w:val="center"/>
        <w:rPr>
          <w:rFonts w:ascii="仿宋_GB2312" w:eastAsia="仿宋_GB2312"/>
          <w:sz w:val="32"/>
          <w:szCs w:val="32"/>
        </w:rPr>
      </w:pPr>
    </w:p>
    <w:p>
      <w:pPr>
        <w:snapToGrid w:val="0"/>
        <w:spacing w:line="560" w:lineRule="exact"/>
        <w:ind w:left="2" w:firstLine="2"/>
        <w:jc w:val="center"/>
        <w:rPr>
          <w:rFonts w:ascii="仿宋_GB2312" w:eastAsia="仿宋_GB2312"/>
          <w:b/>
          <w:sz w:val="32"/>
          <w:szCs w:val="32"/>
        </w:rPr>
      </w:pPr>
      <w:r>
        <w:rPr>
          <w:rFonts w:hint="eastAsia" w:ascii="仿宋_GB2312" w:eastAsia="仿宋_GB2312"/>
          <w:b/>
          <w:sz w:val="32"/>
          <w:szCs w:val="32"/>
        </w:rPr>
        <w:t>表五</w:t>
      </w:r>
      <w:r>
        <w:rPr>
          <w:rFonts w:ascii="仿宋_GB2312" w:eastAsia="仿宋_GB2312"/>
          <w:b/>
          <w:sz w:val="32"/>
          <w:szCs w:val="32"/>
        </w:rPr>
        <w:t xml:space="preserve"> </w:t>
      </w:r>
      <w:r>
        <w:rPr>
          <w:rFonts w:hint="eastAsia" w:ascii="仿宋_GB2312" w:eastAsia="仿宋_GB2312"/>
          <w:b/>
          <w:sz w:val="32"/>
          <w:szCs w:val="32"/>
        </w:rPr>
        <w:t>一般公共预算财政拨款支出决算表</w:t>
      </w:r>
    </w:p>
    <w:tbl>
      <w:tblPr>
        <w:tblStyle w:val="9"/>
        <w:tblpPr w:leftFromText="180" w:rightFromText="180" w:vertAnchor="text" w:tblpXSpec="center" w:tblpY="1"/>
        <w:tblOverlap w:val="never"/>
        <w:tblW w:w="11973" w:type="dxa"/>
        <w:tblInd w:w="0" w:type="dxa"/>
        <w:tblLayout w:type="fixed"/>
        <w:tblCellMar>
          <w:top w:w="0" w:type="dxa"/>
          <w:left w:w="108" w:type="dxa"/>
          <w:bottom w:w="0" w:type="dxa"/>
          <w:right w:w="108" w:type="dxa"/>
        </w:tblCellMar>
      </w:tblPr>
      <w:tblGrid>
        <w:gridCol w:w="4917"/>
        <w:gridCol w:w="1761"/>
        <w:gridCol w:w="1774"/>
        <w:gridCol w:w="1946"/>
        <w:gridCol w:w="1575"/>
      </w:tblGrid>
      <w:tr>
        <w:tblPrEx>
          <w:tblLayout w:type="fixed"/>
          <w:tblCellMar>
            <w:top w:w="0" w:type="dxa"/>
            <w:left w:w="108" w:type="dxa"/>
            <w:bottom w:w="0" w:type="dxa"/>
            <w:right w:w="108" w:type="dxa"/>
          </w:tblCellMar>
        </w:tblPrEx>
        <w:trPr>
          <w:trHeight w:val="612" w:hRule="atLeast"/>
        </w:trPr>
        <w:tc>
          <w:tcPr>
            <w:tcW w:w="4917" w:type="dxa"/>
            <w:tcBorders>
              <w:top w:val="nil"/>
              <w:left w:val="nil"/>
              <w:bottom w:val="nil"/>
              <w:right w:val="nil"/>
            </w:tcBorders>
            <w:vAlign w:val="bottom"/>
          </w:tcPr>
          <w:p>
            <w:pPr>
              <w:widowControl/>
              <w:jc w:val="left"/>
              <w:rPr>
                <w:rFonts w:ascii="宋体" w:cs="宋体"/>
                <w:kern w:val="0"/>
                <w:sz w:val="20"/>
              </w:rPr>
            </w:pPr>
            <w:r>
              <w:rPr>
                <w:rFonts w:hint="eastAsia" w:ascii="宋体" w:hAnsi="宋体" w:cs="宋体"/>
                <w:kern w:val="0"/>
                <w:sz w:val="20"/>
              </w:rPr>
              <w:t>部门名称：广州市天河区教育局</w:t>
            </w:r>
          </w:p>
        </w:tc>
        <w:tc>
          <w:tcPr>
            <w:tcW w:w="1761" w:type="dxa"/>
            <w:tcBorders>
              <w:top w:val="nil"/>
              <w:left w:val="nil"/>
              <w:bottom w:val="nil"/>
              <w:right w:val="nil"/>
            </w:tcBorders>
            <w:vAlign w:val="bottom"/>
          </w:tcPr>
          <w:p>
            <w:pPr>
              <w:widowControl/>
              <w:jc w:val="left"/>
              <w:rPr>
                <w:rFonts w:ascii="Arial" w:hAnsi="Arial" w:cs="Arial"/>
                <w:kern w:val="0"/>
                <w:sz w:val="20"/>
              </w:rPr>
            </w:pPr>
          </w:p>
        </w:tc>
        <w:tc>
          <w:tcPr>
            <w:tcW w:w="1774" w:type="dxa"/>
            <w:tcBorders>
              <w:top w:val="nil"/>
              <w:left w:val="nil"/>
              <w:bottom w:val="nil"/>
              <w:right w:val="nil"/>
            </w:tcBorders>
            <w:vAlign w:val="bottom"/>
          </w:tcPr>
          <w:p>
            <w:pPr>
              <w:widowControl/>
              <w:jc w:val="center"/>
              <w:rPr>
                <w:rFonts w:ascii="宋体" w:cs="宋体"/>
                <w:kern w:val="0"/>
                <w:sz w:val="20"/>
              </w:rPr>
            </w:pPr>
          </w:p>
        </w:tc>
        <w:tc>
          <w:tcPr>
            <w:tcW w:w="1946" w:type="dxa"/>
            <w:tcBorders>
              <w:top w:val="nil"/>
              <w:left w:val="nil"/>
              <w:bottom w:val="nil"/>
              <w:right w:val="nil"/>
            </w:tcBorders>
            <w:vAlign w:val="bottom"/>
          </w:tcPr>
          <w:p>
            <w:pPr>
              <w:widowControl/>
              <w:jc w:val="left"/>
              <w:rPr>
                <w:rFonts w:ascii="Arial" w:hAnsi="Arial" w:cs="Arial"/>
                <w:kern w:val="0"/>
                <w:sz w:val="20"/>
              </w:rPr>
            </w:pPr>
          </w:p>
        </w:tc>
        <w:tc>
          <w:tcPr>
            <w:tcW w:w="1575" w:type="dxa"/>
            <w:tcBorders>
              <w:top w:val="nil"/>
              <w:left w:val="nil"/>
              <w:bottom w:val="nil"/>
              <w:right w:val="nil"/>
            </w:tcBorders>
            <w:vAlign w:val="bottom"/>
          </w:tcPr>
          <w:p>
            <w:pPr>
              <w:widowControl/>
              <w:ind w:right="400"/>
              <w:rPr>
                <w:rFonts w:ascii="宋体" w:cs="宋体"/>
                <w:kern w:val="0"/>
                <w:sz w:val="20"/>
              </w:rPr>
            </w:pPr>
            <w:r>
              <w:rPr>
                <w:rFonts w:hint="eastAsia" w:ascii="宋体" w:hAnsi="宋体" w:cs="宋体"/>
                <w:kern w:val="0"/>
                <w:sz w:val="20"/>
              </w:rPr>
              <w:t>单位：万元</w:t>
            </w:r>
          </w:p>
        </w:tc>
      </w:tr>
    </w:tbl>
    <w:p>
      <w:pPr>
        <w:rPr>
          <w:vanish/>
        </w:rPr>
      </w:pPr>
    </w:p>
    <w:tbl>
      <w:tblPr>
        <w:tblStyle w:val="9"/>
        <w:tblpPr w:leftFromText="180" w:rightFromText="180" w:vertAnchor="text" w:horzAnchor="page" w:tblpX="2598" w:tblpY="910"/>
        <w:tblOverlap w:val="never"/>
        <w:tblW w:w="11982" w:type="dxa"/>
        <w:tblInd w:w="0" w:type="dxa"/>
        <w:tblLayout w:type="fixed"/>
        <w:tblCellMar>
          <w:top w:w="0" w:type="dxa"/>
          <w:left w:w="108" w:type="dxa"/>
          <w:bottom w:w="0" w:type="dxa"/>
          <w:right w:w="108" w:type="dxa"/>
        </w:tblCellMar>
      </w:tblPr>
      <w:tblGrid>
        <w:gridCol w:w="460"/>
        <w:gridCol w:w="460"/>
        <w:gridCol w:w="460"/>
        <w:gridCol w:w="4424"/>
        <w:gridCol w:w="1800"/>
        <w:gridCol w:w="1800"/>
        <w:gridCol w:w="2578"/>
      </w:tblGrid>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科目编码</w:t>
            </w:r>
          </w:p>
        </w:tc>
        <w:tc>
          <w:tcPr>
            <w:tcW w:w="4424"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科目名称</w:t>
            </w:r>
          </w:p>
        </w:tc>
        <w:tc>
          <w:tcPr>
            <w:tcW w:w="1800"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本年支出合计</w:t>
            </w:r>
          </w:p>
        </w:tc>
        <w:tc>
          <w:tcPr>
            <w:tcW w:w="1800"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基本支出</w:t>
            </w:r>
          </w:p>
        </w:tc>
        <w:tc>
          <w:tcPr>
            <w:tcW w:w="2578"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项目支出</w:t>
            </w:r>
          </w:p>
        </w:tc>
      </w:tr>
      <w:tr>
        <w:tblPrEx>
          <w:tblLayout w:type="fixed"/>
          <w:tblCellMar>
            <w:top w:w="0" w:type="dxa"/>
            <w:left w:w="108" w:type="dxa"/>
            <w:bottom w:w="0" w:type="dxa"/>
            <w:right w:w="108" w:type="dxa"/>
          </w:tblCellMar>
        </w:tblPrEx>
        <w:trPr>
          <w:trHeight w:val="234" w:hRule="atLeast"/>
        </w:trPr>
        <w:tc>
          <w:tcPr>
            <w:tcW w:w="460"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类</w:t>
            </w:r>
          </w:p>
        </w:tc>
        <w:tc>
          <w:tcPr>
            <w:tcW w:w="460"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款</w:t>
            </w:r>
          </w:p>
        </w:tc>
        <w:tc>
          <w:tcPr>
            <w:tcW w:w="460"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项</w:t>
            </w:r>
          </w:p>
        </w:tc>
        <w:tc>
          <w:tcPr>
            <w:tcW w:w="4424"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栏</w:t>
            </w:r>
            <w:r>
              <w:rPr>
                <w:rFonts w:ascii="宋体" w:hAnsi="宋体" w:cs="Arial"/>
                <w:color w:val="000000"/>
                <w:kern w:val="0"/>
                <w:sz w:val="22"/>
              </w:rPr>
              <w:t xml:space="preserve">    </w:t>
            </w:r>
            <w:r>
              <w:rPr>
                <w:rFonts w:hint="eastAsia" w:ascii="宋体" w:hAnsi="宋体" w:cs="Arial"/>
                <w:color w:val="000000"/>
                <w:kern w:val="0"/>
                <w:sz w:val="22"/>
              </w:rPr>
              <w:t>次</w:t>
            </w:r>
          </w:p>
        </w:tc>
        <w:tc>
          <w:tcPr>
            <w:tcW w:w="180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w:t>
            </w:r>
          </w:p>
        </w:tc>
        <w:tc>
          <w:tcPr>
            <w:tcW w:w="180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w:t>
            </w:r>
          </w:p>
        </w:tc>
        <w:tc>
          <w:tcPr>
            <w:tcW w:w="2578"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w:t>
            </w:r>
          </w:p>
        </w:tc>
      </w:tr>
      <w:tr>
        <w:tblPrEx>
          <w:tblLayout w:type="fixed"/>
          <w:tblCellMar>
            <w:top w:w="0" w:type="dxa"/>
            <w:left w:w="108" w:type="dxa"/>
            <w:bottom w:w="0" w:type="dxa"/>
            <w:right w:w="108" w:type="dxa"/>
          </w:tblCellMar>
        </w:tblPrEx>
        <w:trPr>
          <w:trHeight w:val="234" w:hRule="atLeast"/>
        </w:trPr>
        <w:tc>
          <w:tcPr>
            <w:tcW w:w="460"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p>
        </w:tc>
        <w:tc>
          <w:tcPr>
            <w:tcW w:w="46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46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4424" w:type="dxa"/>
            <w:tcBorders>
              <w:top w:val="nil"/>
              <w:left w:val="nil"/>
              <w:bottom w:val="single" w:color="000000" w:sz="4" w:space="0"/>
              <w:right w:val="single" w:color="000000" w:sz="4" w:space="0"/>
            </w:tcBorders>
            <w:vAlign w:val="center"/>
          </w:tcPr>
          <w:p>
            <w:pPr>
              <w:widowControl/>
              <w:jc w:val="center"/>
              <w:rPr>
                <w:rFonts w:ascii="宋体" w:cs="Arial"/>
                <w:b/>
                <w:bCs/>
                <w:color w:val="000000"/>
                <w:kern w:val="0"/>
                <w:sz w:val="22"/>
              </w:rPr>
            </w:pPr>
            <w:r>
              <w:rPr>
                <w:rFonts w:hint="eastAsia" w:ascii="宋体" w:hAnsi="宋体" w:cs="Arial"/>
                <w:b/>
                <w:bCs/>
                <w:color w:val="000000"/>
                <w:kern w:val="0"/>
                <w:sz w:val="22"/>
              </w:rPr>
              <w:t>合</w:t>
            </w:r>
            <w:r>
              <w:rPr>
                <w:rFonts w:ascii="宋体" w:hAnsi="宋体" w:cs="Arial"/>
                <w:b/>
                <w:bCs/>
                <w:color w:val="000000"/>
                <w:kern w:val="0"/>
                <w:sz w:val="22"/>
              </w:rPr>
              <w:t xml:space="preserve">    </w:t>
            </w:r>
            <w:r>
              <w:rPr>
                <w:rFonts w:hint="eastAsia" w:ascii="宋体" w:hAnsi="宋体" w:cs="Arial"/>
                <w:b/>
                <w:bCs/>
                <w:color w:val="000000"/>
                <w:kern w:val="0"/>
                <w:sz w:val="22"/>
              </w:rPr>
              <w:t>计</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206,088.78</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149,637.27</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56,451.51</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201</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一般公共服务支出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59.57</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59.57</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20103</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政府办公厅（室）及相关机构事务</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18.73</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18.73</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2010399</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其他政府办公厅（室）及相关机构事务支出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18.73</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18.73</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20104</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发展与改革事务</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10.00</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10.00</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2010404</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战略规划与实施</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10.00</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10.00</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20113</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商贸事务</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0.15</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0.15</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2011308</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招商引资</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0.15</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0.15</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20132</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组织事务</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30.6</w:t>
            </w:r>
            <w:r>
              <w:rPr>
                <w:rFonts w:hint="eastAsia" w:ascii="宋体" w:hAnsi="宋体" w:cs="Arial"/>
                <w:color w:val="000000"/>
                <w:kern w:val="0"/>
                <w:sz w:val="22"/>
              </w:rPr>
              <w:t>2</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30.6</w:t>
            </w:r>
            <w:r>
              <w:rPr>
                <w:rFonts w:hint="eastAsia" w:ascii="宋体" w:hAnsi="宋体" w:cs="Arial"/>
                <w:color w:val="000000"/>
                <w:kern w:val="0"/>
                <w:sz w:val="22"/>
              </w:rPr>
              <w:t>2</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2013202</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一般行政管理事务</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2.00</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2.00</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2013299</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其他组织事务支出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28.6</w:t>
            </w:r>
            <w:r>
              <w:rPr>
                <w:rFonts w:hint="eastAsia" w:ascii="宋体" w:hAnsi="宋体" w:cs="Arial"/>
                <w:color w:val="000000"/>
                <w:kern w:val="0"/>
                <w:sz w:val="22"/>
              </w:rPr>
              <w:t>2</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28.6</w:t>
            </w:r>
            <w:r>
              <w:rPr>
                <w:rFonts w:hint="eastAsia" w:ascii="宋体" w:hAnsi="宋体" w:cs="Arial"/>
                <w:color w:val="000000"/>
                <w:kern w:val="0"/>
                <w:sz w:val="22"/>
              </w:rPr>
              <w:t>2</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20136</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其他共产党事务支出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0.07</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0.07</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2013699</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其他共产党事务支出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0.07</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0.07</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教育支出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204,712.79</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148,891.68</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55,821.1</w:t>
            </w:r>
            <w:r>
              <w:rPr>
                <w:rFonts w:hint="eastAsia" w:ascii="宋体" w:hAnsi="宋体" w:cs="Arial"/>
                <w:color w:val="000000"/>
                <w:kern w:val="0"/>
                <w:sz w:val="22"/>
              </w:rPr>
              <w:t>1</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20501</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教育管理事务</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962.54</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914.05</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48.49</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2050101</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行政运行</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890.04</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864.42</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25.62</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2050102</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一般行政管理事务</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72.</w:t>
            </w:r>
            <w:r>
              <w:rPr>
                <w:rFonts w:hint="eastAsia" w:ascii="宋体" w:hAnsi="宋体" w:cs="Arial"/>
                <w:color w:val="000000"/>
                <w:kern w:val="0"/>
                <w:sz w:val="22"/>
              </w:rPr>
              <w:t>50</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49.63</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22.87</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20502</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普通教育</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175,086.01</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139,210.55</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35,875.46</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科目编码</w:t>
            </w:r>
          </w:p>
        </w:tc>
        <w:tc>
          <w:tcPr>
            <w:tcW w:w="4424"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科目名称</w:t>
            </w:r>
          </w:p>
        </w:tc>
        <w:tc>
          <w:tcPr>
            <w:tcW w:w="1800"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本年支出合计</w:t>
            </w:r>
          </w:p>
        </w:tc>
        <w:tc>
          <w:tcPr>
            <w:tcW w:w="1800"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基本支出</w:t>
            </w:r>
          </w:p>
        </w:tc>
        <w:tc>
          <w:tcPr>
            <w:tcW w:w="2578"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项目支出</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2050201</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学前教育</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14,942.8</w:t>
            </w:r>
            <w:r>
              <w:rPr>
                <w:rFonts w:hint="eastAsia" w:ascii="宋体" w:hAnsi="宋体" w:cs="Arial"/>
                <w:color w:val="000000"/>
                <w:kern w:val="0"/>
                <w:sz w:val="22"/>
              </w:rPr>
              <w:t>7</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7,981.87</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6,961.00</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2050202</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小学教育</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91,780.90</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74,347.29</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17,433.61</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2050203</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初中教育</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55,164.72</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45,372.71</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9,792.0</w:t>
            </w:r>
            <w:r>
              <w:rPr>
                <w:rFonts w:hint="eastAsia" w:ascii="宋体" w:hAnsi="宋体" w:cs="Arial"/>
                <w:color w:val="000000"/>
                <w:kern w:val="0"/>
                <w:sz w:val="22"/>
              </w:rPr>
              <w:t>1</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2050204</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高中教育</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13,145.34</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11,508.68</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1,636.66</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2050299</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其他普通教育支出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52.18</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52.18</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20503</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职业教育</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4,424.17</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4,225.64</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198.5</w:t>
            </w:r>
            <w:r>
              <w:rPr>
                <w:rFonts w:hint="eastAsia" w:ascii="宋体" w:hAnsi="宋体" w:cs="Arial"/>
                <w:color w:val="000000"/>
                <w:kern w:val="0"/>
                <w:sz w:val="22"/>
              </w:rPr>
              <w:t>3</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2050302</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中专教育</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35.01</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35.01</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2050304</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职业高中教育</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4,386.81</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4,225.64</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161.17</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2050399</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其他职业教育支出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2.35</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2.35</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20505</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广播电视教育</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869.33</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361.9</w:t>
            </w:r>
            <w:r>
              <w:rPr>
                <w:rFonts w:hint="eastAsia" w:ascii="宋体" w:hAnsi="宋体" w:cs="Arial"/>
                <w:color w:val="000000"/>
                <w:kern w:val="0"/>
                <w:sz w:val="22"/>
              </w:rPr>
              <w:t>3</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507.40</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2050501</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广播电视学校</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869.33</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361.9</w:t>
            </w:r>
            <w:r>
              <w:rPr>
                <w:rFonts w:hint="eastAsia" w:ascii="宋体" w:hAnsi="宋体" w:cs="Arial"/>
                <w:color w:val="000000"/>
                <w:kern w:val="0"/>
                <w:sz w:val="22"/>
              </w:rPr>
              <w:t>3</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507.40</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20507</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特殊教育</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1,497.53</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1,093.02</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404.51</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2050701</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特殊学校教育</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1,102.26</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762.80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339.46</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2050799</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其他特殊教育支出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395.27</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330.22</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65.05</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20508</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进修及培训</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521.08</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480.93</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40.15</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2050801</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教师进修</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520.98</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480.93</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40.05</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2050899</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其他进修及培训</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0.10</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0.10</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20509</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教育费附加安排的支出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14,206.1</w:t>
            </w:r>
            <w:r>
              <w:rPr>
                <w:rFonts w:hint="eastAsia" w:ascii="宋体" w:hAnsi="宋体" w:cs="Arial"/>
                <w:color w:val="000000"/>
                <w:kern w:val="0"/>
                <w:sz w:val="22"/>
              </w:rPr>
              <w:t>2</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506.31</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13,699.8</w:t>
            </w:r>
            <w:r>
              <w:rPr>
                <w:rFonts w:hint="eastAsia" w:ascii="宋体" w:hAnsi="宋体" w:cs="Arial"/>
                <w:color w:val="000000"/>
                <w:kern w:val="0"/>
                <w:sz w:val="22"/>
              </w:rPr>
              <w:t>1</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2050903</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城市中小学校舍建设</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4,060.19</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498.88</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3,561.31</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2050904</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城市中小学教学设施</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2,503.95</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2,503.95</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2050999</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其他教育费附加安排的支出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7,641.98</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7.43</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7,634.55</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20599</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其他教育支出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7,146.01</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2,099.25</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5,046.76</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2059999</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其他教育支出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7,146.01</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2,099.25</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5,046.76</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206</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科学技术支出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479.39</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479.39</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20699</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其他科学技术支出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479.39</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479.39</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2069999</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其他科学技术支出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479.39</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479.39</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207</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文化体育与传媒支出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5.00</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5.00</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20703</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体育</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5.00</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5.00</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科目编码</w:t>
            </w:r>
          </w:p>
        </w:tc>
        <w:tc>
          <w:tcPr>
            <w:tcW w:w="4424"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科目名称</w:t>
            </w:r>
          </w:p>
        </w:tc>
        <w:tc>
          <w:tcPr>
            <w:tcW w:w="1800"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本年支出合计</w:t>
            </w:r>
          </w:p>
        </w:tc>
        <w:tc>
          <w:tcPr>
            <w:tcW w:w="1800"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基本支出</w:t>
            </w:r>
          </w:p>
        </w:tc>
        <w:tc>
          <w:tcPr>
            <w:tcW w:w="2578"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项目支出</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2070306</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体育训练</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5.00</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5.00</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208</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社会保障和就业支出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424.38</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368.69</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55.69</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20801</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人力资源和社会保障管理事务</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15.92</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15.92</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2080104</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综合业务管理</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15.92</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15.92</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20805</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行政事业单位离退休</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368.69</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368.69</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2080501</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归口管理的行政单位离退休</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368.69</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368.69</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20899</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其他社会保障和就业支出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39.7</w:t>
            </w:r>
            <w:r>
              <w:rPr>
                <w:rFonts w:hint="eastAsia" w:ascii="宋体" w:hAnsi="宋体" w:cs="Arial"/>
                <w:color w:val="000000"/>
                <w:kern w:val="0"/>
                <w:sz w:val="22"/>
              </w:rPr>
              <w:t>7</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39.7</w:t>
            </w:r>
            <w:r>
              <w:rPr>
                <w:rFonts w:hint="eastAsia" w:ascii="宋体" w:hAnsi="宋体" w:cs="Arial"/>
                <w:color w:val="000000"/>
                <w:kern w:val="0"/>
                <w:sz w:val="22"/>
              </w:rPr>
              <w:t>7</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2089901</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其他社会保障和就业支出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39.7</w:t>
            </w:r>
            <w:r>
              <w:rPr>
                <w:rFonts w:hint="eastAsia" w:ascii="宋体" w:hAnsi="宋体" w:cs="Arial"/>
                <w:color w:val="000000"/>
                <w:kern w:val="0"/>
                <w:sz w:val="22"/>
              </w:rPr>
              <w:t>7</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39.7</w:t>
            </w:r>
            <w:r>
              <w:rPr>
                <w:rFonts w:hint="eastAsia" w:ascii="宋体" w:hAnsi="宋体" w:cs="Arial"/>
                <w:color w:val="000000"/>
                <w:kern w:val="0"/>
                <w:sz w:val="22"/>
              </w:rPr>
              <w:t>7</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212</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城乡社区支出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2.80</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2.80</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21201</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城乡社区管理事务</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2.80</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2.80</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2120199</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其他城乡社区管理事务支出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2.80</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2.80</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213</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农林水支出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24.96</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24.96</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21305</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扶贫</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24.96</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24.96</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2130599</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其他扶贫支出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24.96</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24.96</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215</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资源勘探信息等支出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3.00</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3.00</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21506</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安全生产监管</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3.00</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3.00</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2150605</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安全监管监察专项</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3.00</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3.00</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221</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住房保障支出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376.</w:t>
            </w:r>
            <w:r>
              <w:rPr>
                <w:rFonts w:hint="eastAsia" w:ascii="宋体" w:hAnsi="宋体" w:cs="Arial"/>
                <w:color w:val="000000"/>
                <w:kern w:val="0"/>
                <w:sz w:val="22"/>
              </w:rPr>
              <w:t>89</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376.</w:t>
            </w:r>
            <w:r>
              <w:rPr>
                <w:rFonts w:hint="eastAsia" w:ascii="宋体" w:hAnsi="宋体" w:cs="Arial"/>
                <w:color w:val="000000"/>
                <w:kern w:val="0"/>
                <w:sz w:val="22"/>
              </w:rPr>
              <w:t>89</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22102</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住房改革支出</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376.</w:t>
            </w:r>
            <w:r>
              <w:rPr>
                <w:rFonts w:hint="eastAsia" w:ascii="宋体" w:hAnsi="宋体" w:cs="Arial"/>
                <w:color w:val="000000"/>
                <w:kern w:val="0"/>
                <w:sz w:val="22"/>
              </w:rPr>
              <w:t>89</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376.</w:t>
            </w:r>
            <w:r>
              <w:rPr>
                <w:rFonts w:hint="eastAsia" w:ascii="宋体" w:hAnsi="宋体" w:cs="Arial"/>
                <w:color w:val="000000"/>
                <w:kern w:val="0"/>
                <w:sz w:val="22"/>
              </w:rPr>
              <w:t>89</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2210201</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住房公积金</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227.</w:t>
            </w:r>
            <w:r>
              <w:rPr>
                <w:rFonts w:hint="eastAsia" w:ascii="宋体" w:hAnsi="宋体" w:cs="Arial"/>
                <w:color w:val="000000"/>
                <w:kern w:val="0"/>
                <w:sz w:val="22"/>
              </w:rPr>
              <w:t>49</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227.</w:t>
            </w:r>
            <w:r>
              <w:rPr>
                <w:rFonts w:hint="eastAsia" w:ascii="宋体" w:hAnsi="宋体" w:cs="Arial"/>
                <w:color w:val="000000"/>
                <w:kern w:val="0"/>
                <w:sz w:val="22"/>
              </w:rPr>
              <w:t>49</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138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2210203</w:t>
            </w:r>
          </w:p>
        </w:tc>
        <w:tc>
          <w:tcPr>
            <w:tcW w:w="442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购房补贴</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149.40</w:t>
            </w:r>
          </w:p>
        </w:tc>
        <w:tc>
          <w:tcPr>
            <w:tcW w:w="1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149.40</w:t>
            </w:r>
          </w:p>
        </w:tc>
        <w:tc>
          <w:tcPr>
            <w:tcW w:w="2578"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bl>
    <w:p>
      <w:pPr>
        <w:snapToGrid w:val="0"/>
        <w:spacing w:line="560" w:lineRule="exact"/>
        <w:rPr>
          <w:rFonts w:cs="Arial"/>
          <w:sz w:val="20"/>
        </w:rPr>
      </w:pPr>
    </w:p>
    <w:p>
      <w:pPr>
        <w:snapToGrid w:val="0"/>
        <w:spacing w:line="560" w:lineRule="exact"/>
        <w:rPr>
          <w:rFonts w:cs="Arial"/>
          <w:sz w:val="20"/>
        </w:rPr>
      </w:pPr>
    </w:p>
    <w:p>
      <w:pPr>
        <w:snapToGrid w:val="0"/>
        <w:spacing w:line="560" w:lineRule="exact"/>
        <w:rPr>
          <w:rFonts w:cs="Arial"/>
          <w:sz w:val="20"/>
        </w:rPr>
      </w:pPr>
    </w:p>
    <w:p>
      <w:pPr>
        <w:snapToGrid w:val="0"/>
        <w:spacing w:line="560" w:lineRule="exact"/>
        <w:rPr>
          <w:rFonts w:cs="Arial"/>
          <w:sz w:val="20"/>
        </w:rPr>
      </w:pPr>
    </w:p>
    <w:p>
      <w:pPr>
        <w:snapToGrid w:val="0"/>
        <w:spacing w:line="560" w:lineRule="exact"/>
        <w:rPr>
          <w:rFonts w:cs="Arial"/>
          <w:sz w:val="20"/>
        </w:rPr>
      </w:pPr>
    </w:p>
    <w:p>
      <w:pPr>
        <w:snapToGrid w:val="0"/>
        <w:spacing w:line="560" w:lineRule="exact"/>
        <w:rPr>
          <w:rFonts w:cs="Arial"/>
          <w:sz w:val="20"/>
        </w:rPr>
      </w:pPr>
    </w:p>
    <w:p>
      <w:pPr>
        <w:snapToGrid w:val="0"/>
        <w:spacing w:line="560" w:lineRule="exact"/>
        <w:rPr>
          <w:rFonts w:cs="Arial"/>
          <w:sz w:val="20"/>
        </w:rPr>
      </w:pPr>
    </w:p>
    <w:p>
      <w:pPr>
        <w:snapToGrid w:val="0"/>
        <w:spacing w:line="560" w:lineRule="exact"/>
        <w:rPr>
          <w:rFonts w:cs="Arial"/>
          <w:sz w:val="20"/>
        </w:rPr>
      </w:pPr>
    </w:p>
    <w:p>
      <w:pPr>
        <w:snapToGrid w:val="0"/>
        <w:spacing w:line="560" w:lineRule="exact"/>
        <w:rPr>
          <w:rFonts w:cs="Arial"/>
          <w:sz w:val="20"/>
        </w:rPr>
      </w:pPr>
    </w:p>
    <w:p>
      <w:pPr>
        <w:snapToGrid w:val="0"/>
        <w:spacing w:line="560" w:lineRule="exact"/>
        <w:rPr>
          <w:rFonts w:cs="Arial"/>
          <w:sz w:val="20"/>
        </w:rPr>
      </w:pPr>
    </w:p>
    <w:p>
      <w:pPr>
        <w:snapToGrid w:val="0"/>
        <w:spacing w:line="560" w:lineRule="exact"/>
        <w:rPr>
          <w:rFonts w:cs="Arial"/>
          <w:sz w:val="20"/>
        </w:rPr>
      </w:pPr>
    </w:p>
    <w:p>
      <w:pPr>
        <w:snapToGrid w:val="0"/>
        <w:spacing w:line="560" w:lineRule="exact"/>
        <w:rPr>
          <w:rFonts w:cs="Arial"/>
          <w:sz w:val="20"/>
        </w:rPr>
      </w:pPr>
    </w:p>
    <w:p>
      <w:pPr>
        <w:snapToGrid w:val="0"/>
        <w:spacing w:line="560" w:lineRule="exact"/>
        <w:rPr>
          <w:rFonts w:cs="Arial"/>
          <w:sz w:val="20"/>
        </w:rPr>
      </w:pPr>
    </w:p>
    <w:p>
      <w:pPr>
        <w:snapToGrid w:val="0"/>
        <w:spacing w:line="560" w:lineRule="exact"/>
        <w:rPr>
          <w:rFonts w:ascii="宋体" w:cs="Arial"/>
          <w:sz w:val="20"/>
        </w:rPr>
      </w:pPr>
      <w:r>
        <w:rPr>
          <w:rFonts w:hint="eastAsia" w:cs="Arial"/>
          <w:sz w:val="20"/>
        </w:rPr>
        <w:t xml:space="preserve">                 注：</w:t>
      </w:r>
      <w:r>
        <w:rPr>
          <w:rFonts w:hint="eastAsia" w:ascii="宋体" w:hAnsi="宋体" w:cs="Arial"/>
          <w:sz w:val="20"/>
        </w:rPr>
        <w:t>本表反映部门本年度一般公共预算财政拨款实际支出情况。</w:t>
      </w:r>
    </w:p>
    <w:p>
      <w:pPr>
        <w:snapToGrid w:val="0"/>
        <w:rPr>
          <w:rFonts w:ascii="宋体" w:cs="Arial"/>
          <w:sz w:val="20"/>
        </w:rPr>
      </w:pPr>
      <w:r>
        <w:rPr>
          <w:rFonts w:ascii="宋体" w:hAnsi="宋体" w:cs="Arial"/>
          <w:sz w:val="20"/>
        </w:rPr>
        <w:t xml:space="preserve">    </w:t>
      </w:r>
      <w:r>
        <w:rPr>
          <w:rFonts w:hint="eastAsia" w:ascii="宋体" w:hAnsi="宋体" w:cs="Arial"/>
          <w:sz w:val="20"/>
        </w:rPr>
        <w:t xml:space="preserve">                 </w:t>
      </w:r>
      <w:r>
        <w:rPr>
          <w:rFonts w:ascii="宋体" w:hAnsi="宋体" w:cs="Arial"/>
          <w:sz w:val="20"/>
        </w:rPr>
        <w:t>1</w:t>
      </w:r>
      <w:r>
        <w:rPr>
          <w:rFonts w:hint="eastAsia" w:ascii="宋体" w:hAnsi="宋体" w:cs="Arial"/>
          <w:sz w:val="20"/>
        </w:rPr>
        <w:t>栏</w:t>
      </w:r>
      <w:r>
        <w:rPr>
          <w:rFonts w:ascii="宋体" w:hAnsi="宋体" w:cs="Arial"/>
          <w:sz w:val="20"/>
        </w:rPr>
        <w:t>=</w:t>
      </w:r>
      <w:r>
        <w:rPr>
          <w:rFonts w:hint="eastAsia" w:ascii="宋体" w:hAnsi="宋体" w:cs="Arial"/>
          <w:sz w:val="20"/>
        </w:rPr>
        <w:t>（</w:t>
      </w:r>
      <w:r>
        <w:rPr>
          <w:rFonts w:ascii="宋体" w:hAnsi="宋体" w:cs="Arial"/>
          <w:sz w:val="20"/>
        </w:rPr>
        <w:t>2+3</w:t>
      </w:r>
      <w:r>
        <w:rPr>
          <w:rFonts w:hint="eastAsia" w:ascii="宋体" w:hAnsi="宋体" w:cs="Arial"/>
          <w:sz w:val="20"/>
        </w:rPr>
        <w:t>）栏。</w:t>
      </w:r>
    </w:p>
    <w:p>
      <w:pPr>
        <w:snapToGrid w:val="0"/>
        <w:spacing w:line="560" w:lineRule="exact"/>
        <w:ind w:leftChars="-1" w:hanging="2"/>
        <w:jc w:val="center"/>
        <w:rPr>
          <w:rFonts w:ascii="仿宋_GB2312" w:eastAsia="仿宋_GB2312"/>
          <w:sz w:val="32"/>
          <w:szCs w:val="32"/>
        </w:rPr>
      </w:pPr>
      <w:r>
        <w:rPr>
          <w:rFonts w:hint="eastAsia" w:ascii="仿宋_GB2312" w:eastAsia="仿宋_GB2312"/>
          <w:sz w:val="32"/>
          <w:szCs w:val="32"/>
        </w:rPr>
        <w:t xml:space="preserve">             </w:t>
      </w:r>
    </w:p>
    <w:p>
      <w:pPr>
        <w:snapToGrid w:val="0"/>
        <w:spacing w:line="560" w:lineRule="exact"/>
        <w:ind w:leftChars="-1" w:hanging="2"/>
        <w:jc w:val="center"/>
        <w:rPr>
          <w:rFonts w:ascii="仿宋_GB2312" w:eastAsia="仿宋_GB2312"/>
          <w:sz w:val="32"/>
          <w:szCs w:val="32"/>
        </w:rPr>
      </w:pPr>
    </w:p>
    <w:p>
      <w:pPr>
        <w:snapToGrid w:val="0"/>
        <w:spacing w:line="560" w:lineRule="exact"/>
        <w:ind w:leftChars="-1" w:hanging="2"/>
        <w:jc w:val="center"/>
        <w:rPr>
          <w:rFonts w:ascii="仿宋_GB2312" w:eastAsia="仿宋_GB2312"/>
          <w:sz w:val="32"/>
          <w:szCs w:val="32"/>
        </w:rPr>
      </w:pPr>
    </w:p>
    <w:p>
      <w:pPr>
        <w:snapToGrid w:val="0"/>
        <w:spacing w:line="560" w:lineRule="exact"/>
        <w:ind w:leftChars="-1" w:hanging="2"/>
        <w:jc w:val="center"/>
        <w:rPr>
          <w:rFonts w:ascii="仿宋_GB2312" w:eastAsia="仿宋_GB2312"/>
          <w:sz w:val="32"/>
          <w:szCs w:val="32"/>
        </w:rPr>
      </w:pPr>
      <w:r>
        <w:rPr>
          <w:rFonts w:hint="eastAsia" w:ascii="仿宋_GB2312" w:eastAsia="仿宋_GB2312"/>
          <w:b/>
          <w:sz w:val="32"/>
          <w:szCs w:val="32"/>
        </w:rPr>
        <w:t>表六</w:t>
      </w:r>
      <w:r>
        <w:rPr>
          <w:rFonts w:ascii="仿宋_GB2312" w:eastAsia="仿宋_GB2312"/>
          <w:b/>
          <w:sz w:val="32"/>
          <w:szCs w:val="32"/>
        </w:rPr>
        <w:t xml:space="preserve"> </w:t>
      </w:r>
      <w:r>
        <w:rPr>
          <w:rFonts w:hint="eastAsia" w:ascii="仿宋_GB2312" w:eastAsia="仿宋_GB2312"/>
          <w:b/>
          <w:sz w:val="32"/>
          <w:szCs w:val="32"/>
        </w:rPr>
        <w:t>一般公共预算财政拨款基本支出决算表</w:t>
      </w:r>
    </w:p>
    <w:tbl>
      <w:tblPr>
        <w:tblStyle w:val="9"/>
        <w:tblpPr w:leftFromText="180" w:rightFromText="180" w:vertAnchor="text" w:horzAnchor="page" w:tblpX="2723" w:tblpY="453"/>
        <w:tblOverlap w:val="never"/>
        <w:tblW w:w="12156" w:type="dxa"/>
        <w:tblInd w:w="0" w:type="dxa"/>
        <w:tblLayout w:type="fixed"/>
        <w:tblCellMar>
          <w:top w:w="0" w:type="dxa"/>
          <w:left w:w="108" w:type="dxa"/>
          <w:bottom w:w="0" w:type="dxa"/>
          <w:right w:w="108" w:type="dxa"/>
        </w:tblCellMar>
      </w:tblPr>
      <w:tblGrid>
        <w:gridCol w:w="96"/>
        <w:gridCol w:w="96"/>
        <w:gridCol w:w="96"/>
        <w:gridCol w:w="96"/>
        <w:gridCol w:w="604"/>
        <w:gridCol w:w="137"/>
        <w:gridCol w:w="755"/>
        <w:gridCol w:w="96"/>
        <w:gridCol w:w="96"/>
        <w:gridCol w:w="1384"/>
        <w:gridCol w:w="1587"/>
        <w:gridCol w:w="96"/>
        <w:gridCol w:w="78"/>
        <w:gridCol w:w="18"/>
        <w:gridCol w:w="96"/>
        <w:gridCol w:w="1812"/>
        <w:gridCol w:w="96"/>
        <w:gridCol w:w="61"/>
        <w:gridCol w:w="35"/>
        <w:gridCol w:w="96"/>
        <w:gridCol w:w="1849"/>
        <w:gridCol w:w="68"/>
        <w:gridCol w:w="96"/>
        <w:gridCol w:w="96"/>
        <w:gridCol w:w="96"/>
        <w:gridCol w:w="1461"/>
        <w:gridCol w:w="771"/>
        <w:gridCol w:w="96"/>
        <w:gridCol w:w="96"/>
        <w:gridCol w:w="96"/>
      </w:tblGrid>
      <w:tr>
        <w:tblPrEx>
          <w:tblLayout w:type="fixed"/>
          <w:tblCellMar>
            <w:top w:w="0" w:type="dxa"/>
            <w:left w:w="108" w:type="dxa"/>
            <w:bottom w:w="0" w:type="dxa"/>
            <w:right w:w="108" w:type="dxa"/>
          </w:tblCellMar>
        </w:tblPrEx>
        <w:trPr>
          <w:gridAfter w:val="4"/>
          <w:wAfter w:w="1059" w:type="dxa"/>
          <w:trHeight w:val="597" w:hRule="atLeast"/>
        </w:trPr>
        <w:tc>
          <w:tcPr>
            <w:tcW w:w="3456" w:type="dxa"/>
            <w:gridSpan w:val="10"/>
            <w:tcBorders>
              <w:top w:val="nil"/>
              <w:left w:val="nil"/>
              <w:bottom w:val="nil"/>
              <w:right w:val="nil"/>
            </w:tcBorders>
            <w:vAlign w:val="bottom"/>
          </w:tcPr>
          <w:p>
            <w:pPr>
              <w:widowControl/>
              <w:jc w:val="left"/>
              <w:rPr>
                <w:rFonts w:ascii="宋体" w:cs="宋体"/>
                <w:kern w:val="0"/>
                <w:sz w:val="20"/>
              </w:rPr>
            </w:pPr>
            <w:r>
              <w:rPr>
                <w:rFonts w:hint="eastAsia" w:ascii="宋体" w:hAnsi="宋体" w:cs="宋体"/>
                <w:kern w:val="0"/>
                <w:sz w:val="20"/>
              </w:rPr>
              <w:t>部门名称：广州市天河区教育局</w:t>
            </w:r>
          </w:p>
        </w:tc>
        <w:tc>
          <w:tcPr>
            <w:tcW w:w="1761" w:type="dxa"/>
            <w:gridSpan w:val="3"/>
            <w:tcBorders>
              <w:top w:val="nil"/>
              <w:left w:val="nil"/>
              <w:bottom w:val="nil"/>
              <w:right w:val="nil"/>
            </w:tcBorders>
            <w:vAlign w:val="bottom"/>
          </w:tcPr>
          <w:p>
            <w:pPr>
              <w:widowControl/>
              <w:jc w:val="left"/>
              <w:rPr>
                <w:rFonts w:ascii="Arial" w:hAnsi="Arial" w:cs="Arial"/>
                <w:kern w:val="0"/>
                <w:sz w:val="20"/>
              </w:rPr>
            </w:pPr>
          </w:p>
        </w:tc>
        <w:tc>
          <w:tcPr>
            <w:tcW w:w="2083" w:type="dxa"/>
            <w:gridSpan w:val="5"/>
            <w:tcBorders>
              <w:top w:val="nil"/>
              <w:left w:val="nil"/>
              <w:bottom w:val="nil"/>
              <w:right w:val="nil"/>
            </w:tcBorders>
            <w:vAlign w:val="bottom"/>
          </w:tcPr>
          <w:p>
            <w:pPr>
              <w:widowControl/>
              <w:jc w:val="center"/>
              <w:rPr>
                <w:rFonts w:ascii="宋体" w:cs="宋体"/>
                <w:kern w:val="0"/>
                <w:sz w:val="20"/>
              </w:rPr>
            </w:pPr>
          </w:p>
        </w:tc>
        <w:tc>
          <w:tcPr>
            <w:tcW w:w="1980" w:type="dxa"/>
            <w:gridSpan w:val="3"/>
            <w:tcBorders>
              <w:top w:val="nil"/>
              <w:left w:val="nil"/>
              <w:bottom w:val="nil"/>
              <w:right w:val="nil"/>
            </w:tcBorders>
            <w:vAlign w:val="bottom"/>
          </w:tcPr>
          <w:p>
            <w:pPr>
              <w:widowControl/>
              <w:jc w:val="left"/>
              <w:rPr>
                <w:rFonts w:ascii="Arial" w:hAnsi="Arial" w:cs="Arial"/>
                <w:kern w:val="0"/>
                <w:sz w:val="20"/>
              </w:rPr>
            </w:pPr>
          </w:p>
        </w:tc>
        <w:tc>
          <w:tcPr>
            <w:tcW w:w="1817" w:type="dxa"/>
            <w:gridSpan w:val="5"/>
            <w:tcBorders>
              <w:top w:val="nil"/>
              <w:left w:val="nil"/>
              <w:bottom w:val="nil"/>
              <w:right w:val="nil"/>
            </w:tcBorders>
            <w:vAlign w:val="bottom"/>
          </w:tcPr>
          <w:p>
            <w:pPr>
              <w:widowControl/>
              <w:jc w:val="right"/>
              <w:rPr>
                <w:rFonts w:ascii="宋体" w:cs="宋体"/>
                <w:kern w:val="0"/>
                <w:sz w:val="20"/>
              </w:rPr>
            </w:pPr>
            <w:r>
              <w:rPr>
                <w:rFonts w:hint="eastAsia" w:ascii="宋体" w:hAnsi="宋体" w:cs="宋体"/>
                <w:kern w:val="0"/>
                <w:sz w:val="20"/>
              </w:rPr>
              <w:t>单位：万元</w:t>
            </w:r>
          </w:p>
        </w:tc>
      </w:tr>
      <w:tr>
        <w:tblPrEx>
          <w:tblLayout w:type="fixed"/>
          <w:tblCellMar>
            <w:top w:w="0" w:type="dxa"/>
            <w:left w:w="108" w:type="dxa"/>
            <w:bottom w:w="0" w:type="dxa"/>
            <w:right w:w="108" w:type="dxa"/>
          </w:tblCellMar>
        </w:tblPrEx>
        <w:trPr>
          <w:gridBefore w:val="1"/>
          <w:gridAfter w:val="3"/>
          <w:wBefore w:w="96" w:type="dxa"/>
          <w:wAfter w:w="288" w:type="dxa"/>
          <w:trHeight w:val="234" w:hRule="atLeast"/>
        </w:trPr>
        <w:tc>
          <w:tcPr>
            <w:tcW w:w="4947" w:type="dxa"/>
            <w:gridSpan w:val="10"/>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项</w:t>
            </w:r>
            <w:r>
              <w:rPr>
                <w:rFonts w:ascii="宋体" w:hAnsi="宋体" w:cs="Arial"/>
                <w:color w:val="000000"/>
                <w:kern w:val="0"/>
                <w:sz w:val="22"/>
              </w:rPr>
              <w:t xml:space="preserve">        </w:t>
            </w:r>
            <w:r>
              <w:rPr>
                <w:rFonts w:hint="eastAsia" w:ascii="宋体" w:hAnsi="宋体" w:cs="Arial"/>
                <w:color w:val="000000"/>
                <w:kern w:val="0"/>
                <w:sz w:val="22"/>
              </w:rPr>
              <w:t>目</w:t>
            </w:r>
          </w:p>
        </w:tc>
        <w:tc>
          <w:tcPr>
            <w:tcW w:w="2100" w:type="dxa"/>
            <w:gridSpan w:val="5"/>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本年支出合计</w:t>
            </w:r>
          </w:p>
        </w:tc>
        <w:tc>
          <w:tcPr>
            <w:tcW w:w="2205" w:type="dxa"/>
            <w:gridSpan w:val="6"/>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人员经费</w:t>
            </w:r>
          </w:p>
        </w:tc>
        <w:tc>
          <w:tcPr>
            <w:tcW w:w="2520" w:type="dxa"/>
            <w:gridSpan w:val="5"/>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公用经费</w:t>
            </w:r>
          </w:p>
        </w:tc>
      </w:tr>
      <w:tr>
        <w:tblPrEx>
          <w:tblLayout w:type="fixed"/>
          <w:tblCellMar>
            <w:top w:w="0" w:type="dxa"/>
            <w:left w:w="108" w:type="dxa"/>
            <w:bottom w:w="0" w:type="dxa"/>
            <w:right w:w="108" w:type="dxa"/>
          </w:tblCellMar>
        </w:tblPrEx>
        <w:trPr>
          <w:gridBefore w:val="1"/>
          <w:gridAfter w:val="3"/>
          <w:wBefore w:w="96" w:type="dxa"/>
          <w:wAfter w:w="288" w:type="dxa"/>
          <w:trHeight w:val="234" w:hRule="atLeast"/>
        </w:trPr>
        <w:tc>
          <w:tcPr>
            <w:tcW w:w="1784" w:type="dxa"/>
            <w:gridSpan w:val="6"/>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经济分类科目编码</w:t>
            </w:r>
          </w:p>
        </w:tc>
        <w:tc>
          <w:tcPr>
            <w:tcW w:w="3163" w:type="dxa"/>
            <w:gridSpan w:val="4"/>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科目名称</w:t>
            </w:r>
          </w:p>
        </w:tc>
        <w:tc>
          <w:tcPr>
            <w:tcW w:w="2100" w:type="dxa"/>
            <w:gridSpan w:val="5"/>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2205" w:type="dxa"/>
            <w:gridSpan w:val="6"/>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2520" w:type="dxa"/>
            <w:gridSpan w:val="5"/>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rPr>
            </w:pPr>
          </w:p>
        </w:tc>
      </w:tr>
      <w:tr>
        <w:tblPrEx>
          <w:tblLayout w:type="fixed"/>
          <w:tblCellMar>
            <w:top w:w="0" w:type="dxa"/>
            <w:left w:w="108" w:type="dxa"/>
            <w:bottom w:w="0" w:type="dxa"/>
            <w:right w:w="108" w:type="dxa"/>
          </w:tblCellMar>
        </w:tblPrEx>
        <w:trPr>
          <w:gridBefore w:val="1"/>
          <w:gridAfter w:val="3"/>
          <w:wBefore w:w="96" w:type="dxa"/>
          <w:wAfter w:w="288" w:type="dxa"/>
          <w:trHeight w:val="234" w:hRule="atLeast"/>
        </w:trPr>
        <w:tc>
          <w:tcPr>
            <w:tcW w:w="892" w:type="dxa"/>
            <w:gridSpan w:val="4"/>
            <w:vMerge w:val="restart"/>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类</w:t>
            </w:r>
          </w:p>
        </w:tc>
        <w:tc>
          <w:tcPr>
            <w:tcW w:w="892" w:type="dxa"/>
            <w:gridSpan w:val="2"/>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款</w:t>
            </w:r>
          </w:p>
        </w:tc>
        <w:tc>
          <w:tcPr>
            <w:tcW w:w="3163" w:type="dxa"/>
            <w:gridSpan w:val="4"/>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栏</w:t>
            </w:r>
            <w:r>
              <w:rPr>
                <w:rFonts w:ascii="宋体" w:hAnsi="宋体" w:cs="Arial"/>
                <w:color w:val="000000"/>
                <w:kern w:val="0"/>
                <w:sz w:val="22"/>
              </w:rPr>
              <w:t xml:space="preserve">    </w:t>
            </w:r>
            <w:r>
              <w:rPr>
                <w:rFonts w:hint="eastAsia" w:ascii="宋体" w:hAnsi="宋体" w:cs="Arial"/>
                <w:color w:val="000000"/>
                <w:kern w:val="0"/>
                <w:sz w:val="22"/>
              </w:rPr>
              <w:t>次</w:t>
            </w:r>
          </w:p>
        </w:tc>
        <w:tc>
          <w:tcPr>
            <w:tcW w:w="2100" w:type="dxa"/>
            <w:gridSpan w:val="5"/>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w:t>
            </w:r>
          </w:p>
        </w:tc>
        <w:tc>
          <w:tcPr>
            <w:tcW w:w="2205" w:type="dxa"/>
            <w:gridSpan w:val="6"/>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w:t>
            </w:r>
          </w:p>
        </w:tc>
        <w:tc>
          <w:tcPr>
            <w:tcW w:w="2520" w:type="dxa"/>
            <w:gridSpan w:val="5"/>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w:t>
            </w:r>
          </w:p>
        </w:tc>
      </w:tr>
      <w:tr>
        <w:tblPrEx>
          <w:tblLayout w:type="fixed"/>
          <w:tblCellMar>
            <w:top w:w="0" w:type="dxa"/>
            <w:left w:w="108" w:type="dxa"/>
            <w:bottom w:w="0" w:type="dxa"/>
            <w:right w:w="108" w:type="dxa"/>
          </w:tblCellMar>
        </w:tblPrEx>
        <w:trPr>
          <w:gridBefore w:val="1"/>
          <w:gridAfter w:val="3"/>
          <w:wBefore w:w="96" w:type="dxa"/>
          <w:wAfter w:w="288" w:type="dxa"/>
          <w:trHeight w:val="234" w:hRule="atLeast"/>
        </w:trPr>
        <w:tc>
          <w:tcPr>
            <w:tcW w:w="892" w:type="dxa"/>
            <w:gridSpan w:val="4"/>
            <w:vMerge w:val="continue"/>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p>
        </w:tc>
        <w:tc>
          <w:tcPr>
            <w:tcW w:w="892"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3163" w:type="dxa"/>
            <w:gridSpan w:val="4"/>
            <w:tcBorders>
              <w:top w:val="nil"/>
              <w:left w:val="nil"/>
              <w:bottom w:val="single" w:color="000000" w:sz="4" w:space="0"/>
              <w:right w:val="single" w:color="000000" w:sz="4" w:space="0"/>
            </w:tcBorders>
            <w:vAlign w:val="center"/>
          </w:tcPr>
          <w:p>
            <w:pPr>
              <w:widowControl/>
              <w:jc w:val="center"/>
              <w:rPr>
                <w:rFonts w:ascii="宋体" w:cs="Arial"/>
                <w:b/>
                <w:bCs/>
                <w:color w:val="000000"/>
                <w:kern w:val="0"/>
                <w:sz w:val="22"/>
              </w:rPr>
            </w:pPr>
            <w:r>
              <w:rPr>
                <w:rFonts w:hint="eastAsia" w:ascii="宋体" w:hAnsi="宋体" w:cs="Arial"/>
                <w:b/>
                <w:bCs/>
                <w:color w:val="000000"/>
                <w:kern w:val="0"/>
                <w:sz w:val="22"/>
              </w:rPr>
              <w:t>合</w:t>
            </w:r>
            <w:r>
              <w:rPr>
                <w:rFonts w:ascii="宋体" w:hAnsi="宋体" w:cs="Arial"/>
                <w:b/>
                <w:bCs/>
                <w:color w:val="000000"/>
                <w:kern w:val="0"/>
                <w:sz w:val="22"/>
              </w:rPr>
              <w:t xml:space="preserve">    </w:t>
            </w:r>
            <w:r>
              <w:rPr>
                <w:rFonts w:hint="eastAsia" w:ascii="宋体" w:hAnsi="宋体" w:cs="Arial"/>
                <w:b/>
                <w:bCs/>
                <w:color w:val="000000"/>
                <w:kern w:val="0"/>
                <w:sz w:val="22"/>
              </w:rPr>
              <w:t>计</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149,637.27</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128,217.84</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21,419.43</w:t>
            </w:r>
          </w:p>
        </w:tc>
      </w:tr>
      <w:tr>
        <w:tblPrEx>
          <w:tblLayout w:type="fixed"/>
          <w:tblCellMar>
            <w:top w:w="0" w:type="dxa"/>
            <w:left w:w="108" w:type="dxa"/>
            <w:bottom w:w="0" w:type="dxa"/>
            <w:right w:w="108" w:type="dxa"/>
          </w:tblCellMar>
        </w:tblPrEx>
        <w:trPr>
          <w:gridBefore w:val="1"/>
          <w:gridAfter w:val="3"/>
          <w:wBefore w:w="96" w:type="dxa"/>
          <w:wAfter w:w="288" w:type="dxa"/>
          <w:trHeight w:val="234" w:hRule="atLeast"/>
        </w:trPr>
        <w:tc>
          <w:tcPr>
            <w:tcW w:w="892" w:type="dxa"/>
            <w:gridSpan w:val="4"/>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301</w:t>
            </w:r>
          </w:p>
        </w:tc>
        <w:tc>
          <w:tcPr>
            <w:tcW w:w="892"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cs="Arial"/>
                <w:color w:val="000000"/>
                <w:kern w:val="0"/>
                <w:sz w:val="22"/>
              </w:rPr>
              <w:t>-</w:t>
            </w:r>
          </w:p>
        </w:tc>
        <w:tc>
          <w:tcPr>
            <w:tcW w:w="3163" w:type="dxa"/>
            <w:gridSpan w:val="4"/>
            <w:tcBorders>
              <w:top w:val="nil"/>
              <w:left w:val="nil"/>
              <w:bottom w:val="single" w:color="000000" w:sz="4" w:space="0"/>
              <w:right w:val="single" w:color="000000" w:sz="4" w:space="0"/>
            </w:tcBorders>
            <w:vAlign w:val="center"/>
          </w:tcPr>
          <w:p>
            <w:pPr>
              <w:widowControl/>
              <w:jc w:val="center"/>
              <w:rPr>
                <w:rFonts w:ascii="宋体" w:cs="Arial"/>
                <w:b/>
                <w:bCs/>
                <w:color w:val="000000"/>
                <w:kern w:val="0"/>
                <w:sz w:val="22"/>
              </w:rPr>
            </w:pPr>
            <w:r>
              <w:rPr>
                <w:rFonts w:hint="eastAsia" w:ascii="宋体" w:hAnsi="宋体" w:cs="Arial"/>
                <w:b/>
                <w:bCs/>
                <w:color w:val="000000"/>
                <w:kern w:val="0"/>
                <w:sz w:val="22"/>
              </w:rPr>
              <w:t>工资福利支出</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75,234.08</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75,234.08</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gridBefore w:val="1"/>
          <w:gridAfter w:val="3"/>
          <w:wBefore w:w="96" w:type="dxa"/>
          <w:wAfter w:w="288" w:type="dxa"/>
          <w:trHeight w:val="234" w:hRule="atLeast"/>
        </w:trPr>
        <w:tc>
          <w:tcPr>
            <w:tcW w:w="892" w:type="dxa"/>
            <w:gridSpan w:val="4"/>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301</w:t>
            </w:r>
          </w:p>
        </w:tc>
        <w:tc>
          <w:tcPr>
            <w:tcW w:w="892"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01</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基本工资</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16,940.73</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16,940.73</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1"/>
          <w:gridAfter w:val="3"/>
          <w:wBefore w:w="96" w:type="dxa"/>
          <w:wAfter w:w="288" w:type="dxa"/>
          <w:trHeight w:val="234" w:hRule="atLeast"/>
        </w:trPr>
        <w:tc>
          <w:tcPr>
            <w:tcW w:w="892" w:type="dxa"/>
            <w:gridSpan w:val="4"/>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301</w:t>
            </w:r>
          </w:p>
        </w:tc>
        <w:tc>
          <w:tcPr>
            <w:tcW w:w="892"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02</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津贴补贴</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7,513.89</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7,513.89</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1"/>
          <w:gridAfter w:val="3"/>
          <w:wBefore w:w="96" w:type="dxa"/>
          <w:wAfter w:w="288" w:type="dxa"/>
          <w:trHeight w:val="234" w:hRule="atLeast"/>
        </w:trPr>
        <w:tc>
          <w:tcPr>
            <w:tcW w:w="892" w:type="dxa"/>
            <w:gridSpan w:val="4"/>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301</w:t>
            </w:r>
          </w:p>
        </w:tc>
        <w:tc>
          <w:tcPr>
            <w:tcW w:w="892"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03</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奖金</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2,020.21</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2,020.21</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1"/>
          <w:gridAfter w:val="3"/>
          <w:wBefore w:w="96" w:type="dxa"/>
          <w:wAfter w:w="288" w:type="dxa"/>
          <w:trHeight w:val="234" w:hRule="atLeast"/>
        </w:trPr>
        <w:tc>
          <w:tcPr>
            <w:tcW w:w="892" w:type="dxa"/>
            <w:gridSpan w:val="4"/>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301</w:t>
            </w:r>
          </w:p>
        </w:tc>
        <w:tc>
          <w:tcPr>
            <w:tcW w:w="892"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04</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社会保障缴费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1,298.65</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1,298.65</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1"/>
          <w:gridAfter w:val="3"/>
          <w:wBefore w:w="96" w:type="dxa"/>
          <w:wAfter w:w="288" w:type="dxa"/>
          <w:trHeight w:val="234" w:hRule="atLeast"/>
        </w:trPr>
        <w:tc>
          <w:tcPr>
            <w:tcW w:w="892" w:type="dxa"/>
            <w:gridSpan w:val="4"/>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301</w:t>
            </w:r>
          </w:p>
        </w:tc>
        <w:tc>
          <w:tcPr>
            <w:tcW w:w="892"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05</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伙食费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1"/>
          <w:gridAfter w:val="3"/>
          <w:wBefore w:w="96" w:type="dxa"/>
          <w:wAfter w:w="288" w:type="dxa"/>
          <w:trHeight w:val="234" w:hRule="atLeast"/>
        </w:trPr>
        <w:tc>
          <w:tcPr>
            <w:tcW w:w="892" w:type="dxa"/>
            <w:gridSpan w:val="4"/>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301</w:t>
            </w:r>
          </w:p>
        </w:tc>
        <w:tc>
          <w:tcPr>
            <w:tcW w:w="892"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06</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伙食补助费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73.34</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73.34</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1"/>
          <w:gridAfter w:val="3"/>
          <w:wBefore w:w="96" w:type="dxa"/>
          <w:wAfter w:w="288" w:type="dxa"/>
          <w:trHeight w:val="234" w:hRule="atLeast"/>
        </w:trPr>
        <w:tc>
          <w:tcPr>
            <w:tcW w:w="892" w:type="dxa"/>
            <w:gridSpan w:val="4"/>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301</w:t>
            </w:r>
          </w:p>
        </w:tc>
        <w:tc>
          <w:tcPr>
            <w:tcW w:w="892"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07</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绩效工资</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43,002.83</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43,002.83</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1"/>
          <w:gridAfter w:val="3"/>
          <w:wBefore w:w="96" w:type="dxa"/>
          <w:wAfter w:w="288" w:type="dxa"/>
          <w:trHeight w:val="234" w:hRule="atLeast"/>
        </w:trPr>
        <w:tc>
          <w:tcPr>
            <w:tcW w:w="892" w:type="dxa"/>
            <w:gridSpan w:val="4"/>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301</w:t>
            </w:r>
          </w:p>
        </w:tc>
        <w:tc>
          <w:tcPr>
            <w:tcW w:w="892"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99</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其他工资福利支出</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4,384.44</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4,384.44</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1"/>
          <w:gridAfter w:val="3"/>
          <w:wBefore w:w="96" w:type="dxa"/>
          <w:wAfter w:w="288" w:type="dxa"/>
          <w:trHeight w:val="234" w:hRule="atLeast"/>
        </w:trPr>
        <w:tc>
          <w:tcPr>
            <w:tcW w:w="892" w:type="dxa"/>
            <w:gridSpan w:val="4"/>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892"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cs="Arial"/>
                <w:color w:val="000000"/>
                <w:kern w:val="0"/>
                <w:sz w:val="22"/>
              </w:rPr>
              <w:t>-</w:t>
            </w:r>
          </w:p>
        </w:tc>
        <w:tc>
          <w:tcPr>
            <w:tcW w:w="3163" w:type="dxa"/>
            <w:gridSpan w:val="4"/>
            <w:tcBorders>
              <w:top w:val="nil"/>
              <w:left w:val="nil"/>
              <w:bottom w:val="single" w:color="000000" w:sz="4" w:space="0"/>
              <w:right w:val="single" w:color="000000" w:sz="4" w:space="0"/>
            </w:tcBorders>
            <w:vAlign w:val="center"/>
          </w:tcPr>
          <w:p>
            <w:pPr>
              <w:widowControl/>
              <w:jc w:val="center"/>
              <w:rPr>
                <w:rFonts w:ascii="宋体" w:cs="Arial"/>
                <w:b/>
                <w:bCs/>
                <w:color w:val="000000"/>
                <w:kern w:val="0"/>
                <w:sz w:val="22"/>
              </w:rPr>
            </w:pPr>
            <w:r>
              <w:rPr>
                <w:rFonts w:hint="eastAsia" w:ascii="宋体" w:hAnsi="宋体" w:cs="Arial"/>
                <w:b/>
                <w:bCs/>
                <w:color w:val="000000"/>
                <w:kern w:val="0"/>
                <w:sz w:val="22"/>
              </w:rPr>
              <w:t>商品和服务支出</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20,454.94</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20,454.94</w:t>
            </w:r>
          </w:p>
        </w:tc>
      </w:tr>
      <w:tr>
        <w:tblPrEx>
          <w:tblLayout w:type="fixed"/>
          <w:tblCellMar>
            <w:top w:w="0" w:type="dxa"/>
            <w:left w:w="108" w:type="dxa"/>
            <w:bottom w:w="0" w:type="dxa"/>
            <w:right w:w="108" w:type="dxa"/>
          </w:tblCellMar>
        </w:tblPrEx>
        <w:trPr>
          <w:gridBefore w:val="1"/>
          <w:gridAfter w:val="3"/>
          <w:wBefore w:w="96" w:type="dxa"/>
          <w:wAfter w:w="288" w:type="dxa"/>
          <w:trHeight w:val="234" w:hRule="atLeast"/>
        </w:trPr>
        <w:tc>
          <w:tcPr>
            <w:tcW w:w="892" w:type="dxa"/>
            <w:gridSpan w:val="4"/>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892"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01</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办公费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1,243.94</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1,243.94</w:t>
            </w:r>
          </w:p>
        </w:tc>
      </w:tr>
      <w:tr>
        <w:tblPrEx>
          <w:tblLayout w:type="fixed"/>
          <w:tblCellMar>
            <w:top w:w="0" w:type="dxa"/>
            <w:left w:w="108" w:type="dxa"/>
            <w:bottom w:w="0" w:type="dxa"/>
            <w:right w:w="108" w:type="dxa"/>
          </w:tblCellMar>
        </w:tblPrEx>
        <w:trPr>
          <w:gridBefore w:val="1"/>
          <w:gridAfter w:val="3"/>
          <w:wBefore w:w="96" w:type="dxa"/>
          <w:wAfter w:w="288" w:type="dxa"/>
          <w:trHeight w:val="234" w:hRule="atLeast"/>
        </w:trPr>
        <w:tc>
          <w:tcPr>
            <w:tcW w:w="892" w:type="dxa"/>
            <w:gridSpan w:val="4"/>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892"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02</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印刷费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99.10</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99.10</w:t>
            </w:r>
          </w:p>
        </w:tc>
      </w:tr>
      <w:tr>
        <w:tblPrEx>
          <w:tblLayout w:type="fixed"/>
          <w:tblCellMar>
            <w:top w:w="0" w:type="dxa"/>
            <w:left w:w="108" w:type="dxa"/>
            <w:bottom w:w="0" w:type="dxa"/>
            <w:right w:w="108" w:type="dxa"/>
          </w:tblCellMar>
        </w:tblPrEx>
        <w:trPr>
          <w:gridBefore w:val="1"/>
          <w:gridAfter w:val="3"/>
          <w:wBefore w:w="96" w:type="dxa"/>
          <w:wAfter w:w="288" w:type="dxa"/>
          <w:trHeight w:val="234" w:hRule="atLeast"/>
        </w:trPr>
        <w:tc>
          <w:tcPr>
            <w:tcW w:w="892" w:type="dxa"/>
            <w:gridSpan w:val="4"/>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892"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03</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咨询费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35.19</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35.19</w:t>
            </w:r>
          </w:p>
        </w:tc>
      </w:tr>
      <w:tr>
        <w:tblPrEx>
          <w:tblLayout w:type="fixed"/>
          <w:tblCellMar>
            <w:top w:w="0" w:type="dxa"/>
            <w:left w:w="108" w:type="dxa"/>
            <w:bottom w:w="0" w:type="dxa"/>
            <w:right w:w="108" w:type="dxa"/>
          </w:tblCellMar>
        </w:tblPrEx>
        <w:trPr>
          <w:gridBefore w:val="1"/>
          <w:gridAfter w:val="3"/>
          <w:wBefore w:w="96" w:type="dxa"/>
          <w:wAfter w:w="288" w:type="dxa"/>
          <w:trHeight w:val="234" w:hRule="atLeast"/>
        </w:trPr>
        <w:tc>
          <w:tcPr>
            <w:tcW w:w="892" w:type="dxa"/>
            <w:gridSpan w:val="4"/>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892"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04</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手续费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6.14</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6.14</w:t>
            </w:r>
          </w:p>
        </w:tc>
      </w:tr>
      <w:tr>
        <w:tblPrEx>
          <w:tblLayout w:type="fixed"/>
          <w:tblCellMar>
            <w:top w:w="0" w:type="dxa"/>
            <w:left w:w="108" w:type="dxa"/>
            <w:bottom w:w="0" w:type="dxa"/>
            <w:right w:w="108" w:type="dxa"/>
          </w:tblCellMar>
        </w:tblPrEx>
        <w:trPr>
          <w:gridBefore w:val="1"/>
          <w:gridAfter w:val="3"/>
          <w:wBefore w:w="96" w:type="dxa"/>
          <w:wAfter w:w="288" w:type="dxa"/>
          <w:trHeight w:val="234" w:hRule="atLeast"/>
        </w:trPr>
        <w:tc>
          <w:tcPr>
            <w:tcW w:w="892" w:type="dxa"/>
            <w:gridSpan w:val="4"/>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892"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05</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水费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185.63</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185.63</w:t>
            </w:r>
          </w:p>
        </w:tc>
      </w:tr>
      <w:tr>
        <w:tblPrEx>
          <w:tblLayout w:type="fixed"/>
          <w:tblCellMar>
            <w:top w:w="0" w:type="dxa"/>
            <w:left w:w="108" w:type="dxa"/>
            <w:bottom w:w="0" w:type="dxa"/>
            <w:right w:w="108" w:type="dxa"/>
          </w:tblCellMar>
        </w:tblPrEx>
        <w:trPr>
          <w:gridBefore w:val="1"/>
          <w:gridAfter w:val="3"/>
          <w:wBefore w:w="96" w:type="dxa"/>
          <w:wAfter w:w="288" w:type="dxa"/>
          <w:trHeight w:val="234" w:hRule="atLeast"/>
        </w:trPr>
        <w:tc>
          <w:tcPr>
            <w:tcW w:w="892" w:type="dxa"/>
            <w:gridSpan w:val="4"/>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892"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06</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电费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552.99</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552.99</w:t>
            </w:r>
          </w:p>
        </w:tc>
      </w:tr>
      <w:tr>
        <w:tblPrEx>
          <w:tblLayout w:type="fixed"/>
          <w:tblCellMar>
            <w:top w:w="0" w:type="dxa"/>
            <w:left w:w="108" w:type="dxa"/>
            <w:bottom w:w="0" w:type="dxa"/>
            <w:right w:w="108" w:type="dxa"/>
          </w:tblCellMar>
        </w:tblPrEx>
        <w:trPr>
          <w:gridBefore w:val="1"/>
          <w:gridAfter w:val="3"/>
          <w:wBefore w:w="96" w:type="dxa"/>
          <w:wAfter w:w="288" w:type="dxa"/>
          <w:trHeight w:val="234" w:hRule="atLeast"/>
        </w:trPr>
        <w:tc>
          <w:tcPr>
            <w:tcW w:w="892" w:type="dxa"/>
            <w:gridSpan w:val="4"/>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892"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07</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邮电费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97.58</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97.58</w:t>
            </w:r>
          </w:p>
        </w:tc>
      </w:tr>
      <w:tr>
        <w:tblPrEx>
          <w:tblLayout w:type="fixed"/>
          <w:tblCellMar>
            <w:top w:w="0" w:type="dxa"/>
            <w:left w:w="108" w:type="dxa"/>
            <w:bottom w:w="0" w:type="dxa"/>
            <w:right w:w="108" w:type="dxa"/>
          </w:tblCellMar>
        </w:tblPrEx>
        <w:trPr>
          <w:gridBefore w:val="1"/>
          <w:gridAfter w:val="3"/>
          <w:wBefore w:w="96" w:type="dxa"/>
          <w:wAfter w:w="288" w:type="dxa"/>
          <w:trHeight w:val="234" w:hRule="atLeast"/>
        </w:trPr>
        <w:tc>
          <w:tcPr>
            <w:tcW w:w="892" w:type="dxa"/>
            <w:gridSpan w:val="4"/>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892"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08</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取暖费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4947" w:type="dxa"/>
            <w:gridSpan w:val="10"/>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项</w:t>
            </w:r>
            <w:r>
              <w:rPr>
                <w:rFonts w:ascii="宋体" w:hAnsi="宋体" w:cs="Arial"/>
                <w:color w:val="000000"/>
                <w:kern w:val="0"/>
                <w:sz w:val="22"/>
              </w:rPr>
              <w:t xml:space="preserve">        </w:t>
            </w:r>
            <w:r>
              <w:rPr>
                <w:rFonts w:hint="eastAsia" w:ascii="宋体" w:hAnsi="宋体" w:cs="Arial"/>
                <w:color w:val="000000"/>
                <w:kern w:val="0"/>
                <w:sz w:val="22"/>
              </w:rPr>
              <w:t>目</w:t>
            </w:r>
          </w:p>
        </w:tc>
        <w:tc>
          <w:tcPr>
            <w:tcW w:w="2100" w:type="dxa"/>
            <w:gridSpan w:val="5"/>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本年支出合计</w:t>
            </w:r>
          </w:p>
        </w:tc>
        <w:tc>
          <w:tcPr>
            <w:tcW w:w="2205" w:type="dxa"/>
            <w:gridSpan w:val="6"/>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人员经费</w:t>
            </w:r>
          </w:p>
        </w:tc>
        <w:tc>
          <w:tcPr>
            <w:tcW w:w="2520" w:type="dxa"/>
            <w:gridSpan w:val="5"/>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公用经费</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1784" w:type="dxa"/>
            <w:gridSpan w:val="6"/>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经济分类科目编码</w:t>
            </w:r>
          </w:p>
        </w:tc>
        <w:tc>
          <w:tcPr>
            <w:tcW w:w="3163" w:type="dxa"/>
            <w:gridSpan w:val="4"/>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科目名称</w:t>
            </w:r>
          </w:p>
        </w:tc>
        <w:tc>
          <w:tcPr>
            <w:tcW w:w="2100" w:type="dxa"/>
            <w:gridSpan w:val="5"/>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2205" w:type="dxa"/>
            <w:gridSpan w:val="6"/>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2520" w:type="dxa"/>
            <w:gridSpan w:val="5"/>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rPr>
            </w:pP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09</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物业管理费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659.96</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659.96</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11</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差旅费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322.71</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322.71</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12</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因公出国（境）费用</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2.40</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2.40</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13</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维修（护）费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2,841.88</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2,841.88</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14</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租赁费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54.40</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54.40</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15</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会议费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81.40</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81.40</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16</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培训费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235.31</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235.31</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17</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公务接待费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11.70</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11.70</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18</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专用材料费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3,742.82</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3,742.82</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24</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被装购置费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25</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专用燃料费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0.10</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0.10</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26</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劳务费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2,718.33</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2,718.33</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27</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委托业务费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0.44</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0.44</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28</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工会经费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1,353.94</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1,353.94</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29</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福利费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173.06</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173.06</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31</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公务用车运行维护费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501.41</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501.41</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39</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其他交通费用</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40</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税金及附加费用</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7.61</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7.61</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302</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99</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其他商品和服务支出</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5,526.88</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5,526.88</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303</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cs="Arial"/>
                <w:color w:val="000000"/>
                <w:kern w:val="0"/>
                <w:sz w:val="22"/>
              </w:rPr>
              <w:t>-</w:t>
            </w:r>
          </w:p>
        </w:tc>
        <w:tc>
          <w:tcPr>
            <w:tcW w:w="3163" w:type="dxa"/>
            <w:gridSpan w:val="4"/>
            <w:tcBorders>
              <w:top w:val="nil"/>
              <w:left w:val="nil"/>
              <w:bottom w:val="single" w:color="000000" w:sz="4" w:space="0"/>
              <w:right w:val="single" w:color="000000" w:sz="4" w:space="0"/>
            </w:tcBorders>
            <w:vAlign w:val="center"/>
          </w:tcPr>
          <w:p>
            <w:pPr>
              <w:widowControl/>
              <w:jc w:val="center"/>
              <w:rPr>
                <w:rFonts w:ascii="宋体" w:cs="Arial"/>
                <w:b/>
                <w:bCs/>
                <w:color w:val="000000"/>
                <w:kern w:val="0"/>
                <w:sz w:val="22"/>
              </w:rPr>
            </w:pPr>
            <w:r>
              <w:rPr>
                <w:rFonts w:hint="eastAsia" w:ascii="宋体" w:hAnsi="宋体" w:cs="Arial"/>
                <w:b/>
                <w:bCs/>
                <w:color w:val="000000"/>
                <w:kern w:val="0"/>
                <w:sz w:val="22"/>
              </w:rPr>
              <w:t>对个人和家庭的补助</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52,983.76</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52,983.76</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303</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01</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离休费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102.21</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102.21</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303</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02</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退休费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15,449.41</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15,449.41</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303</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03</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退职（役）费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303</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04</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抚恤金</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184.83</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184.83</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303</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05</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生活补助</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4.44</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4.44</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2"/>
          <w:gridAfter w:val="2"/>
          <w:wBefore w:w="192" w:type="dxa"/>
          <w:wAfter w:w="192" w:type="dxa"/>
          <w:trHeight w:val="234" w:hRule="atLeast"/>
        </w:trPr>
        <w:tc>
          <w:tcPr>
            <w:tcW w:w="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303</w:t>
            </w:r>
          </w:p>
        </w:tc>
        <w:tc>
          <w:tcPr>
            <w:tcW w:w="988"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06</w:t>
            </w:r>
          </w:p>
        </w:tc>
        <w:tc>
          <w:tcPr>
            <w:tcW w:w="3163" w:type="dxa"/>
            <w:gridSpan w:val="4"/>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救济费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6"/>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4947" w:type="dxa"/>
            <w:gridSpan w:val="11"/>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项</w:t>
            </w:r>
            <w:r>
              <w:rPr>
                <w:rFonts w:ascii="宋体" w:hAnsi="宋体" w:cs="Arial"/>
                <w:color w:val="000000"/>
                <w:kern w:val="0"/>
                <w:sz w:val="22"/>
              </w:rPr>
              <w:t xml:space="preserve">        </w:t>
            </w:r>
            <w:r>
              <w:rPr>
                <w:rFonts w:hint="eastAsia" w:ascii="宋体" w:hAnsi="宋体" w:cs="Arial"/>
                <w:color w:val="000000"/>
                <w:kern w:val="0"/>
                <w:sz w:val="22"/>
              </w:rPr>
              <w:t>目</w:t>
            </w:r>
          </w:p>
        </w:tc>
        <w:tc>
          <w:tcPr>
            <w:tcW w:w="2100" w:type="dxa"/>
            <w:gridSpan w:val="5"/>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本年支出合计</w:t>
            </w:r>
          </w:p>
        </w:tc>
        <w:tc>
          <w:tcPr>
            <w:tcW w:w="2205" w:type="dxa"/>
            <w:gridSpan w:val="5"/>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人员经费</w:t>
            </w:r>
          </w:p>
        </w:tc>
        <w:tc>
          <w:tcPr>
            <w:tcW w:w="2520" w:type="dxa"/>
            <w:gridSpan w:val="5"/>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公用经费</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1688" w:type="dxa"/>
            <w:gridSpan w:val="5"/>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经济分类科目编码</w:t>
            </w:r>
          </w:p>
        </w:tc>
        <w:tc>
          <w:tcPr>
            <w:tcW w:w="3259" w:type="dxa"/>
            <w:gridSpan w:val="6"/>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科目名称</w:t>
            </w:r>
          </w:p>
        </w:tc>
        <w:tc>
          <w:tcPr>
            <w:tcW w:w="2100" w:type="dxa"/>
            <w:gridSpan w:val="5"/>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2205" w:type="dxa"/>
            <w:gridSpan w:val="5"/>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2520" w:type="dxa"/>
            <w:gridSpan w:val="5"/>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rPr>
            </w:pP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303</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07</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医疗费</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2.70</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2.70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303</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08</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助学金</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0.16</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0.16</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303</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09</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奖励金</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733.78</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733.78</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303</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10</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生产补贴</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303</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11</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住房公积金</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15,938.21</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15,938.21</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303</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12</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提租补贴</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303</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13</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购房补贴</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20,078.00</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20,078.00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303</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99</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其他对个人和家庭的补助支出</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490.03</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490.03</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310</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cs="Arial"/>
                <w:color w:val="000000"/>
                <w:kern w:val="0"/>
                <w:sz w:val="22"/>
              </w:rPr>
              <w:t>-</w:t>
            </w:r>
          </w:p>
        </w:tc>
        <w:tc>
          <w:tcPr>
            <w:tcW w:w="3259" w:type="dxa"/>
            <w:gridSpan w:val="6"/>
            <w:tcBorders>
              <w:top w:val="nil"/>
              <w:left w:val="nil"/>
              <w:bottom w:val="single" w:color="000000" w:sz="4" w:space="0"/>
              <w:right w:val="single" w:color="000000" w:sz="4" w:space="0"/>
            </w:tcBorders>
            <w:vAlign w:val="center"/>
          </w:tcPr>
          <w:p>
            <w:pPr>
              <w:widowControl/>
              <w:jc w:val="center"/>
              <w:rPr>
                <w:rFonts w:ascii="宋体" w:cs="Arial"/>
                <w:b/>
                <w:bCs/>
                <w:color w:val="000000"/>
                <w:kern w:val="0"/>
                <w:sz w:val="22"/>
              </w:rPr>
            </w:pPr>
            <w:r>
              <w:rPr>
                <w:rFonts w:hint="eastAsia" w:ascii="宋体" w:hAnsi="宋体" w:cs="Arial"/>
                <w:b/>
                <w:bCs/>
                <w:color w:val="000000"/>
                <w:kern w:val="0"/>
                <w:sz w:val="22"/>
              </w:rPr>
              <w:t>其他资本性支出</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964.49</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964.49</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310</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01</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房屋建筑物购建</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310</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02</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办公设备购置</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458.12</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458.12</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310</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03</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专用设备购置</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397.35</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397.35</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310</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05</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基础设施建设</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17.33</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17.33</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310</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06</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大型修缮</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310</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07</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信息网络及软件购置更新</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9.41</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9.41</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310</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08</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物资储备</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310</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09</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土地补偿</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310</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10</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安置补助</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310</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11</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地上附着物和青苗补偿</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310</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12</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拆迁补偿</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310</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13</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公务用车购置</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310</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19</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其他交通工具购置</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310</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99</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其他资本性支出</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82.28</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hAnsi="宋体" w:cs="Arial"/>
                <w:color w:val="000000"/>
                <w:kern w:val="0"/>
                <w:sz w:val="20"/>
              </w:rPr>
              <w:t>82.28</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304</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cs="Arial"/>
                <w:color w:val="000000"/>
                <w:kern w:val="0"/>
                <w:sz w:val="22"/>
              </w:rPr>
              <w:t>-</w:t>
            </w:r>
          </w:p>
        </w:tc>
        <w:tc>
          <w:tcPr>
            <w:tcW w:w="3259" w:type="dxa"/>
            <w:gridSpan w:val="6"/>
            <w:tcBorders>
              <w:top w:val="nil"/>
              <w:left w:val="nil"/>
              <w:bottom w:val="single" w:color="000000" w:sz="4" w:space="0"/>
              <w:right w:val="single" w:color="000000" w:sz="4" w:space="0"/>
            </w:tcBorders>
            <w:vAlign w:val="center"/>
          </w:tcPr>
          <w:p>
            <w:pPr>
              <w:widowControl/>
              <w:jc w:val="center"/>
              <w:rPr>
                <w:rFonts w:ascii="宋体" w:cs="Arial"/>
                <w:b/>
                <w:bCs/>
                <w:color w:val="000000"/>
                <w:kern w:val="0"/>
                <w:sz w:val="22"/>
              </w:rPr>
            </w:pPr>
            <w:r>
              <w:rPr>
                <w:rFonts w:hint="eastAsia" w:ascii="宋体" w:hAnsi="宋体" w:cs="Arial"/>
                <w:b/>
                <w:bCs/>
                <w:color w:val="000000"/>
                <w:kern w:val="0"/>
                <w:sz w:val="22"/>
              </w:rPr>
              <w:t>对企事业单位的补贴</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304</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01</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企业政策性补贴</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3"/>
          <w:gridAfter w:val="1"/>
          <w:wBefore w:w="288" w:type="dxa"/>
          <w:wAfter w:w="96" w:type="dxa"/>
          <w:trHeight w:val="234" w:hRule="atLeast"/>
        </w:trPr>
        <w:tc>
          <w:tcPr>
            <w:tcW w:w="837"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304</w:t>
            </w:r>
          </w:p>
        </w:tc>
        <w:tc>
          <w:tcPr>
            <w:tcW w:w="851" w:type="dxa"/>
            <w:gridSpan w:val="2"/>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02</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事业单位补贴</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4"/>
          <w:wBefore w:w="384" w:type="dxa"/>
          <w:trHeight w:val="234" w:hRule="atLeast"/>
        </w:trPr>
        <w:tc>
          <w:tcPr>
            <w:tcW w:w="4947" w:type="dxa"/>
            <w:gridSpan w:val="11"/>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项</w:t>
            </w:r>
            <w:r>
              <w:rPr>
                <w:rFonts w:ascii="宋体" w:hAnsi="宋体" w:cs="Arial"/>
                <w:color w:val="000000"/>
                <w:kern w:val="0"/>
                <w:sz w:val="22"/>
              </w:rPr>
              <w:t xml:space="preserve">        </w:t>
            </w:r>
            <w:r>
              <w:rPr>
                <w:rFonts w:hint="eastAsia" w:ascii="宋体" w:hAnsi="宋体" w:cs="Arial"/>
                <w:color w:val="000000"/>
                <w:kern w:val="0"/>
                <w:sz w:val="22"/>
              </w:rPr>
              <w:t>目</w:t>
            </w:r>
          </w:p>
        </w:tc>
        <w:tc>
          <w:tcPr>
            <w:tcW w:w="2100" w:type="dxa"/>
            <w:gridSpan w:val="5"/>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本年支出合计</w:t>
            </w:r>
          </w:p>
        </w:tc>
        <w:tc>
          <w:tcPr>
            <w:tcW w:w="2205" w:type="dxa"/>
            <w:gridSpan w:val="5"/>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人员经费</w:t>
            </w:r>
          </w:p>
        </w:tc>
        <w:tc>
          <w:tcPr>
            <w:tcW w:w="2520" w:type="dxa"/>
            <w:gridSpan w:val="5"/>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公用经费</w:t>
            </w:r>
          </w:p>
        </w:tc>
      </w:tr>
      <w:tr>
        <w:tblPrEx>
          <w:tblLayout w:type="fixed"/>
          <w:tblCellMar>
            <w:top w:w="0" w:type="dxa"/>
            <w:left w:w="108" w:type="dxa"/>
            <w:bottom w:w="0" w:type="dxa"/>
            <w:right w:w="108" w:type="dxa"/>
          </w:tblCellMar>
        </w:tblPrEx>
        <w:trPr>
          <w:gridBefore w:val="4"/>
          <w:wBefore w:w="384" w:type="dxa"/>
          <w:trHeight w:val="234" w:hRule="atLeast"/>
        </w:trPr>
        <w:tc>
          <w:tcPr>
            <w:tcW w:w="1688" w:type="dxa"/>
            <w:gridSpan w:val="5"/>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经济分类科目编码</w:t>
            </w:r>
          </w:p>
        </w:tc>
        <w:tc>
          <w:tcPr>
            <w:tcW w:w="3259" w:type="dxa"/>
            <w:gridSpan w:val="6"/>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科目名称</w:t>
            </w:r>
          </w:p>
        </w:tc>
        <w:tc>
          <w:tcPr>
            <w:tcW w:w="2100" w:type="dxa"/>
            <w:gridSpan w:val="5"/>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2205" w:type="dxa"/>
            <w:gridSpan w:val="5"/>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2520" w:type="dxa"/>
            <w:gridSpan w:val="5"/>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rPr>
            </w:pPr>
          </w:p>
        </w:tc>
      </w:tr>
      <w:tr>
        <w:tblPrEx>
          <w:tblLayout w:type="fixed"/>
          <w:tblCellMar>
            <w:top w:w="0" w:type="dxa"/>
            <w:left w:w="108" w:type="dxa"/>
            <w:bottom w:w="0" w:type="dxa"/>
            <w:right w:w="108" w:type="dxa"/>
          </w:tblCellMar>
        </w:tblPrEx>
        <w:trPr>
          <w:gridBefore w:val="4"/>
          <w:wBefore w:w="384" w:type="dxa"/>
          <w:trHeight w:val="234" w:hRule="atLeast"/>
        </w:trPr>
        <w:tc>
          <w:tcPr>
            <w:tcW w:w="741"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304</w:t>
            </w:r>
          </w:p>
        </w:tc>
        <w:tc>
          <w:tcPr>
            <w:tcW w:w="947"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03</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财政贴息</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4"/>
          <w:wBefore w:w="384" w:type="dxa"/>
          <w:trHeight w:val="234" w:hRule="atLeast"/>
        </w:trPr>
        <w:tc>
          <w:tcPr>
            <w:tcW w:w="741"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304</w:t>
            </w:r>
          </w:p>
        </w:tc>
        <w:tc>
          <w:tcPr>
            <w:tcW w:w="947"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99</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其他对企事业单位的补贴支出</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4"/>
          <w:wBefore w:w="384" w:type="dxa"/>
          <w:trHeight w:val="234" w:hRule="atLeast"/>
        </w:trPr>
        <w:tc>
          <w:tcPr>
            <w:tcW w:w="741"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307</w:t>
            </w:r>
          </w:p>
        </w:tc>
        <w:tc>
          <w:tcPr>
            <w:tcW w:w="947"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cs="Arial"/>
                <w:color w:val="000000"/>
                <w:kern w:val="0"/>
                <w:sz w:val="22"/>
              </w:rPr>
              <w:t>-</w:t>
            </w:r>
          </w:p>
        </w:tc>
        <w:tc>
          <w:tcPr>
            <w:tcW w:w="3259" w:type="dxa"/>
            <w:gridSpan w:val="6"/>
            <w:tcBorders>
              <w:top w:val="nil"/>
              <w:left w:val="nil"/>
              <w:bottom w:val="single" w:color="000000" w:sz="4" w:space="0"/>
              <w:right w:val="single" w:color="000000" w:sz="4" w:space="0"/>
            </w:tcBorders>
            <w:vAlign w:val="center"/>
          </w:tcPr>
          <w:p>
            <w:pPr>
              <w:widowControl/>
              <w:jc w:val="center"/>
              <w:rPr>
                <w:rFonts w:ascii="宋体" w:cs="Arial"/>
                <w:b/>
                <w:bCs/>
                <w:color w:val="000000"/>
                <w:kern w:val="0"/>
                <w:sz w:val="22"/>
              </w:rPr>
            </w:pPr>
            <w:r>
              <w:rPr>
                <w:rFonts w:hint="eastAsia" w:ascii="宋体" w:hAnsi="宋体" w:cs="Arial"/>
                <w:b/>
                <w:bCs/>
                <w:color w:val="000000"/>
                <w:kern w:val="0"/>
                <w:sz w:val="22"/>
              </w:rPr>
              <w:t>债务利息支出</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4"/>
          <w:wBefore w:w="384" w:type="dxa"/>
          <w:trHeight w:val="234" w:hRule="atLeast"/>
        </w:trPr>
        <w:tc>
          <w:tcPr>
            <w:tcW w:w="741"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307</w:t>
            </w:r>
          </w:p>
        </w:tc>
        <w:tc>
          <w:tcPr>
            <w:tcW w:w="947"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01</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国内债务付息</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4"/>
          <w:wBefore w:w="384" w:type="dxa"/>
          <w:trHeight w:val="234" w:hRule="atLeast"/>
        </w:trPr>
        <w:tc>
          <w:tcPr>
            <w:tcW w:w="741"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307</w:t>
            </w:r>
          </w:p>
        </w:tc>
        <w:tc>
          <w:tcPr>
            <w:tcW w:w="947"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02</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国外债务付息</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4"/>
          <w:wBefore w:w="384" w:type="dxa"/>
          <w:trHeight w:val="234" w:hRule="atLeast"/>
        </w:trPr>
        <w:tc>
          <w:tcPr>
            <w:tcW w:w="741"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306</w:t>
            </w:r>
          </w:p>
        </w:tc>
        <w:tc>
          <w:tcPr>
            <w:tcW w:w="947"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cs="Arial"/>
                <w:color w:val="000000"/>
                <w:kern w:val="0"/>
                <w:sz w:val="22"/>
              </w:rPr>
              <w:t>-</w:t>
            </w:r>
          </w:p>
        </w:tc>
        <w:tc>
          <w:tcPr>
            <w:tcW w:w="3259" w:type="dxa"/>
            <w:gridSpan w:val="6"/>
            <w:tcBorders>
              <w:top w:val="nil"/>
              <w:left w:val="nil"/>
              <w:bottom w:val="single" w:color="000000" w:sz="4" w:space="0"/>
              <w:right w:val="single" w:color="000000" w:sz="4" w:space="0"/>
            </w:tcBorders>
            <w:vAlign w:val="center"/>
          </w:tcPr>
          <w:p>
            <w:pPr>
              <w:widowControl/>
              <w:jc w:val="center"/>
              <w:rPr>
                <w:rFonts w:ascii="宋体" w:cs="Arial"/>
                <w:b/>
                <w:bCs/>
                <w:color w:val="000000"/>
                <w:kern w:val="0"/>
                <w:sz w:val="22"/>
              </w:rPr>
            </w:pPr>
            <w:r>
              <w:rPr>
                <w:rFonts w:hint="eastAsia" w:ascii="宋体" w:hAnsi="宋体" w:cs="Arial"/>
                <w:b/>
                <w:bCs/>
                <w:color w:val="000000"/>
                <w:kern w:val="0"/>
                <w:sz w:val="22"/>
              </w:rPr>
              <w:t>其他支出</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r>
        <w:tblPrEx>
          <w:tblLayout w:type="fixed"/>
          <w:tblCellMar>
            <w:top w:w="0" w:type="dxa"/>
            <w:left w:w="108" w:type="dxa"/>
            <w:bottom w:w="0" w:type="dxa"/>
            <w:right w:w="108" w:type="dxa"/>
          </w:tblCellMar>
        </w:tblPrEx>
        <w:trPr>
          <w:gridBefore w:val="4"/>
          <w:wBefore w:w="384" w:type="dxa"/>
          <w:trHeight w:val="234" w:hRule="atLeast"/>
        </w:trPr>
        <w:tc>
          <w:tcPr>
            <w:tcW w:w="741"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306</w:t>
            </w:r>
          </w:p>
        </w:tc>
        <w:tc>
          <w:tcPr>
            <w:tcW w:w="947" w:type="dxa"/>
            <w:gridSpan w:val="3"/>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01</w:t>
            </w:r>
          </w:p>
        </w:tc>
        <w:tc>
          <w:tcPr>
            <w:tcW w:w="3259" w:type="dxa"/>
            <w:gridSpan w:val="6"/>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赠与</w:t>
            </w:r>
          </w:p>
        </w:tc>
        <w:tc>
          <w:tcPr>
            <w:tcW w:w="210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205"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c>
          <w:tcPr>
            <w:tcW w:w="2520" w:type="dxa"/>
            <w:gridSpan w:val="5"/>
            <w:tcBorders>
              <w:top w:val="nil"/>
              <w:left w:val="nil"/>
              <w:bottom w:val="single" w:color="000000" w:sz="4" w:space="0"/>
              <w:right w:val="single" w:color="000000" w:sz="4" w:space="0"/>
            </w:tcBorders>
            <w:vAlign w:val="center"/>
          </w:tcPr>
          <w:p>
            <w:pPr>
              <w:widowControl/>
              <w:jc w:val="right"/>
              <w:rPr>
                <w:rFonts w:ascii="宋体" w:cs="Arial"/>
                <w:color w:val="000000"/>
                <w:kern w:val="0"/>
                <w:sz w:val="20"/>
              </w:rPr>
            </w:pPr>
            <w:r>
              <w:rPr>
                <w:rFonts w:ascii="宋体" w:cs="Arial"/>
                <w:color w:val="000000"/>
                <w:kern w:val="0"/>
                <w:sz w:val="20"/>
              </w:rPr>
              <w:t>0.00</w:t>
            </w:r>
          </w:p>
        </w:tc>
      </w:tr>
    </w:tbl>
    <w:p>
      <w:pPr>
        <w:snapToGrid w:val="0"/>
        <w:spacing w:line="560" w:lineRule="exact"/>
        <w:ind w:leftChars="-1" w:hanging="2"/>
        <w:jc w:val="center"/>
        <w:rPr>
          <w:rFonts w:ascii="仿宋_GB2312" w:eastAsia="仿宋_GB2312"/>
          <w:sz w:val="32"/>
          <w:szCs w:val="32"/>
        </w:rPr>
      </w:pPr>
    </w:p>
    <w:p>
      <w:pPr>
        <w:snapToGrid w:val="0"/>
        <w:spacing w:line="560" w:lineRule="exact"/>
        <w:ind w:leftChars="-1" w:hanging="2"/>
        <w:jc w:val="center"/>
        <w:rPr>
          <w:rFonts w:ascii="仿宋_GB2312" w:eastAsia="仿宋_GB2312"/>
          <w:b/>
          <w:sz w:val="32"/>
          <w:szCs w:val="32"/>
        </w:rPr>
      </w:pPr>
    </w:p>
    <w:p>
      <w:pPr>
        <w:snapToGrid w:val="0"/>
        <w:spacing w:line="560" w:lineRule="exact"/>
        <w:ind w:leftChars="-1" w:hanging="2"/>
        <w:jc w:val="center"/>
        <w:rPr>
          <w:rFonts w:ascii="仿宋_GB2312" w:eastAsia="仿宋_GB2312"/>
          <w:b/>
          <w:sz w:val="32"/>
          <w:szCs w:val="32"/>
        </w:rPr>
      </w:pPr>
    </w:p>
    <w:p>
      <w:pPr>
        <w:snapToGrid w:val="0"/>
        <w:spacing w:line="560" w:lineRule="exact"/>
        <w:ind w:leftChars="-1" w:hanging="2"/>
        <w:jc w:val="center"/>
        <w:rPr>
          <w:rFonts w:ascii="仿宋_GB2312" w:eastAsia="仿宋_GB2312"/>
          <w:b/>
          <w:sz w:val="32"/>
          <w:szCs w:val="32"/>
        </w:rPr>
      </w:pPr>
    </w:p>
    <w:p>
      <w:pPr>
        <w:snapToGrid w:val="0"/>
        <w:spacing w:line="560" w:lineRule="exact"/>
        <w:ind w:leftChars="-1" w:hanging="2"/>
        <w:jc w:val="center"/>
        <w:rPr>
          <w:rFonts w:ascii="仿宋_GB2312" w:eastAsia="仿宋_GB2312"/>
          <w:b/>
          <w:sz w:val="32"/>
          <w:szCs w:val="32"/>
        </w:rPr>
      </w:pPr>
    </w:p>
    <w:p>
      <w:pPr>
        <w:snapToGrid w:val="0"/>
        <w:spacing w:line="560" w:lineRule="exact"/>
        <w:ind w:leftChars="-1" w:hanging="2"/>
        <w:jc w:val="center"/>
        <w:rPr>
          <w:rFonts w:ascii="仿宋_GB2312" w:eastAsia="仿宋_GB2312"/>
          <w:b/>
          <w:sz w:val="32"/>
          <w:szCs w:val="32"/>
        </w:rPr>
      </w:pPr>
    </w:p>
    <w:p>
      <w:pPr>
        <w:snapToGrid w:val="0"/>
        <w:spacing w:line="560" w:lineRule="exact"/>
        <w:ind w:leftChars="-1" w:hanging="2"/>
        <w:jc w:val="center"/>
        <w:rPr>
          <w:rFonts w:ascii="仿宋_GB2312" w:eastAsia="仿宋_GB2312"/>
          <w:b/>
          <w:sz w:val="32"/>
          <w:szCs w:val="32"/>
        </w:rPr>
      </w:pPr>
    </w:p>
    <w:p>
      <w:pPr>
        <w:ind w:firstLine="800" w:firstLineChars="400"/>
        <w:rPr>
          <w:rFonts w:cs="Arial"/>
          <w:sz w:val="20"/>
        </w:rPr>
      </w:pPr>
    </w:p>
    <w:p>
      <w:pPr>
        <w:ind w:firstLine="800" w:firstLineChars="400"/>
        <w:rPr>
          <w:rFonts w:cs="Arial"/>
          <w:sz w:val="20"/>
        </w:rPr>
      </w:pPr>
      <w:r>
        <w:rPr>
          <w:rFonts w:hint="eastAsia" w:cs="Arial"/>
          <w:sz w:val="20"/>
        </w:rPr>
        <w:t xml:space="preserve">               注：本表反映部门本年度一般公共预算财政拨款基本支出部分按经济分类科目支出明细情况。</w:t>
      </w:r>
    </w:p>
    <w:p>
      <w:pPr>
        <w:rPr>
          <w:rFonts w:cs="Arial"/>
          <w:sz w:val="20"/>
        </w:rPr>
      </w:pPr>
      <w:r>
        <w:rPr>
          <w:rFonts w:cs="Arial"/>
          <w:sz w:val="20"/>
        </w:rPr>
        <w:t xml:space="preserve">           </w:t>
      </w:r>
      <w:r>
        <w:rPr>
          <w:rFonts w:hint="eastAsia" w:cs="Arial"/>
          <w:sz w:val="20"/>
        </w:rPr>
        <w:t xml:space="preserve">                </w:t>
      </w:r>
      <w:r>
        <w:rPr>
          <w:rFonts w:cs="Arial"/>
          <w:sz w:val="20"/>
        </w:rPr>
        <w:t xml:space="preserve"> 1</w:t>
      </w:r>
      <w:r>
        <w:rPr>
          <w:rFonts w:hint="eastAsia" w:cs="Arial"/>
          <w:sz w:val="20"/>
        </w:rPr>
        <w:t>栏</w:t>
      </w:r>
      <w:r>
        <w:rPr>
          <w:rFonts w:cs="Arial"/>
          <w:sz w:val="20"/>
        </w:rPr>
        <w:t>=</w:t>
      </w:r>
      <w:r>
        <w:rPr>
          <w:rFonts w:hint="eastAsia" w:cs="Arial"/>
          <w:sz w:val="20"/>
        </w:rPr>
        <w:t>（</w:t>
      </w:r>
      <w:r>
        <w:rPr>
          <w:rFonts w:cs="Arial"/>
          <w:sz w:val="20"/>
        </w:rPr>
        <w:t>2+3</w:t>
      </w:r>
      <w:r>
        <w:rPr>
          <w:rFonts w:hint="eastAsia" w:cs="Arial"/>
          <w:sz w:val="20"/>
        </w:rPr>
        <w:t>）栏。</w:t>
      </w:r>
    </w:p>
    <w:p>
      <w:pPr>
        <w:snapToGrid w:val="0"/>
        <w:spacing w:line="560" w:lineRule="exact"/>
        <w:ind w:leftChars="-1" w:hanging="2"/>
        <w:jc w:val="center"/>
        <w:rPr>
          <w:rFonts w:ascii="仿宋_GB2312" w:eastAsia="仿宋_GB2312"/>
          <w:sz w:val="32"/>
          <w:szCs w:val="32"/>
        </w:rPr>
      </w:pPr>
    </w:p>
    <w:p>
      <w:pPr>
        <w:snapToGrid w:val="0"/>
        <w:spacing w:line="560" w:lineRule="exact"/>
        <w:ind w:leftChars="-1" w:hanging="2"/>
        <w:jc w:val="center"/>
        <w:rPr>
          <w:rFonts w:ascii="仿宋_GB2312" w:eastAsia="仿宋_GB2312"/>
          <w:sz w:val="32"/>
          <w:szCs w:val="32"/>
        </w:rPr>
      </w:pPr>
    </w:p>
    <w:p>
      <w:pPr>
        <w:snapToGrid w:val="0"/>
        <w:spacing w:line="560" w:lineRule="exact"/>
        <w:ind w:leftChars="-1" w:hanging="2"/>
        <w:jc w:val="center"/>
        <w:rPr>
          <w:rFonts w:ascii="仿宋_GB2312" w:eastAsia="仿宋_GB2312"/>
          <w:b/>
          <w:bCs/>
          <w:sz w:val="32"/>
          <w:szCs w:val="32"/>
        </w:rPr>
      </w:pPr>
    </w:p>
    <w:p>
      <w:pPr>
        <w:snapToGrid w:val="0"/>
        <w:spacing w:line="560" w:lineRule="exact"/>
        <w:ind w:leftChars="-1" w:hanging="2"/>
        <w:jc w:val="center"/>
        <w:rPr>
          <w:rFonts w:ascii="仿宋_GB2312" w:eastAsia="仿宋_GB2312"/>
          <w:b/>
          <w:bCs/>
          <w:sz w:val="32"/>
          <w:szCs w:val="32"/>
        </w:rPr>
      </w:pPr>
    </w:p>
    <w:p>
      <w:pPr>
        <w:snapToGrid w:val="0"/>
        <w:spacing w:line="560" w:lineRule="exact"/>
        <w:ind w:leftChars="-1" w:hanging="2"/>
        <w:jc w:val="center"/>
        <w:rPr>
          <w:rFonts w:ascii="仿宋_GB2312" w:eastAsia="仿宋_GB2312"/>
          <w:b/>
          <w:bCs/>
          <w:sz w:val="32"/>
          <w:szCs w:val="32"/>
        </w:rPr>
      </w:pPr>
    </w:p>
    <w:p>
      <w:pPr>
        <w:snapToGrid w:val="0"/>
        <w:spacing w:line="560" w:lineRule="exact"/>
        <w:ind w:leftChars="-1" w:hanging="2"/>
        <w:jc w:val="center"/>
        <w:rPr>
          <w:rFonts w:ascii="仿宋_GB2312" w:eastAsia="仿宋_GB2312"/>
          <w:b/>
          <w:bCs/>
          <w:sz w:val="32"/>
          <w:szCs w:val="32"/>
        </w:rPr>
      </w:pPr>
    </w:p>
    <w:p>
      <w:pPr>
        <w:snapToGrid w:val="0"/>
        <w:spacing w:line="560" w:lineRule="exact"/>
        <w:ind w:leftChars="-1" w:hanging="2"/>
        <w:jc w:val="center"/>
        <w:rPr>
          <w:rFonts w:ascii="仿宋_GB2312" w:eastAsia="仿宋_GB2312"/>
          <w:b/>
          <w:bCs/>
          <w:sz w:val="32"/>
          <w:szCs w:val="32"/>
        </w:rPr>
      </w:pPr>
    </w:p>
    <w:p>
      <w:pPr>
        <w:snapToGrid w:val="0"/>
        <w:spacing w:line="560" w:lineRule="exact"/>
        <w:ind w:leftChars="-1" w:hanging="2"/>
        <w:jc w:val="center"/>
        <w:rPr>
          <w:rFonts w:ascii="仿宋_GB2312" w:eastAsia="仿宋_GB2312"/>
          <w:b/>
          <w:bCs/>
          <w:sz w:val="32"/>
          <w:szCs w:val="32"/>
        </w:rPr>
      </w:pPr>
    </w:p>
    <w:p>
      <w:pPr>
        <w:snapToGrid w:val="0"/>
        <w:spacing w:line="560" w:lineRule="exact"/>
        <w:ind w:leftChars="-1" w:hanging="2"/>
        <w:jc w:val="center"/>
        <w:rPr>
          <w:rFonts w:ascii="仿宋_GB2312" w:eastAsia="仿宋_GB2312"/>
          <w:b/>
          <w:bCs/>
          <w:sz w:val="32"/>
          <w:szCs w:val="32"/>
        </w:rPr>
      </w:pPr>
    </w:p>
    <w:p>
      <w:pPr>
        <w:snapToGrid w:val="0"/>
        <w:spacing w:line="560" w:lineRule="exact"/>
        <w:ind w:leftChars="-1" w:hanging="2"/>
        <w:jc w:val="center"/>
        <w:rPr>
          <w:rFonts w:ascii="仿宋_GB2312" w:eastAsia="仿宋_GB2312"/>
          <w:b/>
          <w:bCs/>
          <w:sz w:val="32"/>
          <w:szCs w:val="32"/>
        </w:rPr>
      </w:pPr>
      <w:r>
        <w:rPr>
          <w:rFonts w:hint="eastAsia" w:ascii="仿宋_GB2312" w:eastAsia="仿宋_GB2312"/>
          <w:b/>
          <w:bCs/>
          <w:sz w:val="32"/>
          <w:szCs w:val="32"/>
        </w:rPr>
        <w:t>表七</w:t>
      </w:r>
      <w:r>
        <w:rPr>
          <w:rFonts w:ascii="仿宋_GB2312" w:eastAsia="仿宋_GB2312"/>
          <w:b/>
          <w:bCs/>
          <w:sz w:val="32"/>
          <w:szCs w:val="32"/>
        </w:rPr>
        <w:t xml:space="preserve"> </w:t>
      </w:r>
      <w:r>
        <w:rPr>
          <w:rFonts w:hint="eastAsia" w:ascii="仿宋_GB2312" w:eastAsia="仿宋_GB2312"/>
          <w:b/>
          <w:bCs/>
          <w:sz w:val="32"/>
          <w:szCs w:val="32"/>
        </w:rPr>
        <w:t>“三公”经费及会议费一般公共预算财政拨款支出情况表</w:t>
      </w:r>
    </w:p>
    <w:p>
      <w:pPr>
        <w:snapToGrid w:val="0"/>
        <w:spacing w:line="560" w:lineRule="exact"/>
        <w:ind w:leftChars="-1" w:hanging="2"/>
        <w:jc w:val="center"/>
        <w:rPr>
          <w:rFonts w:ascii="仿宋_GB2312" w:eastAsia="仿宋_GB2312"/>
          <w:b/>
          <w:bCs/>
          <w:sz w:val="32"/>
          <w:szCs w:val="32"/>
        </w:rPr>
      </w:pPr>
    </w:p>
    <w:p>
      <w:pPr>
        <w:snapToGrid w:val="0"/>
        <w:spacing w:line="560" w:lineRule="exact"/>
        <w:ind w:leftChars="-1" w:hanging="2"/>
        <w:jc w:val="center"/>
        <w:rPr>
          <w:rFonts w:ascii="宋体"/>
          <w:sz w:val="20"/>
        </w:rPr>
      </w:pPr>
      <w:r>
        <w:rPr>
          <w:rFonts w:hint="eastAsia" w:ascii="宋体" w:hAnsi="宋体"/>
          <w:sz w:val="20"/>
        </w:rPr>
        <w:t>部门名称：广州市天河区教育局</w:t>
      </w:r>
      <w:r>
        <w:rPr>
          <w:rFonts w:ascii="宋体" w:hAnsi="宋体"/>
          <w:sz w:val="20"/>
        </w:rPr>
        <w:t xml:space="preserve">                                                                                 </w:t>
      </w:r>
      <w:r>
        <w:rPr>
          <w:rFonts w:hint="eastAsia" w:ascii="宋体" w:hAnsi="宋体"/>
          <w:sz w:val="20"/>
        </w:rPr>
        <w:t>单位：万元</w:t>
      </w:r>
    </w:p>
    <w:p>
      <w:pPr>
        <w:snapToGrid w:val="0"/>
        <w:spacing w:line="560" w:lineRule="exact"/>
        <w:ind w:leftChars="-1" w:hanging="2"/>
        <w:jc w:val="center"/>
        <w:rPr>
          <w:rFonts w:ascii="仿宋_GB2312" w:eastAsia="仿宋_GB2312"/>
          <w:bCs/>
          <w:sz w:val="32"/>
          <w:szCs w:val="32"/>
        </w:rPr>
      </w:pPr>
    </w:p>
    <w:tbl>
      <w:tblPr>
        <w:tblStyle w:val="9"/>
        <w:tblW w:w="13059" w:type="dxa"/>
        <w:tblInd w:w="952" w:type="dxa"/>
        <w:tblLayout w:type="fixed"/>
        <w:tblCellMar>
          <w:top w:w="0" w:type="dxa"/>
          <w:left w:w="108" w:type="dxa"/>
          <w:bottom w:w="0" w:type="dxa"/>
          <w:right w:w="108" w:type="dxa"/>
        </w:tblCellMar>
      </w:tblPr>
      <w:tblGrid>
        <w:gridCol w:w="1224"/>
        <w:gridCol w:w="1025"/>
        <w:gridCol w:w="922"/>
        <w:gridCol w:w="906"/>
        <w:gridCol w:w="836"/>
        <w:gridCol w:w="845"/>
        <w:gridCol w:w="922"/>
        <w:gridCol w:w="1153"/>
        <w:gridCol w:w="905"/>
        <w:gridCol w:w="876"/>
        <w:gridCol w:w="813"/>
        <w:gridCol w:w="982"/>
        <w:gridCol w:w="774"/>
        <w:gridCol w:w="876"/>
      </w:tblGrid>
      <w:tr>
        <w:tblPrEx>
          <w:tblLayout w:type="fixed"/>
          <w:tblCellMar>
            <w:top w:w="0" w:type="dxa"/>
            <w:left w:w="108" w:type="dxa"/>
            <w:bottom w:w="0" w:type="dxa"/>
            <w:right w:w="108" w:type="dxa"/>
          </w:tblCellMar>
        </w:tblPrEx>
        <w:trPr>
          <w:trHeight w:val="472" w:hRule="atLeast"/>
        </w:trPr>
        <w:tc>
          <w:tcPr>
            <w:tcW w:w="6680" w:type="dxa"/>
            <w:gridSpan w:val="7"/>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2015</w:t>
            </w:r>
            <w:r>
              <w:rPr>
                <w:rFonts w:hint="eastAsia" w:ascii="宋体" w:hAnsi="宋体" w:cs="Arial"/>
                <w:color w:val="000000"/>
                <w:kern w:val="0"/>
                <w:sz w:val="22"/>
              </w:rPr>
              <w:t>年度预算数</w:t>
            </w:r>
          </w:p>
        </w:tc>
        <w:tc>
          <w:tcPr>
            <w:tcW w:w="6379" w:type="dxa"/>
            <w:gridSpan w:val="7"/>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2015</w:t>
            </w:r>
            <w:r>
              <w:rPr>
                <w:rFonts w:hint="eastAsia" w:ascii="宋体" w:hAnsi="宋体" w:cs="Arial"/>
                <w:color w:val="000000"/>
                <w:kern w:val="0"/>
                <w:sz w:val="22"/>
              </w:rPr>
              <w:t>年度决算数</w:t>
            </w:r>
          </w:p>
        </w:tc>
      </w:tr>
      <w:tr>
        <w:tblPrEx>
          <w:tblLayout w:type="fixed"/>
          <w:tblCellMar>
            <w:top w:w="0" w:type="dxa"/>
            <w:left w:w="108" w:type="dxa"/>
            <w:bottom w:w="0" w:type="dxa"/>
            <w:right w:w="108" w:type="dxa"/>
          </w:tblCellMar>
        </w:tblPrEx>
        <w:trPr>
          <w:trHeight w:val="458" w:hRule="atLeast"/>
        </w:trPr>
        <w:tc>
          <w:tcPr>
            <w:tcW w:w="5758" w:type="dxa"/>
            <w:gridSpan w:val="6"/>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“三公”经费</w:t>
            </w:r>
          </w:p>
        </w:tc>
        <w:tc>
          <w:tcPr>
            <w:tcW w:w="922"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会议费</w:t>
            </w:r>
          </w:p>
        </w:tc>
        <w:tc>
          <w:tcPr>
            <w:tcW w:w="5503"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“三公”经费</w:t>
            </w:r>
          </w:p>
        </w:tc>
        <w:tc>
          <w:tcPr>
            <w:tcW w:w="876"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会议费</w:t>
            </w:r>
          </w:p>
        </w:tc>
      </w:tr>
      <w:tr>
        <w:tblPrEx>
          <w:tblLayout w:type="fixed"/>
          <w:tblCellMar>
            <w:top w:w="0" w:type="dxa"/>
            <w:left w:w="108" w:type="dxa"/>
            <w:bottom w:w="0" w:type="dxa"/>
            <w:right w:w="108" w:type="dxa"/>
          </w:tblCellMar>
        </w:tblPrEx>
        <w:trPr>
          <w:trHeight w:val="234" w:hRule="atLeast"/>
        </w:trPr>
        <w:tc>
          <w:tcPr>
            <w:tcW w:w="1224"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Arial"/>
                <w:b/>
                <w:bCs/>
                <w:color w:val="000000"/>
                <w:kern w:val="0"/>
                <w:sz w:val="22"/>
              </w:rPr>
            </w:pPr>
            <w:r>
              <w:rPr>
                <w:rFonts w:hint="eastAsia" w:ascii="宋体" w:hAnsi="宋体" w:cs="Arial"/>
                <w:b/>
                <w:bCs/>
                <w:color w:val="000000"/>
                <w:kern w:val="0"/>
                <w:sz w:val="22"/>
              </w:rPr>
              <w:t>合</w:t>
            </w:r>
            <w:r>
              <w:rPr>
                <w:rFonts w:ascii="宋体" w:hAnsi="宋体" w:cs="Arial"/>
                <w:b/>
                <w:bCs/>
                <w:color w:val="000000"/>
                <w:kern w:val="0"/>
                <w:sz w:val="22"/>
              </w:rPr>
              <w:t xml:space="preserve">    </w:t>
            </w:r>
            <w:r>
              <w:rPr>
                <w:rFonts w:hint="eastAsia" w:ascii="宋体" w:hAnsi="宋体" w:cs="Arial"/>
                <w:b/>
                <w:bCs/>
                <w:color w:val="000000"/>
                <w:kern w:val="0"/>
                <w:sz w:val="22"/>
              </w:rPr>
              <w:t>计</w:t>
            </w:r>
          </w:p>
        </w:tc>
        <w:tc>
          <w:tcPr>
            <w:tcW w:w="102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因公出国（境）费支出</w:t>
            </w:r>
          </w:p>
        </w:tc>
        <w:tc>
          <w:tcPr>
            <w:tcW w:w="266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公务用车购置及运行维护费</w:t>
            </w:r>
          </w:p>
        </w:tc>
        <w:tc>
          <w:tcPr>
            <w:tcW w:w="84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公务接待费支出</w:t>
            </w:r>
          </w:p>
        </w:tc>
        <w:tc>
          <w:tcPr>
            <w:tcW w:w="922"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1153" w:type="dxa"/>
            <w:vMerge w:val="restart"/>
            <w:tcBorders>
              <w:top w:val="nil"/>
              <w:left w:val="nil"/>
              <w:bottom w:val="single" w:color="000000" w:sz="4" w:space="0"/>
              <w:right w:val="single" w:color="000000" w:sz="4" w:space="0"/>
            </w:tcBorders>
            <w:vAlign w:val="center"/>
          </w:tcPr>
          <w:p>
            <w:pPr>
              <w:widowControl/>
              <w:jc w:val="center"/>
              <w:rPr>
                <w:rFonts w:ascii="宋体" w:cs="Arial"/>
                <w:b/>
                <w:bCs/>
                <w:color w:val="000000"/>
                <w:kern w:val="0"/>
                <w:sz w:val="22"/>
              </w:rPr>
            </w:pPr>
            <w:r>
              <w:rPr>
                <w:rFonts w:hint="eastAsia" w:ascii="宋体" w:hAnsi="宋体" w:cs="Arial"/>
                <w:b/>
                <w:bCs/>
                <w:color w:val="000000"/>
                <w:kern w:val="0"/>
                <w:sz w:val="22"/>
              </w:rPr>
              <w:t>合</w:t>
            </w:r>
            <w:r>
              <w:rPr>
                <w:rFonts w:ascii="宋体" w:hAnsi="宋体" w:cs="Arial"/>
                <w:b/>
                <w:bCs/>
                <w:color w:val="000000"/>
                <w:kern w:val="0"/>
                <w:sz w:val="22"/>
              </w:rPr>
              <w:t xml:space="preserve">    </w:t>
            </w:r>
            <w:r>
              <w:rPr>
                <w:rFonts w:hint="eastAsia" w:ascii="宋体" w:hAnsi="宋体" w:cs="Arial"/>
                <w:b/>
                <w:bCs/>
                <w:color w:val="000000"/>
                <w:kern w:val="0"/>
                <w:sz w:val="22"/>
              </w:rPr>
              <w:t>计</w:t>
            </w:r>
          </w:p>
        </w:tc>
        <w:tc>
          <w:tcPr>
            <w:tcW w:w="90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因公出国（境）费支出</w:t>
            </w:r>
          </w:p>
        </w:tc>
        <w:tc>
          <w:tcPr>
            <w:tcW w:w="2671"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公务用车购置及运行维护费</w:t>
            </w:r>
          </w:p>
        </w:tc>
        <w:tc>
          <w:tcPr>
            <w:tcW w:w="77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公务接待费支出</w:t>
            </w:r>
          </w:p>
        </w:tc>
        <w:tc>
          <w:tcPr>
            <w:tcW w:w="876"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r>
      <w:tr>
        <w:tblPrEx>
          <w:tblLayout w:type="fixed"/>
          <w:tblCellMar>
            <w:top w:w="0" w:type="dxa"/>
            <w:left w:w="108" w:type="dxa"/>
            <w:bottom w:w="0" w:type="dxa"/>
            <w:right w:w="108" w:type="dxa"/>
          </w:tblCellMar>
        </w:tblPrEx>
        <w:trPr>
          <w:trHeight w:val="948" w:hRule="atLeast"/>
        </w:trPr>
        <w:tc>
          <w:tcPr>
            <w:tcW w:w="1224"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Arial"/>
                <w:b/>
                <w:bCs/>
                <w:color w:val="000000"/>
                <w:kern w:val="0"/>
                <w:sz w:val="22"/>
              </w:rPr>
            </w:pPr>
          </w:p>
        </w:tc>
        <w:tc>
          <w:tcPr>
            <w:tcW w:w="10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rPr>
            </w:pPr>
          </w:p>
        </w:tc>
        <w:tc>
          <w:tcPr>
            <w:tcW w:w="922"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小</w:t>
            </w:r>
            <w:r>
              <w:rPr>
                <w:rFonts w:ascii="宋体" w:hAnsi="宋体" w:cs="Arial"/>
                <w:color w:val="000000"/>
                <w:kern w:val="0"/>
                <w:sz w:val="22"/>
              </w:rPr>
              <w:t xml:space="preserve">  </w:t>
            </w:r>
            <w:r>
              <w:rPr>
                <w:rFonts w:hint="eastAsia" w:ascii="宋体" w:hAnsi="宋体" w:cs="Arial"/>
                <w:color w:val="000000"/>
                <w:kern w:val="0"/>
                <w:sz w:val="22"/>
              </w:rPr>
              <w:t>计</w:t>
            </w:r>
          </w:p>
        </w:tc>
        <w:tc>
          <w:tcPr>
            <w:tcW w:w="90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公务用车购置支出</w:t>
            </w:r>
          </w:p>
        </w:tc>
        <w:tc>
          <w:tcPr>
            <w:tcW w:w="83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公务用车运行维护费支出</w:t>
            </w:r>
          </w:p>
        </w:tc>
        <w:tc>
          <w:tcPr>
            <w:tcW w:w="84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rPr>
            </w:pPr>
          </w:p>
        </w:tc>
        <w:tc>
          <w:tcPr>
            <w:tcW w:w="922"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1153" w:type="dxa"/>
            <w:vMerge w:val="continue"/>
            <w:tcBorders>
              <w:top w:val="nil"/>
              <w:left w:val="nil"/>
              <w:bottom w:val="single" w:color="000000" w:sz="4" w:space="0"/>
              <w:right w:val="single" w:color="000000" w:sz="4" w:space="0"/>
            </w:tcBorders>
            <w:vAlign w:val="center"/>
          </w:tcPr>
          <w:p>
            <w:pPr>
              <w:widowControl/>
              <w:jc w:val="left"/>
              <w:rPr>
                <w:rFonts w:ascii="宋体" w:cs="Arial"/>
                <w:b/>
                <w:bCs/>
                <w:color w:val="000000"/>
                <w:kern w:val="0"/>
                <w:sz w:val="22"/>
              </w:rPr>
            </w:pPr>
          </w:p>
        </w:tc>
        <w:tc>
          <w:tcPr>
            <w:tcW w:w="90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rPr>
            </w:pPr>
          </w:p>
        </w:tc>
        <w:tc>
          <w:tcPr>
            <w:tcW w:w="8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小</w:t>
            </w:r>
            <w:r>
              <w:rPr>
                <w:rFonts w:ascii="宋体" w:hAnsi="宋体" w:cs="Arial"/>
                <w:color w:val="000000"/>
                <w:kern w:val="0"/>
                <w:sz w:val="22"/>
              </w:rPr>
              <w:t xml:space="preserve">  </w:t>
            </w:r>
            <w:r>
              <w:rPr>
                <w:rFonts w:hint="eastAsia" w:ascii="宋体" w:hAnsi="宋体" w:cs="Arial"/>
                <w:color w:val="000000"/>
                <w:kern w:val="0"/>
                <w:sz w:val="22"/>
              </w:rPr>
              <w:t>计</w:t>
            </w:r>
          </w:p>
        </w:tc>
        <w:tc>
          <w:tcPr>
            <w:tcW w:w="813"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公务用车购置支出</w:t>
            </w:r>
          </w:p>
        </w:tc>
        <w:tc>
          <w:tcPr>
            <w:tcW w:w="982"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公务用车运行维护费支出</w:t>
            </w:r>
          </w:p>
        </w:tc>
        <w:tc>
          <w:tcPr>
            <w:tcW w:w="77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rPr>
            </w:pPr>
          </w:p>
        </w:tc>
        <w:tc>
          <w:tcPr>
            <w:tcW w:w="876"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r>
      <w:tr>
        <w:tblPrEx>
          <w:tblLayout w:type="fixed"/>
          <w:tblCellMar>
            <w:top w:w="0" w:type="dxa"/>
            <w:left w:w="108" w:type="dxa"/>
            <w:bottom w:w="0" w:type="dxa"/>
            <w:right w:w="108" w:type="dxa"/>
          </w:tblCellMar>
        </w:tblPrEx>
        <w:trPr>
          <w:trHeight w:val="434" w:hRule="atLeast"/>
        </w:trPr>
        <w:tc>
          <w:tcPr>
            <w:tcW w:w="1224" w:type="dxa"/>
            <w:tcBorders>
              <w:top w:val="nil"/>
              <w:left w:val="single" w:color="000000" w:sz="8" w:space="0"/>
              <w:bottom w:val="nil"/>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w:t>
            </w:r>
          </w:p>
        </w:tc>
        <w:tc>
          <w:tcPr>
            <w:tcW w:w="1025" w:type="dxa"/>
            <w:tcBorders>
              <w:top w:val="nil"/>
              <w:left w:val="nil"/>
              <w:bottom w:val="nil"/>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w:t>
            </w:r>
          </w:p>
        </w:tc>
        <w:tc>
          <w:tcPr>
            <w:tcW w:w="922" w:type="dxa"/>
            <w:tcBorders>
              <w:top w:val="nil"/>
              <w:left w:val="nil"/>
              <w:bottom w:val="nil"/>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w:t>
            </w:r>
          </w:p>
        </w:tc>
        <w:tc>
          <w:tcPr>
            <w:tcW w:w="906" w:type="dxa"/>
            <w:tcBorders>
              <w:top w:val="nil"/>
              <w:left w:val="nil"/>
              <w:bottom w:val="nil"/>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4</w:t>
            </w:r>
          </w:p>
        </w:tc>
        <w:tc>
          <w:tcPr>
            <w:tcW w:w="836" w:type="dxa"/>
            <w:tcBorders>
              <w:top w:val="nil"/>
              <w:left w:val="nil"/>
              <w:bottom w:val="nil"/>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5</w:t>
            </w:r>
          </w:p>
        </w:tc>
        <w:tc>
          <w:tcPr>
            <w:tcW w:w="845" w:type="dxa"/>
            <w:tcBorders>
              <w:top w:val="nil"/>
              <w:left w:val="nil"/>
              <w:bottom w:val="nil"/>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6</w:t>
            </w:r>
          </w:p>
        </w:tc>
        <w:tc>
          <w:tcPr>
            <w:tcW w:w="922" w:type="dxa"/>
            <w:tcBorders>
              <w:top w:val="nil"/>
              <w:left w:val="nil"/>
              <w:bottom w:val="nil"/>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7</w:t>
            </w:r>
          </w:p>
        </w:tc>
        <w:tc>
          <w:tcPr>
            <w:tcW w:w="1153"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8</w:t>
            </w:r>
          </w:p>
        </w:tc>
        <w:tc>
          <w:tcPr>
            <w:tcW w:w="90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9</w:t>
            </w:r>
          </w:p>
        </w:tc>
        <w:tc>
          <w:tcPr>
            <w:tcW w:w="8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10</w:t>
            </w:r>
          </w:p>
        </w:tc>
        <w:tc>
          <w:tcPr>
            <w:tcW w:w="813"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11</w:t>
            </w:r>
          </w:p>
        </w:tc>
        <w:tc>
          <w:tcPr>
            <w:tcW w:w="982"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12</w:t>
            </w:r>
          </w:p>
        </w:tc>
        <w:tc>
          <w:tcPr>
            <w:tcW w:w="774"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13</w:t>
            </w:r>
          </w:p>
        </w:tc>
        <w:tc>
          <w:tcPr>
            <w:tcW w:w="876"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14</w:t>
            </w:r>
          </w:p>
        </w:tc>
      </w:tr>
      <w:tr>
        <w:tblPrEx>
          <w:tblLayout w:type="fixed"/>
          <w:tblCellMar>
            <w:top w:w="0" w:type="dxa"/>
            <w:left w:w="108" w:type="dxa"/>
            <w:bottom w:w="0" w:type="dxa"/>
            <w:right w:w="108" w:type="dxa"/>
          </w:tblCellMar>
        </w:tblPrEx>
        <w:trPr>
          <w:trHeight w:val="422" w:hRule="atLeast"/>
        </w:trPr>
        <w:tc>
          <w:tcPr>
            <w:tcW w:w="1224"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Arial"/>
                <w:color w:val="000000"/>
                <w:kern w:val="0"/>
                <w:sz w:val="22"/>
              </w:rPr>
            </w:pPr>
            <w:r>
              <w:rPr>
                <w:rFonts w:ascii="宋体" w:hAnsi="宋体" w:cs="Arial"/>
                <w:color w:val="000000"/>
                <w:kern w:val="0"/>
                <w:sz w:val="22"/>
              </w:rPr>
              <w:t>703.34</w:t>
            </w:r>
          </w:p>
        </w:tc>
        <w:tc>
          <w:tcPr>
            <w:tcW w:w="1025" w:type="dxa"/>
            <w:tcBorders>
              <w:top w:val="single" w:color="auto" w:sz="4" w:space="0"/>
              <w:left w:val="nil"/>
              <w:bottom w:val="single" w:color="auto" w:sz="4" w:space="0"/>
              <w:right w:val="single" w:color="auto" w:sz="4" w:space="0"/>
            </w:tcBorders>
            <w:vAlign w:val="bottom"/>
          </w:tcPr>
          <w:p>
            <w:pPr>
              <w:widowControl/>
              <w:jc w:val="right"/>
              <w:rPr>
                <w:rFonts w:ascii="宋体" w:cs="Arial"/>
                <w:color w:val="000000"/>
                <w:kern w:val="0"/>
                <w:sz w:val="22"/>
              </w:rPr>
            </w:pPr>
            <w:r>
              <w:rPr>
                <w:rFonts w:ascii="宋体" w:hAnsi="宋体" w:cs="Arial"/>
                <w:color w:val="000000"/>
                <w:kern w:val="0"/>
                <w:sz w:val="22"/>
              </w:rPr>
              <w:t>53.5</w:t>
            </w:r>
          </w:p>
        </w:tc>
        <w:tc>
          <w:tcPr>
            <w:tcW w:w="922" w:type="dxa"/>
            <w:tcBorders>
              <w:top w:val="single" w:color="auto" w:sz="4" w:space="0"/>
              <w:left w:val="nil"/>
              <w:bottom w:val="single" w:color="auto" w:sz="4" w:space="0"/>
              <w:right w:val="single" w:color="auto" w:sz="4" w:space="0"/>
            </w:tcBorders>
            <w:vAlign w:val="center"/>
          </w:tcPr>
          <w:p>
            <w:pPr>
              <w:widowControl/>
              <w:jc w:val="right"/>
              <w:rPr>
                <w:rFonts w:ascii="宋体" w:cs="Arial"/>
                <w:color w:val="000000"/>
                <w:kern w:val="0"/>
                <w:sz w:val="22"/>
              </w:rPr>
            </w:pPr>
            <w:r>
              <w:rPr>
                <w:rFonts w:hint="eastAsia" w:ascii="宋体" w:cs="Arial"/>
                <w:color w:val="000000"/>
                <w:kern w:val="0"/>
                <w:sz w:val="22"/>
              </w:rPr>
              <w:t>552</w:t>
            </w:r>
            <w:r>
              <w:rPr>
                <w:rFonts w:ascii="宋体" w:cs="Arial"/>
                <w:color w:val="000000"/>
                <w:kern w:val="0"/>
                <w:sz w:val="22"/>
              </w:rPr>
              <w:t>.00</w:t>
            </w:r>
          </w:p>
        </w:tc>
        <w:tc>
          <w:tcPr>
            <w:tcW w:w="906" w:type="dxa"/>
            <w:tcBorders>
              <w:top w:val="single" w:color="auto" w:sz="4" w:space="0"/>
              <w:left w:val="nil"/>
              <w:bottom w:val="single" w:color="auto" w:sz="4" w:space="0"/>
              <w:right w:val="single" w:color="auto"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836" w:type="dxa"/>
            <w:tcBorders>
              <w:top w:val="single" w:color="auto" w:sz="4" w:space="0"/>
              <w:left w:val="nil"/>
              <w:bottom w:val="single" w:color="auto" w:sz="4" w:space="0"/>
              <w:right w:val="single" w:color="auto" w:sz="4" w:space="0"/>
            </w:tcBorders>
            <w:vAlign w:val="bottom"/>
          </w:tcPr>
          <w:p>
            <w:pPr>
              <w:widowControl/>
              <w:jc w:val="right"/>
              <w:rPr>
                <w:rFonts w:ascii="宋体" w:cs="Arial"/>
                <w:color w:val="000000"/>
                <w:kern w:val="0"/>
                <w:sz w:val="22"/>
              </w:rPr>
            </w:pPr>
            <w:r>
              <w:rPr>
                <w:rFonts w:ascii="宋体" w:hAnsi="宋体" w:cs="Arial"/>
                <w:color w:val="000000"/>
                <w:kern w:val="0"/>
                <w:sz w:val="22"/>
              </w:rPr>
              <w:t>552</w:t>
            </w:r>
          </w:p>
        </w:tc>
        <w:tc>
          <w:tcPr>
            <w:tcW w:w="845" w:type="dxa"/>
            <w:tcBorders>
              <w:top w:val="single" w:color="auto" w:sz="4" w:space="0"/>
              <w:left w:val="nil"/>
              <w:bottom w:val="single" w:color="auto" w:sz="4" w:space="0"/>
              <w:right w:val="single" w:color="auto" w:sz="4" w:space="0"/>
            </w:tcBorders>
            <w:vAlign w:val="bottom"/>
          </w:tcPr>
          <w:p>
            <w:pPr>
              <w:widowControl/>
              <w:jc w:val="right"/>
              <w:rPr>
                <w:rFonts w:ascii="宋体" w:cs="Arial"/>
                <w:color w:val="000000"/>
                <w:kern w:val="0"/>
                <w:sz w:val="22"/>
              </w:rPr>
            </w:pPr>
            <w:r>
              <w:rPr>
                <w:rFonts w:ascii="宋体" w:hAnsi="宋体" w:cs="Arial"/>
                <w:color w:val="000000"/>
                <w:kern w:val="0"/>
                <w:sz w:val="22"/>
              </w:rPr>
              <w:t>97.84</w:t>
            </w:r>
          </w:p>
        </w:tc>
        <w:tc>
          <w:tcPr>
            <w:tcW w:w="922" w:type="dxa"/>
            <w:tcBorders>
              <w:top w:val="single" w:color="auto" w:sz="4" w:space="0"/>
              <w:left w:val="nil"/>
              <w:bottom w:val="single" w:color="auto" w:sz="4" w:space="0"/>
              <w:right w:val="single" w:color="auto" w:sz="4" w:space="0"/>
            </w:tcBorders>
            <w:vAlign w:val="bottom"/>
          </w:tcPr>
          <w:p>
            <w:pPr>
              <w:widowControl/>
              <w:jc w:val="right"/>
              <w:rPr>
                <w:rFonts w:ascii="宋体" w:cs="Arial"/>
                <w:color w:val="000000"/>
                <w:kern w:val="0"/>
                <w:sz w:val="22"/>
              </w:rPr>
            </w:pPr>
            <w:r>
              <w:rPr>
                <w:rFonts w:ascii="宋体" w:hAnsi="宋体" w:cs="Arial"/>
                <w:color w:val="000000"/>
                <w:kern w:val="0"/>
                <w:sz w:val="22"/>
              </w:rPr>
              <w:t>322.84</w:t>
            </w:r>
          </w:p>
        </w:tc>
        <w:tc>
          <w:tcPr>
            <w:tcW w:w="115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562.84</w:t>
            </w:r>
          </w:p>
        </w:tc>
        <w:tc>
          <w:tcPr>
            <w:tcW w:w="90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37.49</w:t>
            </w:r>
          </w:p>
        </w:tc>
        <w:tc>
          <w:tcPr>
            <w:tcW w:w="87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510.48</w:t>
            </w:r>
          </w:p>
        </w:tc>
        <w:tc>
          <w:tcPr>
            <w:tcW w:w="81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982"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510.48</w:t>
            </w:r>
          </w:p>
        </w:tc>
        <w:tc>
          <w:tcPr>
            <w:tcW w:w="774"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14.87</w:t>
            </w:r>
          </w:p>
        </w:tc>
        <w:tc>
          <w:tcPr>
            <w:tcW w:w="876"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105.30</w:t>
            </w:r>
          </w:p>
        </w:tc>
      </w:tr>
    </w:tbl>
    <w:p>
      <w:pPr>
        <w:ind w:firstLine="200" w:firstLineChars="100"/>
        <w:rPr>
          <w:rFonts w:ascii="宋体" w:hAnsi="宋体"/>
          <w:sz w:val="20"/>
        </w:rPr>
      </w:pPr>
      <w:r>
        <w:rPr>
          <w:rFonts w:hint="eastAsia" w:ascii="宋体" w:hAnsi="宋体"/>
          <w:sz w:val="20"/>
        </w:rPr>
        <w:t xml:space="preserve">      注：本表反映单位本年度用一般公共预算财政拨款安排的因公出国（境）费、公务用车购置及运行维护费、公务接待费和会议费预算数和决算支出情况。</w:t>
      </w:r>
    </w:p>
    <w:p>
      <w:pPr>
        <w:ind w:firstLine="200" w:firstLineChars="100"/>
        <w:rPr>
          <w:rFonts w:ascii="宋体"/>
          <w:sz w:val="20"/>
        </w:rPr>
      </w:pPr>
      <w:r>
        <w:rPr>
          <w:rFonts w:hint="eastAsia" w:ascii="宋体" w:hAnsi="宋体"/>
          <w:sz w:val="20"/>
        </w:rPr>
        <w:t xml:space="preserve">      </w:t>
      </w:r>
      <w:r>
        <w:rPr>
          <w:rFonts w:ascii="宋体" w:hAnsi="宋体"/>
          <w:sz w:val="20"/>
        </w:rPr>
        <w:t>2015</w:t>
      </w:r>
      <w:r>
        <w:rPr>
          <w:rFonts w:hint="eastAsia" w:ascii="宋体" w:hAnsi="宋体"/>
          <w:sz w:val="20"/>
        </w:rPr>
        <w:t>年度预算数为“三公“经费及会议费年初预算数，决算数包括当年一般公共预算财政拨款和以前年度结转结余资金安排的实际支出。</w:t>
      </w:r>
    </w:p>
    <w:p>
      <w:pPr>
        <w:rPr>
          <w:rFonts w:ascii="宋体"/>
          <w:sz w:val="20"/>
        </w:rPr>
      </w:pPr>
      <w:r>
        <w:rPr>
          <w:rFonts w:ascii="宋体" w:hAnsi="宋体"/>
          <w:sz w:val="20"/>
        </w:rPr>
        <w:t xml:space="preserve">   </w:t>
      </w:r>
      <w:r>
        <w:rPr>
          <w:rFonts w:hint="eastAsia" w:ascii="宋体" w:hAnsi="宋体"/>
          <w:sz w:val="20"/>
        </w:rPr>
        <w:t xml:space="preserve">  </w:t>
      </w:r>
      <w:r>
        <w:rPr>
          <w:rFonts w:ascii="宋体" w:hAnsi="宋体"/>
          <w:sz w:val="20"/>
        </w:rPr>
        <w:t xml:space="preserve">   3</w:t>
      </w:r>
      <w:r>
        <w:rPr>
          <w:rFonts w:hint="eastAsia" w:ascii="宋体" w:hAnsi="宋体"/>
          <w:sz w:val="20"/>
        </w:rPr>
        <w:t>栏</w:t>
      </w:r>
      <w:r>
        <w:rPr>
          <w:rFonts w:ascii="宋体" w:hAnsi="宋体"/>
          <w:sz w:val="20"/>
        </w:rPr>
        <w:t>=</w:t>
      </w:r>
      <w:r>
        <w:rPr>
          <w:rFonts w:hint="eastAsia" w:ascii="宋体" w:hAnsi="宋体"/>
          <w:sz w:val="20"/>
        </w:rPr>
        <w:t>（</w:t>
      </w:r>
      <w:r>
        <w:rPr>
          <w:rFonts w:ascii="宋体" w:hAnsi="宋体"/>
          <w:sz w:val="20"/>
        </w:rPr>
        <w:t>4+5</w:t>
      </w:r>
      <w:r>
        <w:rPr>
          <w:rFonts w:hint="eastAsia" w:ascii="宋体" w:hAnsi="宋体"/>
          <w:sz w:val="20"/>
        </w:rPr>
        <w:t>）栏；</w:t>
      </w:r>
      <w:r>
        <w:rPr>
          <w:rFonts w:ascii="宋体" w:hAnsi="宋体"/>
          <w:sz w:val="20"/>
        </w:rPr>
        <w:t>10</w:t>
      </w:r>
      <w:r>
        <w:rPr>
          <w:rFonts w:hint="eastAsia" w:ascii="宋体" w:hAnsi="宋体"/>
          <w:sz w:val="20"/>
        </w:rPr>
        <w:t>栏</w:t>
      </w:r>
      <w:r>
        <w:rPr>
          <w:rFonts w:ascii="宋体" w:hAnsi="宋体"/>
          <w:sz w:val="20"/>
        </w:rPr>
        <w:t>=</w:t>
      </w:r>
      <w:r>
        <w:rPr>
          <w:rFonts w:hint="eastAsia" w:ascii="宋体" w:hAnsi="宋体"/>
          <w:sz w:val="20"/>
        </w:rPr>
        <w:t>（</w:t>
      </w:r>
      <w:r>
        <w:rPr>
          <w:rFonts w:ascii="宋体" w:hAnsi="宋体"/>
          <w:sz w:val="20"/>
        </w:rPr>
        <w:t>11+12</w:t>
      </w:r>
      <w:r>
        <w:rPr>
          <w:rFonts w:hint="eastAsia" w:ascii="宋体" w:hAnsi="宋体"/>
          <w:sz w:val="20"/>
        </w:rPr>
        <w:t>）栏；</w:t>
      </w:r>
      <w:r>
        <w:rPr>
          <w:rFonts w:ascii="宋体" w:hAnsi="宋体"/>
          <w:sz w:val="20"/>
        </w:rPr>
        <w:t>1</w:t>
      </w:r>
      <w:r>
        <w:rPr>
          <w:rFonts w:hint="eastAsia" w:ascii="宋体" w:hAnsi="宋体"/>
          <w:sz w:val="20"/>
        </w:rPr>
        <w:t>栏</w:t>
      </w:r>
      <w:r>
        <w:rPr>
          <w:rFonts w:ascii="宋体" w:hAnsi="宋体"/>
          <w:sz w:val="20"/>
        </w:rPr>
        <w:t>=</w:t>
      </w:r>
      <w:r>
        <w:rPr>
          <w:rFonts w:hint="eastAsia" w:ascii="宋体" w:hAnsi="宋体"/>
          <w:sz w:val="20"/>
        </w:rPr>
        <w:t>（</w:t>
      </w:r>
      <w:r>
        <w:rPr>
          <w:rFonts w:ascii="宋体" w:hAnsi="宋体"/>
          <w:sz w:val="20"/>
        </w:rPr>
        <w:t>2+3+6</w:t>
      </w:r>
      <w:r>
        <w:rPr>
          <w:rFonts w:hint="eastAsia" w:ascii="宋体" w:hAnsi="宋体"/>
          <w:sz w:val="20"/>
        </w:rPr>
        <w:t>）栏；</w:t>
      </w:r>
      <w:r>
        <w:rPr>
          <w:rFonts w:ascii="宋体" w:hAnsi="宋体"/>
          <w:sz w:val="20"/>
        </w:rPr>
        <w:t>8</w:t>
      </w:r>
      <w:r>
        <w:rPr>
          <w:rFonts w:hint="eastAsia" w:ascii="宋体" w:hAnsi="宋体"/>
          <w:sz w:val="20"/>
        </w:rPr>
        <w:t>栏</w:t>
      </w:r>
      <w:r>
        <w:rPr>
          <w:rFonts w:ascii="宋体" w:hAnsi="宋体"/>
          <w:sz w:val="20"/>
        </w:rPr>
        <w:t>=</w:t>
      </w:r>
      <w:r>
        <w:rPr>
          <w:rFonts w:hint="eastAsia" w:ascii="宋体" w:hAnsi="宋体"/>
          <w:sz w:val="20"/>
        </w:rPr>
        <w:t>（</w:t>
      </w:r>
      <w:r>
        <w:rPr>
          <w:rFonts w:ascii="宋体" w:hAnsi="宋体"/>
          <w:sz w:val="20"/>
        </w:rPr>
        <w:t>9+10+13</w:t>
      </w:r>
      <w:r>
        <w:rPr>
          <w:rFonts w:hint="eastAsia" w:ascii="宋体" w:hAnsi="宋体"/>
          <w:sz w:val="20"/>
        </w:rPr>
        <w:t>）栏。</w:t>
      </w:r>
    </w:p>
    <w:p>
      <w:pPr>
        <w:snapToGrid w:val="0"/>
        <w:spacing w:line="560" w:lineRule="exact"/>
        <w:ind w:leftChars="-1" w:hanging="2"/>
        <w:jc w:val="center"/>
        <w:rPr>
          <w:rFonts w:ascii="仿宋_GB2312" w:eastAsia="仿宋_GB2312"/>
          <w:b/>
          <w:sz w:val="32"/>
          <w:szCs w:val="32"/>
        </w:rPr>
      </w:pPr>
    </w:p>
    <w:p>
      <w:pPr>
        <w:snapToGrid w:val="0"/>
        <w:spacing w:line="560" w:lineRule="exact"/>
        <w:ind w:leftChars="-1" w:hanging="2"/>
        <w:jc w:val="center"/>
        <w:rPr>
          <w:rFonts w:ascii="仿宋_GB2312" w:eastAsia="仿宋_GB2312"/>
          <w:b/>
          <w:sz w:val="32"/>
          <w:szCs w:val="32"/>
        </w:rPr>
      </w:pPr>
    </w:p>
    <w:p>
      <w:pPr>
        <w:snapToGrid w:val="0"/>
        <w:spacing w:line="560" w:lineRule="exact"/>
        <w:ind w:leftChars="-1" w:hanging="2"/>
        <w:jc w:val="center"/>
        <w:rPr>
          <w:rFonts w:ascii="仿宋_GB2312" w:eastAsia="仿宋_GB2312"/>
          <w:b/>
          <w:sz w:val="32"/>
          <w:szCs w:val="32"/>
        </w:rPr>
      </w:pPr>
    </w:p>
    <w:p>
      <w:pPr>
        <w:snapToGrid w:val="0"/>
        <w:spacing w:line="560" w:lineRule="exact"/>
        <w:ind w:leftChars="-1" w:hanging="2"/>
        <w:jc w:val="center"/>
        <w:rPr>
          <w:rFonts w:ascii="仿宋_GB2312" w:eastAsia="仿宋_GB2312"/>
          <w:b/>
          <w:sz w:val="32"/>
          <w:szCs w:val="32"/>
        </w:rPr>
      </w:pPr>
      <w:r>
        <w:rPr>
          <w:rFonts w:hint="eastAsia" w:ascii="仿宋_GB2312" w:eastAsia="仿宋_GB2312"/>
          <w:b/>
          <w:sz w:val="32"/>
          <w:szCs w:val="32"/>
        </w:rPr>
        <w:t>表八</w:t>
      </w:r>
      <w:r>
        <w:rPr>
          <w:rFonts w:ascii="仿宋_GB2312" w:eastAsia="仿宋_GB2312"/>
          <w:b/>
          <w:sz w:val="32"/>
          <w:szCs w:val="32"/>
        </w:rPr>
        <w:t xml:space="preserve">  </w:t>
      </w:r>
      <w:r>
        <w:rPr>
          <w:rFonts w:hint="eastAsia" w:ascii="仿宋_GB2312" w:eastAsia="仿宋_GB2312"/>
          <w:b/>
          <w:sz w:val="32"/>
          <w:szCs w:val="32"/>
        </w:rPr>
        <w:t>政府性基金预算财政拨款收入支出决算表</w:t>
      </w:r>
    </w:p>
    <w:p>
      <w:pPr>
        <w:snapToGrid w:val="0"/>
        <w:spacing w:line="560" w:lineRule="exact"/>
        <w:rPr>
          <w:rFonts w:ascii="宋体"/>
          <w:sz w:val="20"/>
        </w:rPr>
      </w:pPr>
    </w:p>
    <w:p>
      <w:pPr>
        <w:snapToGrid w:val="0"/>
        <w:spacing w:line="560" w:lineRule="exact"/>
        <w:ind w:firstLine="1000" w:firstLineChars="500"/>
        <w:rPr>
          <w:rFonts w:ascii="仿宋_GB2312" w:eastAsia="仿宋_GB2312"/>
          <w:b/>
          <w:sz w:val="32"/>
          <w:szCs w:val="32"/>
        </w:rPr>
      </w:pPr>
      <w:r>
        <w:rPr>
          <w:rFonts w:hint="eastAsia" w:ascii="宋体" w:hAnsi="宋体"/>
          <w:sz w:val="20"/>
        </w:rPr>
        <w:t>部门名称：</w:t>
      </w:r>
      <w:r>
        <w:rPr>
          <w:rFonts w:ascii="宋体" w:hAnsi="宋体"/>
          <w:sz w:val="20"/>
        </w:rPr>
        <w:t xml:space="preserve">  </w:t>
      </w:r>
      <w:r>
        <w:rPr>
          <w:rFonts w:hint="eastAsia" w:ascii="宋体" w:hAnsi="宋体"/>
          <w:sz w:val="20"/>
        </w:rPr>
        <w:t>广州市天河区教育局</w:t>
      </w:r>
      <w:r>
        <w:rPr>
          <w:rFonts w:ascii="宋体" w:hAnsi="宋体"/>
          <w:sz w:val="20"/>
        </w:rPr>
        <w:t xml:space="preserve">                                                                                  </w:t>
      </w:r>
      <w:r>
        <w:rPr>
          <w:rFonts w:hint="eastAsia" w:ascii="宋体" w:hAnsi="宋体"/>
          <w:sz w:val="20"/>
        </w:rPr>
        <w:t>单位：万元</w:t>
      </w:r>
    </w:p>
    <w:tbl>
      <w:tblPr>
        <w:tblStyle w:val="9"/>
        <w:tblW w:w="13452" w:type="dxa"/>
        <w:tblInd w:w="633" w:type="dxa"/>
        <w:tblLayout w:type="fixed"/>
        <w:tblCellMar>
          <w:top w:w="0" w:type="dxa"/>
          <w:left w:w="108" w:type="dxa"/>
          <w:bottom w:w="0" w:type="dxa"/>
          <w:right w:w="108" w:type="dxa"/>
        </w:tblCellMar>
      </w:tblPr>
      <w:tblGrid>
        <w:gridCol w:w="436"/>
        <w:gridCol w:w="436"/>
        <w:gridCol w:w="436"/>
        <w:gridCol w:w="4204"/>
        <w:gridCol w:w="800"/>
        <w:gridCol w:w="1260"/>
        <w:gridCol w:w="1155"/>
        <w:gridCol w:w="1680"/>
        <w:gridCol w:w="1365"/>
        <w:gridCol w:w="1680"/>
      </w:tblGrid>
      <w:tr>
        <w:tblPrEx>
          <w:tblLayout w:type="fixed"/>
          <w:tblCellMar>
            <w:top w:w="0" w:type="dxa"/>
            <w:left w:w="108" w:type="dxa"/>
            <w:bottom w:w="0" w:type="dxa"/>
            <w:right w:w="108" w:type="dxa"/>
          </w:tblCellMar>
        </w:tblPrEx>
        <w:trPr>
          <w:trHeight w:val="234" w:hRule="atLeast"/>
        </w:trPr>
        <w:tc>
          <w:tcPr>
            <w:tcW w:w="1308" w:type="dxa"/>
            <w:gridSpan w:val="3"/>
            <w:vMerge w:val="restart"/>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支出功能分类科目编码</w:t>
            </w:r>
          </w:p>
        </w:tc>
        <w:tc>
          <w:tcPr>
            <w:tcW w:w="4204"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科目名称</w:t>
            </w:r>
          </w:p>
        </w:tc>
        <w:tc>
          <w:tcPr>
            <w:tcW w:w="800" w:type="dxa"/>
            <w:vMerge w:val="restart"/>
            <w:tcBorders>
              <w:top w:val="single" w:color="000000" w:sz="8"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年初结转和结余</w:t>
            </w:r>
          </w:p>
        </w:tc>
        <w:tc>
          <w:tcPr>
            <w:tcW w:w="1260"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本年收入</w:t>
            </w:r>
          </w:p>
        </w:tc>
        <w:tc>
          <w:tcPr>
            <w:tcW w:w="4200" w:type="dxa"/>
            <w:gridSpan w:val="3"/>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本年支出</w:t>
            </w:r>
          </w:p>
        </w:tc>
        <w:tc>
          <w:tcPr>
            <w:tcW w:w="1680" w:type="dxa"/>
            <w:vMerge w:val="restart"/>
            <w:tcBorders>
              <w:top w:val="single" w:color="000000" w:sz="8"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年末结转和结余</w:t>
            </w:r>
          </w:p>
        </w:tc>
      </w:tr>
      <w:tr>
        <w:tblPrEx>
          <w:tblLayout w:type="fixed"/>
          <w:tblCellMar>
            <w:top w:w="0" w:type="dxa"/>
            <w:left w:w="108" w:type="dxa"/>
            <w:bottom w:w="0" w:type="dxa"/>
            <w:right w:w="108" w:type="dxa"/>
          </w:tblCellMar>
        </w:tblPrEx>
        <w:trPr>
          <w:trHeight w:val="516" w:hRule="atLeast"/>
        </w:trPr>
        <w:tc>
          <w:tcPr>
            <w:tcW w:w="1308" w:type="dxa"/>
            <w:gridSpan w:val="3"/>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p>
        </w:tc>
        <w:tc>
          <w:tcPr>
            <w:tcW w:w="420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80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rPr>
            </w:pPr>
          </w:p>
        </w:tc>
        <w:tc>
          <w:tcPr>
            <w:tcW w:w="12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115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小计</w:t>
            </w:r>
          </w:p>
        </w:tc>
        <w:tc>
          <w:tcPr>
            <w:tcW w:w="168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基本支出</w:t>
            </w:r>
          </w:p>
        </w:tc>
        <w:tc>
          <w:tcPr>
            <w:tcW w:w="13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项目支出</w:t>
            </w:r>
          </w:p>
        </w:tc>
        <w:tc>
          <w:tcPr>
            <w:tcW w:w="168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rPr>
            </w:pPr>
          </w:p>
        </w:tc>
      </w:tr>
      <w:tr>
        <w:tblPrEx>
          <w:tblLayout w:type="fixed"/>
          <w:tblCellMar>
            <w:top w:w="0" w:type="dxa"/>
            <w:left w:w="108" w:type="dxa"/>
            <w:bottom w:w="0" w:type="dxa"/>
            <w:right w:w="108" w:type="dxa"/>
          </w:tblCellMar>
        </w:tblPrEx>
        <w:trPr>
          <w:trHeight w:val="234" w:hRule="atLeast"/>
        </w:trPr>
        <w:tc>
          <w:tcPr>
            <w:tcW w:w="436"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类</w:t>
            </w:r>
          </w:p>
        </w:tc>
        <w:tc>
          <w:tcPr>
            <w:tcW w:w="436"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款</w:t>
            </w:r>
          </w:p>
        </w:tc>
        <w:tc>
          <w:tcPr>
            <w:tcW w:w="436"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项</w:t>
            </w:r>
          </w:p>
        </w:tc>
        <w:tc>
          <w:tcPr>
            <w:tcW w:w="4204"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栏</w:t>
            </w:r>
            <w:r>
              <w:rPr>
                <w:rFonts w:ascii="宋体" w:hAnsi="宋体" w:cs="Arial"/>
                <w:color w:val="000000"/>
                <w:kern w:val="0"/>
                <w:sz w:val="22"/>
              </w:rPr>
              <w:t xml:space="preserve">    </w:t>
            </w:r>
            <w:r>
              <w:rPr>
                <w:rFonts w:hint="eastAsia" w:ascii="宋体" w:hAnsi="宋体" w:cs="Arial"/>
                <w:color w:val="000000"/>
                <w:kern w:val="0"/>
                <w:sz w:val="22"/>
              </w:rPr>
              <w:t>次</w:t>
            </w:r>
          </w:p>
        </w:tc>
        <w:tc>
          <w:tcPr>
            <w:tcW w:w="80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w:t>
            </w:r>
          </w:p>
        </w:tc>
        <w:tc>
          <w:tcPr>
            <w:tcW w:w="126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w:t>
            </w:r>
          </w:p>
        </w:tc>
        <w:tc>
          <w:tcPr>
            <w:tcW w:w="115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w:t>
            </w:r>
          </w:p>
        </w:tc>
        <w:tc>
          <w:tcPr>
            <w:tcW w:w="168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4</w:t>
            </w:r>
          </w:p>
        </w:tc>
        <w:tc>
          <w:tcPr>
            <w:tcW w:w="136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5</w:t>
            </w:r>
          </w:p>
        </w:tc>
        <w:tc>
          <w:tcPr>
            <w:tcW w:w="168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6</w:t>
            </w:r>
          </w:p>
        </w:tc>
      </w:tr>
      <w:tr>
        <w:tblPrEx>
          <w:tblLayout w:type="fixed"/>
          <w:tblCellMar>
            <w:top w:w="0" w:type="dxa"/>
            <w:left w:w="108" w:type="dxa"/>
            <w:bottom w:w="0" w:type="dxa"/>
            <w:right w:w="108" w:type="dxa"/>
          </w:tblCellMar>
        </w:tblPrEx>
        <w:trPr>
          <w:trHeight w:val="234" w:hRule="atLeast"/>
        </w:trPr>
        <w:tc>
          <w:tcPr>
            <w:tcW w:w="43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4204" w:type="dxa"/>
            <w:tcBorders>
              <w:top w:val="nil"/>
              <w:left w:val="nil"/>
              <w:bottom w:val="single" w:color="000000" w:sz="4" w:space="0"/>
              <w:right w:val="single" w:color="000000" w:sz="4" w:space="0"/>
            </w:tcBorders>
            <w:vAlign w:val="center"/>
          </w:tcPr>
          <w:p>
            <w:pPr>
              <w:widowControl/>
              <w:jc w:val="center"/>
              <w:rPr>
                <w:rFonts w:ascii="宋体" w:cs="Arial"/>
                <w:b/>
                <w:bCs/>
                <w:color w:val="000000"/>
                <w:kern w:val="0"/>
                <w:sz w:val="22"/>
              </w:rPr>
            </w:pPr>
            <w:r>
              <w:rPr>
                <w:rFonts w:hint="eastAsia" w:ascii="宋体" w:hAnsi="宋体" w:cs="Arial"/>
                <w:b/>
                <w:bCs/>
                <w:color w:val="000000"/>
                <w:kern w:val="0"/>
                <w:sz w:val="22"/>
              </w:rPr>
              <w:t>合</w:t>
            </w:r>
            <w:r>
              <w:rPr>
                <w:rFonts w:ascii="宋体" w:hAnsi="宋体" w:cs="Arial"/>
                <w:b/>
                <w:bCs/>
                <w:color w:val="000000"/>
                <w:kern w:val="0"/>
                <w:sz w:val="22"/>
              </w:rPr>
              <w:t xml:space="preserve">    </w:t>
            </w:r>
            <w:r>
              <w:rPr>
                <w:rFonts w:hint="eastAsia" w:ascii="宋体" w:hAnsi="宋体" w:cs="Arial"/>
                <w:b/>
                <w:bCs/>
                <w:color w:val="000000"/>
                <w:kern w:val="0"/>
                <w:sz w:val="22"/>
              </w:rPr>
              <w:t>计</w:t>
            </w:r>
          </w:p>
        </w:tc>
        <w:tc>
          <w:tcPr>
            <w:tcW w:w="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2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175.73</w:t>
            </w:r>
          </w:p>
        </w:tc>
        <w:tc>
          <w:tcPr>
            <w:tcW w:w="115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175.73</w:t>
            </w:r>
          </w:p>
        </w:tc>
        <w:tc>
          <w:tcPr>
            <w:tcW w:w="16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6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175.73</w:t>
            </w:r>
          </w:p>
        </w:tc>
        <w:tc>
          <w:tcPr>
            <w:tcW w:w="16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46" w:hRule="atLeast"/>
        </w:trPr>
        <w:tc>
          <w:tcPr>
            <w:tcW w:w="130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229</w:t>
            </w:r>
          </w:p>
        </w:tc>
        <w:tc>
          <w:tcPr>
            <w:tcW w:w="420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其他支出</w:t>
            </w:r>
          </w:p>
        </w:tc>
        <w:tc>
          <w:tcPr>
            <w:tcW w:w="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2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175.73</w:t>
            </w:r>
          </w:p>
        </w:tc>
        <w:tc>
          <w:tcPr>
            <w:tcW w:w="115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175.73</w:t>
            </w:r>
          </w:p>
        </w:tc>
        <w:tc>
          <w:tcPr>
            <w:tcW w:w="16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6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175.73</w:t>
            </w:r>
          </w:p>
        </w:tc>
        <w:tc>
          <w:tcPr>
            <w:tcW w:w="16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46" w:hRule="atLeast"/>
        </w:trPr>
        <w:tc>
          <w:tcPr>
            <w:tcW w:w="130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22960</w:t>
            </w:r>
          </w:p>
        </w:tc>
        <w:tc>
          <w:tcPr>
            <w:tcW w:w="420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彩票公益金及对应专项债务收入安排的支出</w:t>
            </w:r>
          </w:p>
        </w:tc>
        <w:tc>
          <w:tcPr>
            <w:tcW w:w="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2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175.73</w:t>
            </w:r>
          </w:p>
        </w:tc>
        <w:tc>
          <w:tcPr>
            <w:tcW w:w="115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175.73</w:t>
            </w:r>
          </w:p>
        </w:tc>
        <w:tc>
          <w:tcPr>
            <w:tcW w:w="16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6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175.73</w:t>
            </w:r>
          </w:p>
        </w:tc>
        <w:tc>
          <w:tcPr>
            <w:tcW w:w="16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46" w:hRule="atLeast"/>
        </w:trPr>
        <w:tc>
          <w:tcPr>
            <w:tcW w:w="130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2296003</w:t>
            </w:r>
          </w:p>
        </w:tc>
        <w:tc>
          <w:tcPr>
            <w:tcW w:w="420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用于体育事业的彩票公益金支出</w:t>
            </w:r>
          </w:p>
        </w:tc>
        <w:tc>
          <w:tcPr>
            <w:tcW w:w="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2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141.50</w:t>
            </w:r>
          </w:p>
        </w:tc>
        <w:tc>
          <w:tcPr>
            <w:tcW w:w="115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141.50</w:t>
            </w:r>
          </w:p>
        </w:tc>
        <w:tc>
          <w:tcPr>
            <w:tcW w:w="16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6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141.50</w:t>
            </w:r>
          </w:p>
        </w:tc>
        <w:tc>
          <w:tcPr>
            <w:tcW w:w="16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46" w:hRule="atLeast"/>
        </w:trPr>
        <w:tc>
          <w:tcPr>
            <w:tcW w:w="130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2296004</w:t>
            </w:r>
          </w:p>
        </w:tc>
        <w:tc>
          <w:tcPr>
            <w:tcW w:w="420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用于教育事业的彩票公益金支出</w:t>
            </w:r>
          </w:p>
        </w:tc>
        <w:tc>
          <w:tcPr>
            <w:tcW w:w="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2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34.23</w:t>
            </w:r>
          </w:p>
        </w:tc>
        <w:tc>
          <w:tcPr>
            <w:tcW w:w="115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34.23</w:t>
            </w:r>
          </w:p>
        </w:tc>
        <w:tc>
          <w:tcPr>
            <w:tcW w:w="16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136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34.23</w:t>
            </w:r>
          </w:p>
        </w:tc>
        <w:tc>
          <w:tcPr>
            <w:tcW w:w="16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46" w:hRule="atLeast"/>
        </w:trPr>
        <w:tc>
          <w:tcPr>
            <w:tcW w:w="130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420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2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15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36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246" w:hRule="atLeast"/>
        </w:trPr>
        <w:tc>
          <w:tcPr>
            <w:tcW w:w="130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4204"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8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26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15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36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68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bl>
    <w:p>
      <w:pPr>
        <w:widowControl/>
        <w:tabs>
          <w:tab w:val="left" w:pos="533"/>
          <w:tab w:val="left" w:pos="1033"/>
          <w:tab w:val="left" w:pos="1513"/>
          <w:tab w:val="left" w:pos="1993"/>
          <w:tab w:val="left" w:pos="2473"/>
          <w:tab w:val="left" w:pos="4933"/>
          <w:tab w:val="left" w:pos="6468"/>
          <w:tab w:val="left" w:pos="8088"/>
        </w:tabs>
        <w:ind w:left="93"/>
        <w:jc w:val="left"/>
        <w:rPr>
          <w:rFonts w:ascii="宋体" w:cs="Arial"/>
          <w:kern w:val="0"/>
          <w:sz w:val="20"/>
        </w:rPr>
      </w:pPr>
    </w:p>
    <w:p>
      <w:pPr>
        <w:widowControl/>
        <w:tabs>
          <w:tab w:val="left" w:pos="533"/>
          <w:tab w:val="left" w:pos="1033"/>
          <w:tab w:val="left" w:pos="1513"/>
          <w:tab w:val="left" w:pos="1993"/>
          <w:tab w:val="left" w:pos="4933"/>
          <w:tab w:val="left" w:pos="6468"/>
          <w:tab w:val="left" w:pos="8088"/>
        </w:tabs>
        <w:ind w:left="92" w:leftChars="44" w:firstLine="500" w:firstLineChars="250"/>
        <w:jc w:val="left"/>
        <w:rPr>
          <w:rFonts w:ascii="宋体" w:cs="Arial"/>
          <w:kern w:val="0"/>
          <w:sz w:val="20"/>
        </w:rPr>
      </w:pPr>
      <w:r>
        <w:rPr>
          <w:rFonts w:hint="eastAsia" w:ascii="宋体" w:hAnsi="宋体" w:cs="Arial"/>
          <w:kern w:val="0"/>
          <w:sz w:val="20"/>
        </w:rPr>
        <w:t>注：本表反映部门本年度政府性基金预算财政拨款收入支出及结转结余情况。</w:t>
      </w:r>
      <w:r>
        <w:rPr>
          <w:rFonts w:ascii="宋体" w:cs="Arial"/>
          <w:kern w:val="0"/>
          <w:sz w:val="20"/>
        </w:rPr>
        <w:br w:type="textWrapping"/>
      </w:r>
      <w:r>
        <w:rPr>
          <w:rFonts w:ascii="宋体" w:hAnsi="宋体" w:cs="Arial"/>
          <w:kern w:val="0"/>
          <w:sz w:val="20"/>
        </w:rPr>
        <w:t xml:space="preserve">         3</w:t>
      </w:r>
      <w:r>
        <w:rPr>
          <w:rFonts w:hint="eastAsia" w:ascii="宋体" w:hAnsi="宋体" w:cs="Arial"/>
          <w:kern w:val="0"/>
          <w:sz w:val="20"/>
        </w:rPr>
        <w:t>栏</w:t>
      </w:r>
      <w:r>
        <w:rPr>
          <w:rFonts w:ascii="宋体" w:hAnsi="宋体" w:cs="Arial"/>
          <w:kern w:val="0"/>
          <w:sz w:val="20"/>
        </w:rPr>
        <w:t>=</w:t>
      </w:r>
      <w:r>
        <w:rPr>
          <w:rFonts w:hint="eastAsia" w:ascii="宋体" w:hAnsi="宋体" w:cs="Arial"/>
          <w:kern w:val="0"/>
          <w:sz w:val="20"/>
        </w:rPr>
        <w:t>（</w:t>
      </w:r>
      <w:r>
        <w:rPr>
          <w:rFonts w:ascii="宋体" w:hAnsi="宋体" w:cs="Arial"/>
          <w:kern w:val="0"/>
          <w:sz w:val="20"/>
        </w:rPr>
        <w:t>4+5</w:t>
      </w:r>
      <w:r>
        <w:rPr>
          <w:rFonts w:hint="eastAsia" w:ascii="宋体" w:hAnsi="宋体" w:cs="Arial"/>
          <w:kern w:val="0"/>
          <w:sz w:val="20"/>
        </w:rPr>
        <w:t>）栏；</w:t>
      </w:r>
      <w:r>
        <w:rPr>
          <w:rFonts w:ascii="宋体" w:hAnsi="宋体" w:cs="Arial"/>
          <w:kern w:val="0"/>
          <w:sz w:val="20"/>
        </w:rPr>
        <w:t>6</w:t>
      </w:r>
      <w:r>
        <w:rPr>
          <w:rFonts w:hint="eastAsia" w:ascii="宋体" w:hAnsi="宋体" w:cs="Arial"/>
          <w:kern w:val="0"/>
          <w:sz w:val="20"/>
        </w:rPr>
        <w:t>栏</w:t>
      </w:r>
      <w:r>
        <w:rPr>
          <w:rFonts w:ascii="宋体" w:hAnsi="宋体" w:cs="Arial"/>
          <w:kern w:val="0"/>
          <w:sz w:val="20"/>
        </w:rPr>
        <w:t>=</w:t>
      </w:r>
      <w:r>
        <w:rPr>
          <w:rFonts w:hint="eastAsia" w:ascii="宋体" w:hAnsi="宋体" w:cs="Arial"/>
          <w:kern w:val="0"/>
          <w:sz w:val="20"/>
        </w:rPr>
        <w:t>（</w:t>
      </w:r>
      <w:r>
        <w:rPr>
          <w:rFonts w:ascii="宋体" w:hAnsi="宋体" w:cs="Arial"/>
          <w:kern w:val="0"/>
          <w:sz w:val="20"/>
        </w:rPr>
        <w:t>1+2-3</w:t>
      </w:r>
      <w:r>
        <w:rPr>
          <w:rFonts w:hint="eastAsia" w:ascii="宋体" w:hAnsi="宋体" w:cs="Arial"/>
          <w:kern w:val="0"/>
          <w:sz w:val="20"/>
        </w:rPr>
        <w:t>）栏。</w:t>
      </w:r>
      <w:r>
        <w:rPr>
          <w:rFonts w:ascii="宋体" w:cs="Arial"/>
          <w:kern w:val="0"/>
          <w:sz w:val="20"/>
        </w:rPr>
        <w:tab/>
      </w:r>
    </w:p>
    <w:p/>
    <w:p/>
    <w:p/>
    <w:p/>
    <w:p>
      <w:pPr>
        <w:widowControl/>
        <w:jc w:val="center"/>
        <w:rPr>
          <w:rFonts w:ascii="仿宋_GB2312" w:hAnsi="宋体" w:eastAsia="仿宋_GB2312" w:cs="宋体"/>
          <w:b/>
          <w:bCs/>
          <w:kern w:val="0"/>
          <w:sz w:val="30"/>
          <w:szCs w:val="30"/>
        </w:rPr>
      </w:pPr>
    </w:p>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表九</w:t>
      </w:r>
      <w:r>
        <w:rPr>
          <w:rFonts w:ascii="仿宋_GB2312" w:hAnsi="宋体" w:eastAsia="仿宋_GB2312" w:cs="宋体"/>
          <w:b/>
          <w:bCs/>
          <w:kern w:val="0"/>
          <w:sz w:val="30"/>
          <w:szCs w:val="30"/>
        </w:rPr>
        <w:t xml:space="preserve">  </w:t>
      </w:r>
      <w:r>
        <w:rPr>
          <w:rFonts w:hint="eastAsia" w:ascii="仿宋_GB2312" w:hAnsi="宋体" w:eastAsia="仿宋_GB2312" w:cs="宋体"/>
          <w:b/>
          <w:bCs/>
          <w:kern w:val="0"/>
          <w:sz w:val="30"/>
          <w:szCs w:val="30"/>
        </w:rPr>
        <w:t>非税收入征缴情况表</w:t>
      </w:r>
    </w:p>
    <w:p>
      <w:pPr>
        <w:snapToGrid w:val="0"/>
        <w:spacing w:line="560" w:lineRule="exact"/>
        <w:jc w:val="center"/>
        <w:rPr>
          <w:rFonts w:ascii="仿宋_GB2312" w:eastAsia="仿宋_GB2312"/>
          <w:b/>
          <w:sz w:val="32"/>
          <w:szCs w:val="32"/>
        </w:rPr>
      </w:pPr>
      <w:r>
        <w:rPr>
          <w:rFonts w:hint="eastAsia" w:ascii="宋体" w:hAnsi="宋体"/>
          <w:sz w:val="20"/>
        </w:rPr>
        <w:t>部门名称：广州市天河区教育局</w:t>
      </w:r>
      <w:r>
        <w:rPr>
          <w:rFonts w:ascii="宋体" w:hAnsi="宋体"/>
          <w:sz w:val="20"/>
        </w:rPr>
        <w:t xml:space="preserve">                                                                                    </w:t>
      </w:r>
      <w:r>
        <w:rPr>
          <w:rFonts w:hint="eastAsia" w:ascii="宋体" w:hAnsi="宋体"/>
          <w:sz w:val="20"/>
        </w:rPr>
        <w:t>单位：万元</w:t>
      </w:r>
    </w:p>
    <w:tbl>
      <w:tblPr>
        <w:tblStyle w:val="9"/>
        <w:tblW w:w="13335" w:type="dxa"/>
        <w:tblInd w:w="1053" w:type="dxa"/>
        <w:tblLayout w:type="fixed"/>
        <w:tblCellMar>
          <w:top w:w="0" w:type="dxa"/>
          <w:left w:w="108" w:type="dxa"/>
          <w:bottom w:w="0" w:type="dxa"/>
          <w:right w:w="108" w:type="dxa"/>
        </w:tblCellMar>
      </w:tblPr>
      <w:tblGrid>
        <w:gridCol w:w="630"/>
        <w:gridCol w:w="709"/>
        <w:gridCol w:w="683"/>
        <w:gridCol w:w="657"/>
        <w:gridCol w:w="3831"/>
        <w:gridCol w:w="1785"/>
        <w:gridCol w:w="2100"/>
        <w:gridCol w:w="2940"/>
      </w:tblGrid>
      <w:tr>
        <w:tblPrEx>
          <w:tblLayout w:type="fixed"/>
          <w:tblCellMar>
            <w:top w:w="0" w:type="dxa"/>
            <w:left w:w="108" w:type="dxa"/>
            <w:bottom w:w="0" w:type="dxa"/>
            <w:right w:w="108" w:type="dxa"/>
          </w:tblCellMar>
        </w:tblPrEx>
        <w:trPr>
          <w:trHeight w:val="234" w:hRule="atLeast"/>
        </w:trPr>
        <w:tc>
          <w:tcPr>
            <w:tcW w:w="6510" w:type="dxa"/>
            <w:gridSpan w:val="5"/>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项</w:t>
            </w:r>
            <w:r>
              <w:rPr>
                <w:rFonts w:ascii="宋体" w:hAnsi="宋体" w:cs="Arial"/>
                <w:color w:val="000000"/>
                <w:kern w:val="0"/>
                <w:sz w:val="22"/>
              </w:rPr>
              <w:t xml:space="preserve">    </w:t>
            </w:r>
            <w:r>
              <w:rPr>
                <w:rFonts w:hint="eastAsia" w:ascii="宋体" w:hAnsi="宋体" w:cs="Arial"/>
                <w:color w:val="000000"/>
                <w:kern w:val="0"/>
                <w:sz w:val="22"/>
              </w:rPr>
              <w:t>目</w:t>
            </w:r>
          </w:p>
        </w:tc>
        <w:tc>
          <w:tcPr>
            <w:tcW w:w="178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合计</w:t>
            </w:r>
          </w:p>
        </w:tc>
        <w:tc>
          <w:tcPr>
            <w:tcW w:w="2100"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纳入预算管理已缴国库小计</w:t>
            </w:r>
          </w:p>
        </w:tc>
        <w:tc>
          <w:tcPr>
            <w:tcW w:w="2940"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纳入财政专户管理已缴财政专户小计</w:t>
            </w:r>
          </w:p>
        </w:tc>
      </w:tr>
      <w:tr>
        <w:tblPrEx>
          <w:tblLayout w:type="fixed"/>
          <w:tblCellMar>
            <w:top w:w="0" w:type="dxa"/>
            <w:left w:w="108" w:type="dxa"/>
            <w:bottom w:w="0" w:type="dxa"/>
            <w:right w:w="108" w:type="dxa"/>
          </w:tblCellMar>
        </w:tblPrEx>
        <w:trPr>
          <w:trHeight w:val="234" w:hRule="atLeast"/>
        </w:trPr>
        <w:tc>
          <w:tcPr>
            <w:tcW w:w="2679" w:type="dxa"/>
            <w:gridSpan w:val="4"/>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收入分类科目编码</w:t>
            </w:r>
          </w:p>
        </w:tc>
        <w:tc>
          <w:tcPr>
            <w:tcW w:w="3831"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科目名称</w:t>
            </w:r>
          </w:p>
        </w:tc>
        <w:tc>
          <w:tcPr>
            <w:tcW w:w="17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210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294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rPr>
            </w:pPr>
          </w:p>
        </w:tc>
      </w:tr>
      <w:tr>
        <w:tblPrEx>
          <w:tblLayout w:type="fixed"/>
          <w:tblCellMar>
            <w:top w:w="0" w:type="dxa"/>
            <w:left w:w="108" w:type="dxa"/>
            <w:bottom w:w="0" w:type="dxa"/>
            <w:right w:w="108" w:type="dxa"/>
          </w:tblCellMar>
        </w:tblPrEx>
        <w:trPr>
          <w:trHeight w:val="234" w:hRule="atLeast"/>
        </w:trPr>
        <w:tc>
          <w:tcPr>
            <w:tcW w:w="630"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类</w:t>
            </w:r>
          </w:p>
        </w:tc>
        <w:tc>
          <w:tcPr>
            <w:tcW w:w="709"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款</w:t>
            </w:r>
          </w:p>
        </w:tc>
        <w:tc>
          <w:tcPr>
            <w:tcW w:w="683"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项</w:t>
            </w:r>
          </w:p>
        </w:tc>
        <w:tc>
          <w:tcPr>
            <w:tcW w:w="657"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目</w:t>
            </w:r>
          </w:p>
        </w:tc>
        <w:tc>
          <w:tcPr>
            <w:tcW w:w="3831"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栏</w:t>
            </w:r>
            <w:r>
              <w:rPr>
                <w:rFonts w:ascii="宋体" w:hAnsi="宋体" w:cs="Arial"/>
                <w:color w:val="000000"/>
                <w:kern w:val="0"/>
                <w:sz w:val="22"/>
              </w:rPr>
              <w:t xml:space="preserve">    </w:t>
            </w:r>
            <w:r>
              <w:rPr>
                <w:rFonts w:hint="eastAsia" w:ascii="宋体" w:hAnsi="宋体" w:cs="Arial"/>
                <w:color w:val="000000"/>
                <w:kern w:val="0"/>
                <w:sz w:val="22"/>
              </w:rPr>
              <w:t>次</w:t>
            </w:r>
          </w:p>
        </w:tc>
        <w:tc>
          <w:tcPr>
            <w:tcW w:w="178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1</w:t>
            </w:r>
          </w:p>
        </w:tc>
        <w:tc>
          <w:tcPr>
            <w:tcW w:w="210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2</w:t>
            </w:r>
          </w:p>
        </w:tc>
        <w:tc>
          <w:tcPr>
            <w:tcW w:w="294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hAnsi="宋体" w:cs="Arial"/>
                <w:color w:val="000000"/>
                <w:kern w:val="0"/>
                <w:sz w:val="22"/>
              </w:rPr>
              <w:t>3</w:t>
            </w:r>
          </w:p>
        </w:tc>
      </w:tr>
      <w:tr>
        <w:tblPrEx>
          <w:tblLayout w:type="fixed"/>
          <w:tblCellMar>
            <w:top w:w="0" w:type="dxa"/>
            <w:left w:w="108" w:type="dxa"/>
            <w:bottom w:w="0" w:type="dxa"/>
            <w:right w:w="108" w:type="dxa"/>
          </w:tblCellMar>
        </w:tblPrEx>
        <w:trPr>
          <w:trHeight w:val="234" w:hRule="atLeast"/>
        </w:trPr>
        <w:tc>
          <w:tcPr>
            <w:tcW w:w="630"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p>
        </w:tc>
        <w:tc>
          <w:tcPr>
            <w:tcW w:w="709"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683"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657"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3831" w:type="dxa"/>
            <w:tcBorders>
              <w:top w:val="nil"/>
              <w:left w:val="nil"/>
              <w:bottom w:val="single" w:color="000000" w:sz="4" w:space="0"/>
              <w:right w:val="single" w:color="000000" w:sz="4" w:space="0"/>
            </w:tcBorders>
            <w:vAlign w:val="center"/>
          </w:tcPr>
          <w:p>
            <w:pPr>
              <w:widowControl/>
              <w:jc w:val="center"/>
              <w:rPr>
                <w:rFonts w:ascii="宋体" w:cs="Arial"/>
                <w:b/>
                <w:bCs/>
                <w:color w:val="000000"/>
                <w:kern w:val="0"/>
                <w:sz w:val="22"/>
              </w:rPr>
            </w:pPr>
            <w:r>
              <w:rPr>
                <w:rFonts w:hint="eastAsia" w:ascii="宋体" w:hAnsi="宋体" w:cs="Arial"/>
                <w:b/>
                <w:bCs/>
                <w:color w:val="000000"/>
                <w:kern w:val="0"/>
                <w:sz w:val="22"/>
              </w:rPr>
              <w:t>合</w:t>
            </w:r>
            <w:r>
              <w:rPr>
                <w:rFonts w:ascii="宋体" w:hAnsi="宋体" w:cs="Arial"/>
                <w:b/>
                <w:bCs/>
                <w:color w:val="000000"/>
                <w:kern w:val="0"/>
                <w:sz w:val="22"/>
              </w:rPr>
              <w:t xml:space="preserve">   </w:t>
            </w:r>
            <w:r>
              <w:rPr>
                <w:rFonts w:hint="eastAsia" w:ascii="宋体" w:hAnsi="宋体" w:cs="Arial"/>
                <w:b/>
                <w:bCs/>
                <w:color w:val="000000"/>
                <w:kern w:val="0"/>
                <w:sz w:val="22"/>
              </w:rPr>
              <w:t>计</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24,292.92</w:t>
            </w:r>
          </w:p>
        </w:tc>
        <w:tc>
          <w:tcPr>
            <w:tcW w:w="21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17,333.45</w:t>
            </w:r>
          </w:p>
        </w:tc>
        <w:tc>
          <w:tcPr>
            <w:tcW w:w="29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6,959.47</w:t>
            </w:r>
          </w:p>
        </w:tc>
      </w:tr>
      <w:tr>
        <w:tblPrEx>
          <w:tblLayout w:type="fixed"/>
          <w:tblCellMar>
            <w:top w:w="0" w:type="dxa"/>
            <w:left w:w="108" w:type="dxa"/>
            <w:bottom w:w="0" w:type="dxa"/>
            <w:right w:w="108" w:type="dxa"/>
          </w:tblCellMar>
        </w:tblPrEx>
        <w:trPr>
          <w:trHeight w:val="234" w:hRule="atLeast"/>
        </w:trPr>
        <w:tc>
          <w:tcPr>
            <w:tcW w:w="6510" w:type="dxa"/>
            <w:gridSpan w:val="5"/>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一、政府性基金收入</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1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9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6510" w:type="dxa"/>
            <w:gridSpan w:val="5"/>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二、专项收入</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1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9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6510" w:type="dxa"/>
            <w:gridSpan w:val="5"/>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三、行政事业性收费收入</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3,570.90</w:t>
            </w:r>
          </w:p>
        </w:tc>
        <w:tc>
          <w:tcPr>
            <w:tcW w:w="21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19.39</w:t>
            </w:r>
          </w:p>
        </w:tc>
        <w:tc>
          <w:tcPr>
            <w:tcW w:w="29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3,551.51</w:t>
            </w:r>
          </w:p>
        </w:tc>
      </w:tr>
      <w:tr>
        <w:tblPrEx>
          <w:tblLayout w:type="fixed"/>
          <w:tblCellMar>
            <w:top w:w="0" w:type="dxa"/>
            <w:left w:w="108" w:type="dxa"/>
            <w:bottom w:w="0" w:type="dxa"/>
            <w:right w:w="108" w:type="dxa"/>
          </w:tblCellMar>
        </w:tblPrEx>
        <w:trPr>
          <w:trHeight w:val="234" w:hRule="atLeast"/>
        </w:trPr>
        <w:tc>
          <w:tcPr>
            <w:tcW w:w="2679"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103042706</w:t>
            </w:r>
          </w:p>
        </w:tc>
        <w:tc>
          <w:tcPr>
            <w:tcW w:w="3831"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教师资格考试费</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19.39</w:t>
            </w:r>
          </w:p>
        </w:tc>
        <w:tc>
          <w:tcPr>
            <w:tcW w:w="21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19.39</w:t>
            </w:r>
          </w:p>
        </w:tc>
        <w:tc>
          <w:tcPr>
            <w:tcW w:w="29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2679"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103042753</w:t>
            </w:r>
          </w:p>
        </w:tc>
        <w:tc>
          <w:tcPr>
            <w:tcW w:w="3831"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普通高中学费</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1,975.97</w:t>
            </w:r>
          </w:p>
        </w:tc>
        <w:tc>
          <w:tcPr>
            <w:tcW w:w="21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9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1,975.97</w:t>
            </w:r>
          </w:p>
        </w:tc>
      </w:tr>
      <w:tr>
        <w:tblPrEx>
          <w:tblLayout w:type="fixed"/>
          <w:tblCellMar>
            <w:top w:w="0" w:type="dxa"/>
            <w:left w:w="108" w:type="dxa"/>
            <w:bottom w:w="0" w:type="dxa"/>
            <w:right w:w="108" w:type="dxa"/>
          </w:tblCellMar>
        </w:tblPrEx>
        <w:trPr>
          <w:trHeight w:val="234" w:hRule="atLeast"/>
        </w:trPr>
        <w:tc>
          <w:tcPr>
            <w:tcW w:w="2679"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103042754</w:t>
            </w:r>
          </w:p>
        </w:tc>
        <w:tc>
          <w:tcPr>
            <w:tcW w:w="3831"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普通高中住宿费</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521.56</w:t>
            </w:r>
          </w:p>
        </w:tc>
        <w:tc>
          <w:tcPr>
            <w:tcW w:w="21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9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521.56</w:t>
            </w:r>
          </w:p>
        </w:tc>
      </w:tr>
      <w:tr>
        <w:tblPrEx>
          <w:tblLayout w:type="fixed"/>
          <w:tblCellMar>
            <w:top w:w="0" w:type="dxa"/>
            <w:left w:w="108" w:type="dxa"/>
            <w:bottom w:w="0" w:type="dxa"/>
            <w:right w:w="108" w:type="dxa"/>
          </w:tblCellMar>
        </w:tblPrEx>
        <w:trPr>
          <w:trHeight w:val="234" w:hRule="atLeast"/>
        </w:trPr>
        <w:tc>
          <w:tcPr>
            <w:tcW w:w="2679"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103042755</w:t>
            </w:r>
          </w:p>
        </w:tc>
        <w:tc>
          <w:tcPr>
            <w:tcW w:w="3831"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中等职业学校学费</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378.71</w:t>
            </w:r>
          </w:p>
        </w:tc>
        <w:tc>
          <w:tcPr>
            <w:tcW w:w="21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9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378.71</w:t>
            </w:r>
          </w:p>
        </w:tc>
      </w:tr>
      <w:tr>
        <w:tblPrEx>
          <w:tblLayout w:type="fixed"/>
          <w:tblCellMar>
            <w:top w:w="0" w:type="dxa"/>
            <w:left w:w="108" w:type="dxa"/>
            <w:bottom w:w="0" w:type="dxa"/>
            <w:right w:w="108" w:type="dxa"/>
          </w:tblCellMar>
        </w:tblPrEx>
        <w:trPr>
          <w:trHeight w:val="234" w:hRule="atLeast"/>
        </w:trPr>
        <w:tc>
          <w:tcPr>
            <w:tcW w:w="2679"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103042756</w:t>
            </w:r>
          </w:p>
        </w:tc>
        <w:tc>
          <w:tcPr>
            <w:tcW w:w="3831"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中等职业学校住宿费</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20.35</w:t>
            </w:r>
          </w:p>
        </w:tc>
        <w:tc>
          <w:tcPr>
            <w:tcW w:w="21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9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20.35</w:t>
            </w:r>
          </w:p>
        </w:tc>
      </w:tr>
      <w:tr>
        <w:tblPrEx>
          <w:tblLayout w:type="fixed"/>
          <w:tblCellMar>
            <w:top w:w="0" w:type="dxa"/>
            <w:left w:w="108" w:type="dxa"/>
            <w:bottom w:w="0" w:type="dxa"/>
            <w:right w:w="108" w:type="dxa"/>
          </w:tblCellMar>
        </w:tblPrEx>
        <w:trPr>
          <w:trHeight w:val="234" w:hRule="atLeast"/>
        </w:trPr>
        <w:tc>
          <w:tcPr>
            <w:tcW w:w="2679"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103042757</w:t>
            </w:r>
          </w:p>
        </w:tc>
        <w:tc>
          <w:tcPr>
            <w:tcW w:w="3831"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高等学校学费</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397.79</w:t>
            </w:r>
          </w:p>
        </w:tc>
        <w:tc>
          <w:tcPr>
            <w:tcW w:w="21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9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397.79</w:t>
            </w:r>
          </w:p>
        </w:tc>
      </w:tr>
      <w:tr>
        <w:tblPrEx>
          <w:tblLayout w:type="fixed"/>
          <w:tblCellMar>
            <w:top w:w="0" w:type="dxa"/>
            <w:left w:w="108" w:type="dxa"/>
            <w:bottom w:w="0" w:type="dxa"/>
            <w:right w:w="108" w:type="dxa"/>
          </w:tblCellMar>
        </w:tblPrEx>
        <w:trPr>
          <w:trHeight w:val="234" w:hRule="atLeast"/>
        </w:trPr>
        <w:tc>
          <w:tcPr>
            <w:tcW w:w="2679"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103042760</w:t>
            </w:r>
          </w:p>
        </w:tc>
        <w:tc>
          <w:tcPr>
            <w:tcW w:w="3831"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函大、电大、夜大及短训班培训费</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30.44</w:t>
            </w:r>
          </w:p>
        </w:tc>
        <w:tc>
          <w:tcPr>
            <w:tcW w:w="21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9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30.44</w:t>
            </w:r>
          </w:p>
        </w:tc>
      </w:tr>
      <w:tr>
        <w:tblPrEx>
          <w:tblLayout w:type="fixed"/>
          <w:tblCellMar>
            <w:top w:w="0" w:type="dxa"/>
            <w:left w:w="108" w:type="dxa"/>
            <w:bottom w:w="0" w:type="dxa"/>
            <w:right w:w="108" w:type="dxa"/>
          </w:tblCellMar>
        </w:tblPrEx>
        <w:trPr>
          <w:trHeight w:val="234" w:hRule="atLeast"/>
        </w:trPr>
        <w:tc>
          <w:tcPr>
            <w:tcW w:w="2679"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103042762</w:t>
            </w:r>
          </w:p>
        </w:tc>
        <w:tc>
          <w:tcPr>
            <w:tcW w:w="3831"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考试考务费</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226.69</w:t>
            </w:r>
          </w:p>
        </w:tc>
        <w:tc>
          <w:tcPr>
            <w:tcW w:w="21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9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226.69</w:t>
            </w:r>
          </w:p>
        </w:tc>
      </w:tr>
      <w:tr>
        <w:tblPrEx>
          <w:tblLayout w:type="fixed"/>
          <w:tblCellMar>
            <w:top w:w="0" w:type="dxa"/>
            <w:left w:w="108" w:type="dxa"/>
            <w:bottom w:w="0" w:type="dxa"/>
            <w:right w:w="108" w:type="dxa"/>
          </w:tblCellMar>
        </w:tblPrEx>
        <w:trPr>
          <w:trHeight w:val="234" w:hRule="atLeast"/>
        </w:trPr>
        <w:tc>
          <w:tcPr>
            <w:tcW w:w="6510" w:type="dxa"/>
            <w:gridSpan w:val="5"/>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四、罚没收入</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1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9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6510" w:type="dxa"/>
            <w:gridSpan w:val="5"/>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五、国有资本经营收入</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1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c>
          <w:tcPr>
            <w:tcW w:w="29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6510" w:type="dxa"/>
            <w:gridSpan w:val="5"/>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六、国有资源（资产）有偿使用收入</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1,000.53</w:t>
            </w:r>
          </w:p>
        </w:tc>
        <w:tc>
          <w:tcPr>
            <w:tcW w:w="21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1,000.53</w:t>
            </w:r>
          </w:p>
        </w:tc>
        <w:tc>
          <w:tcPr>
            <w:tcW w:w="29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58" w:hRule="atLeast"/>
        </w:trPr>
        <w:tc>
          <w:tcPr>
            <w:tcW w:w="2679"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103070599</w:t>
            </w:r>
          </w:p>
        </w:tc>
        <w:tc>
          <w:tcPr>
            <w:tcW w:w="3831"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其他利息收入</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234.10</w:t>
            </w:r>
          </w:p>
        </w:tc>
        <w:tc>
          <w:tcPr>
            <w:tcW w:w="21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234.10</w:t>
            </w:r>
          </w:p>
        </w:tc>
        <w:tc>
          <w:tcPr>
            <w:tcW w:w="29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2679"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103070603</w:t>
            </w:r>
          </w:p>
        </w:tc>
        <w:tc>
          <w:tcPr>
            <w:tcW w:w="3831"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事业单位国有资产处置收入</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12.15</w:t>
            </w:r>
          </w:p>
        </w:tc>
        <w:tc>
          <w:tcPr>
            <w:tcW w:w="21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12.15</w:t>
            </w:r>
          </w:p>
        </w:tc>
        <w:tc>
          <w:tcPr>
            <w:tcW w:w="29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2679"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103070699</w:t>
            </w:r>
          </w:p>
        </w:tc>
        <w:tc>
          <w:tcPr>
            <w:tcW w:w="3831"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其他非经营性国有资产收入</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126.22</w:t>
            </w:r>
          </w:p>
        </w:tc>
        <w:tc>
          <w:tcPr>
            <w:tcW w:w="21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126.22</w:t>
            </w:r>
          </w:p>
        </w:tc>
        <w:tc>
          <w:tcPr>
            <w:tcW w:w="29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2679"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103079900</w:t>
            </w:r>
          </w:p>
        </w:tc>
        <w:tc>
          <w:tcPr>
            <w:tcW w:w="3831"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其他国有资源（资产）有偿使用收入</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628.06</w:t>
            </w:r>
          </w:p>
        </w:tc>
        <w:tc>
          <w:tcPr>
            <w:tcW w:w="21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628.06</w:t>
            </w:r>
          </w:p>
        </w:tc>
        <w:tc>
          <w:tcPr>
            <w:tcW w:w="29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cs="Arial"/>
                <w:color w:val="000000"/>
                <w:kern w:val="0"/>
                <w:sz w:val="22"/>
              </w:rPr>
              <w:t>0.00</w:t>
            </w:r>
          </w:p>
        </w:tc>
      </w:tr>
      <w:tr>
        <w:tblPrEx>
          <w:tblLayout w:type="fixed"/>
          <w:tblCellMar>
            <w:top w:w="0" w:type="dxa"/>
            <w:left w:w="108" w:type="dxa"/>
            <w:bottom w:w="0" w:type="dxa"/>
            <w:right w:w="108" w:type="dxa"/>
          </w:tblCellMar>
        </w:tblPrEx>
        <w:trPr>
          <w:trHeight w:val="234" w:hRule="atLeast"/>
        </w:trPr>
        <w:tc>
          <w:tcPr>
            <w:tcW w:w="6510" w:type="dxa"/>
            <w:gridSpan w:val="5"/>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七、其他收入</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19,721.50</w:t>
            </w:r>
          </w:p>
        </w:tc>
        <w:tc>
          <w:tcPr>
            <w:tcW w:w="21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16,313.53</w:t>
            </w:r>
          </w:p>
        </w:tc>
        <w:tc>
          <w:tcPr>
            <w:tcW w:w="29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3,407.96</w:t>
            </w:r>
          </w:p>
        </w:tc>
      </w:tr>
      <w:tr>
        <w:tblPrEx>
          <w:tblLayout w:type="fixed"/>
          <w:tblCellMar>
            <w:top w:w="0" w:type="dxa"/>
            <w:left w:w="108" w:type="dxa"/>
            <w:bottom w:w="0" w:type="dxa"/>
            <w:right w:w="108" w:type="dxa"/>
          </w:tblCellMar>
        </w:tblPrEx>
        <w:trPr>
          <w:trHeight w:val="234" w:hRule="atLeast"/>
        </w:trPr>
        <w:tc>
          <w:tcPr>
            <w:tcW w:w="2679"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ascii="宋体" w:hAnsi="宋体" w:cs="Arial"/>
                <w:color w:val="000000"/>
                <w:kern w:val="0"/>
                <w:sz w:val="22"/>
              </w:rPr>
              <w:t>103999900</w:t>
            </w:r>
          </w:p>
        </w:tc>
        <w:tc>
          <w:tcPr>
            <w:tcW w:w="3831"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其他收入</w:t>
            </w:r>
          </w:p>
        </w:tc>
        <w:tc>
          <w:tcPr>
            <w:tcW w:w="1785"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19,721.50</w:t>
            </w:r>
          </w:p>
        </w:tc>
        <w:tc>
          <w:tcPr>
            <w:tcW w:w="210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16,313.53</w:t>
            </w:r>
          </w:p>
        </w:tc>
        <w:tc>
          <w:tcPr>
            <w:tcW w:w="294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3,407.96</w:t>
            </w:r>
          </w:p>
        </w:tc>
      </w:tr>
    </w:tbl>
    <w:p>
      <w:pPr>
        <w:ind w:firstLine="1000" w:firstLineChars="500"/>
        <w:rPr>
          <w:sz w:val="20"/>
        </w:rPr>
      </w:pPr>
      <w:r>
        <w:rPr>
          <w:rFonts w:hint="eastAsia"/>
          <w:sz w:val="20"/>
        </w:rPr>
        <w:t>注：本表反映本部门本年度各类非税收入的征缴情况。</w:t>
      </w:r>
    </w:p>
    <w:p>
      <w:pPr>
        <w:ind w:left="400" w:hanging="400" w:hangingChars="200"/>
        <w:rPr>
          <w:rFonts w:ascii="宋体"/>
          <w:sz w:val="20"/>
        </w:rPr>
      </w:pPr>
      <w:r>
        <w:rPr>
          <w:sz w:val="20"/>
        </w:rPr>
        <w:t xml:space="preserve">               </w:t>
      </w:r>
      <w:r>
        <w:rPr>
          <w:rFonts w:ascii="宋体" w:hAnsi="宋体"/>
          <w:sz w:val="20"/>
        </w:rPr>
        <w:t>1</w:t>
      </w:r>
      <w:r>
        <w:rPr>
          <w:rFonts w:hint="eastAsia" w:ascii="宋体" w:hAnsi="宋体"/>
          <w:sz w:val="20"/>
        </w:rPr>
        <w:t>栏＝（</w:t>
      </w:r>
      <w:r>
        <w:rPr>
          <w:rFonts w:ascii="宋体" w:hAnsi="宋体"/>
          <w:sz w:val="20"/>
        </w:rPr>
        <w:t>2</w:t>
      </w:r>
      <w:r>
        <w:rPr>
          <w:rFonts w:hint="eastAsia" w:ascii="宋体" w:hAnsi="宋体"/>
          <w:sz w:val="20"/>
        </w:rPr>
        <w:t>＋</w:t>
      </w:r>
      <w:r>
        <w:rPr>
          <w:rFonts w:ascii="宋体" w:hAnsi="宋体"/>
          <w:sz w:val="20"/>
        </w:rPr>
        <w:t>3</w:t>
      </w:r>
      <w:r>
        <w:rPr>
          <w:rFonts w:hint="eastAsia" w:ascii="宋体" w:hAnsi="宋体"/>
          <w:sz w:val="20"/>
        </w:rPr>
        <w:t>）栏</w:t>
      </w:r>
    </w:p>
    <w:p>
      <w:pPr>
        <w:rPr>
          <w:sz w:val="20"/>
        </w:rPr>
      </w:pPr>
    </w:p>
    <w:p>
      <w:pPr>
        <w:widowControl/>
        <w:jc w:val="center"/>
        <w:rPr>
          <w:rFonts w:ascii="仿宋_GB2312" w:eastAsia="仿宋_GB2312"/>
          <w:b/>
          <w:bCs/>
          <w:sz w:val="32"/>
          <w:szCs w:val="32"/>
        </w:rPr>
      </w:pPr>
      <w:r>
        <w:rPr>
          <w:rFonts w:hint="eastAsia" w:ascii="仿宋_GB2312" w:hAnsi="宋体" w:eastAsia="仿宋_GB2312" w:cs="宋体"/>
          <w:b/>
          <w:bCs/>
          <w:kern w:val="0"/>
          <w:sz w:val="30"/>
          <w:szCs w:val="30"/>
        </w:rPr>
        <w:t>表十</w:t>
      </w:r>
      <w:r>
        <w:rPr>
          <w:rFonts w:ascii="仿宋_GB2312" w:hAnsi="宋体" w:eastAsia="仿宋_GB2312" w:cs="宋体"/>
          <w:b/>
          <w:bCs/>
          <w:kern w:val="0"/>
          <w:sz w:val="30"/>
          <w:szCs w:val="30"/>
        </w:rPr>
        <w:t xml:space="preserve">  </w:t>
      </w:r>
      <w:r>
        <w:rPr>
          <w:rFonts w:hint="eastAsia" w:ascii="仿宋_GB2312" w:eastAsia="仿宋_GB2312"/>
          <w:b/>
          <w:bCs/>
          <w:sz w:val="32"/>
          <w:szCs w:val="32"/>
        </w:rPr>
        <w:t>政府采购支出情况表</w:t>
      </w:r>
    </w:p>
    <w:p>
      <w:pPr>
        <w:snapToGrid w:val="0"/>
        <w:spacing w:line="560" w:lineRule="exact"/>
        <w:jc w:val="center"/>
        <w:rPr>
          <w:rFonts w:ascii="宋体"/>
          <w:sz w:val="20"/>
        </w:rPr>
      </w:pPr>
      <w:r>
        <w:rPr>
          <w:rFonts w:ascii="宋体" w:hAnsi="宋体"/>
          <w:sz w:val="20"/>
        </w:rPr>
        <w:t xml:space="preserve">       </w:t>
      </w:r>
      <w:r>
        <w:rPr>
          <w:rFonts w:hint="eastAsia" w:ascii="宋体" w:hAnsi="宋体"/>
          <w:sz w:val="20"/>
        </w:rPr>
        <w:t>部门名称：广州市天河区教育局</w:t>
      </w:r>
      <w:r>
        <w:rPr>
          <w:rFonts w:ascii="宋体" w:hAnsi="宋体"/>
          <w:sz w:val="20"/>
        </w:rPr>
        <w:t xml:space="preserve">                                           </w:t>
      </w:r>
      <w:r>
        <w:rPr>
          <w:rFonts w:hint="eastAsia" w:ascii="宋体" w:hAnsi="宋体"/>
          <w:sz w:val="20"/>
        </w:rPr>
        <w:t>单位：万元</w:t>
      </w:r>
    </w:p>
    <w:tbl>
      <w:tblPr>
        <w:tblStyle w:val="9"/>
        <w:tblW w:w="9228" w:type="dxa"/>
        <w:tblInd w:w="2640" w:type="dxa"/>
        <w:tblLayout w:type="fixed"/>
        <w:tblCellMar>
          <w:top w:w="0" w:type="dxa"/>
          <w:left w:w="108" w:type="dxa"/>
          <w:bottom w:w="0" w:type="dxa"/>
          <w:right w:w="108" w:type="dxa"/>
        </w:tblCellMar>
      </w:tblPr>
      <w:tblGrid>
        <w:gridCol w:w="3978"/>
        <w:gridCol w:w="5250"/>
      </w:tblGrid>
      <w:tr>
        <w:tblPrEx>
          <w:tblLayout w:type="fixed"/>
          <w:tblCellMar>
            <w:top w:w="0" w:type="dxa"/>
            <w:left w:w="108" w:type="dxa"/>
            <w:bottom w:w="0" w:type="dxa"/>
            <w:right w:w="108" w:type="dxa"/>
          </w:tblCellMar>
        </w:tblPrEx>
        <w:trPr>
          <w:trHeight w:val="234" w:hRule="atLeast"/>
        </w:trPr>
        <w:tc>
          <w:tcPr>
            <w:tcW w:w="3978" w:type="dxa"/>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项</w:t>
            </w:r>
            <w:r>
              <w:rPr>
                <w:rFonts w:ascii="宋体" w:hAnsi="宋体" w:cs="Arial"/>
                <w:color w:val="000000"/>
                <w:kern w:val="0"/>
                <w:sz w:val="22"/>
              </w:rPr>
              <w:t xml:space="preserve">    </w:t>
            </w:r>
            <w:r>
              <w:rPr>
                <w:rFonts w:hint="eastAsia" w:ascii="宋体" w:hAnsi="宋体" w:cs="Arial"/>
                <w:color w:val="000000"/>
                <w:kern w:val="0"/>
                <w:sz w:val="22"/>
              </w:rPr>
              <w:t>目</w:t>
            </w:r>
          </w:p>
        </w:tc>
        <w:tc>
          <w:tcPr>
            <w:tcW w:w="5250" w:type="dxa"/>
            <w:tcBorders>
              <w:top w:val="single" w:color="000000" w:sz="8"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采购金额</w:t>
            </w:r>
          </w:p>
        </w:tc>
      </w:tr>
      <w:tr>
        <w:tblPrEx>
          <w:tblLayout w:type="fixed"/>
          <w:tblCellMar>
            <w:top w:w="0" w:type="dxa"/>
            <w:left w:w="108" w:type="dxa"/>
            <w:bottom w:w="0" w:type="dxa"/>
            <w:right w:w="108" w:type="dxa"/>
          </w:tblCellMar>
        </w:tblPrEx>
        <w:trPr>
          <w:trHeight w:val="234" w:hRule="atLeast"/>
        </w:trPr>
        <w:tc>
          <w:tcPr>
            <w:tcW w:w="3978" w:type="dxa"/>
            <w:tcBorders>
              <w:top w:val="nil"/>
              <w:left w:val="single" w:color="000000" w:sz="8" w:space="0"/>
              <w:bottom w:val="single" w:color="000000" w:sz="4" w:space="0"/>
              <w:right w:val="single" w:color="000000" w:sz="4" w:space="0"/>
            </w:tcBorders>
            <w:vAlign w:val="center"/>
          </w:tcPr>
          <w:p>
            <w:pPr>
              <w:widowControl/>
              <w:jc w:val="center"/>
              <w:rPr>
                <w:rFonts w:ascii="宋体" w:cs="Arial"/>
                <w:b/>
                <w:bCs/>
                <w:color w:val="000000"/>
                <w:kern w:val="0"/>
                <w:sz w:val="22"/>
              </w:rPr>
            </w:pPr>
            <w:r>
              <w:rPr>
                <w:rFonts w:hint="eastAsia" w:ascii="宋体" w:hAnsi="宋体" w:cs="Arial"/>
                <w:b/>
                <w:bCs/>
                <w:color w:val="000000"/>
                <w:kern w:val="0"/>
                <w:sz w:val="22"/>
              </w:rPr>
              <w:t>合</w:t>
            </w:r>
            <w:r>
              <w:rPr>
                <w:rFonts w:ascii="宋体" w:hAnsi="宋体" w:cs="Arial"/>
                <w:b/>
                <w:bCs/>
                <w:color w:val="000000"/>
                <w:kern w:val="0"/>
                <w:sz w:val="22"/>
              </w:rPr>
              <w:t xml:space="preserve">    </w:t>
            </w:r>
            <w:r>
              <w:rPr>
                <w:rFonts w:hint="eastAsia" w:ascii="宋体" w:hAnsi="宋体" w:cs="Arial"/>
                <w:b/>
                <w:bCs/>
                <w:color w:val="000000"/>
                <w:kern w:val="0"/>
                <w:sz w:val="22"/>
              </w:rPr>
              <w:t>计</w:t>
            </w:r>
          </w:p>
        </w:tc>
        <w:tc>
          <w:tcPr>
            <w:tcW w:w="525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11,804.22</w:t>
            </w:r>
          </w:p>
        </w:tc>
      </w:tr>
      <w:tr>
        <w:tblPrEx>
          <w:tblLayout w:type="fixed"/>
          <w:tblCellMar>
            <w:top w:w="0" w:type="dxa"/>
            <w:left w:w="108" w:type="dxa"/>
            <w:bottom w:w="0" w:type="dxa"/>
            <w:right w:w="108" w:type="dxa"/>
          </w:tblCellMar>
        </w:tblPrEx>
        <w:trPr>
          <w:trHeight w:val="234" w:hRule="atLeast"/>
        </w:trPr>
        <w:tc>
          <w:tcPr>
            <w:tcW w:w="3978"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货物</w:t>
            </w:r>
          </w:p>
        </w:tc>
        <w:tc>
          <w:tcPr>
            <w:tcW w:w="525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7,523.86</w:t>
            </w:r>
          </w:p>
        </w:tc>
      </w:tr>
      <w:tr>
        <w:tblPrEx>
          <w:tblLayout w:type="fixed"/>
          <w:tblCellMar>
            <w:top w:w="0" w:type="dxa"/>
            <w:left w:w="108" w:type="dxa"/>
            <w:bottom w:w="0" w:type="dxa"/>
            <w:right w:w="108" w:type="dxa"/>
          </w:tblCellMar>
        </w:tblPrEx>
        <w:trPr>
          <w:trHeight w:val="234" w:hRule="atLeast"/>
        </w:trPr>
        <w:tc>
          <w:tcPr>
            <w:tcW w:w="3978"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工程</w:t>
            </w:r>
          </w:p>
        </w:tc>
        <w:tc>
          <w:tcPr>
            <w:tcW w:w="525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270.56</w:t>
            </w:r>
          </w:p>
        </w:tc>
      </w:tr>
      <w:tr>
        <w:tblPrEx>
          <w:tblLayout w:type="fixed"/>
          <w:tblCellMar>
            <w:top w:w="0" w:type="dxa"/>
            <w:left w:w="108" w:type="dxa"/>
            <w:bottom w:w="0" w:type="dxa"/>
            <w:right w:w="108" w:type="dxa"/>
          </w:tblCellMar>
        </w:tblPrEx>
        <w:trPr>
          <w:trHeight w:val="234" w:hRule="atLeast"/>
        </w:trPr>
        <w:tc>
          <w:tcPr>
            <w:tcW w:w="3978" w:type="dxa"/>
            <w:tcBorders>
              <w:top w:val="nil"/>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r>
              <w:rPr>
                <w:rFonts w:hint="eastAsia" w:ascii="宋体" w:hAnsi="宋体" w:cs="Arial"/>
                <w:color w:val="000000"/>
                <w:kern w:val="0"/>
                <w:sz w:val="22"/>
              </w:rPr>
              <w:t>服务</w:t>
            </w:r>
          </w:p>
        </w:tc>
        <w:tc>
          <w:tcPr>
            <w:tcW w:w="5250"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rPr>
            </w:pPr>
            <w:r>
              <w:rPr>
                <w:rFonts w:ascii="宋体" w:hAnsi="宋体" w:cs="Arial"/>
                <w:color w:val="000000"/>
                <w:kern w:val="0"/>
                <w:sz w:val="22"/>
              </w:rPr>
              <w:t>4,009.79</w:t>
            </w:r>
          </w:p>
        </w:tc>
      </w:tr>
    </w:tbl>
    <w:p>
      <w:pPr>
        <w:snapToGrid w:val="0"/>
        <w:spacing w:line="560" w:lineRule="exact"/>
        <w:jc w:val="center"/>
        <w:rPr>
          <w:rFonts w:ascii="仿宋_GB2312" w:eastAsia="仿宋_GB2312"/>
          <w:b/>
          <w:sz w:val="32"/>
          <w:szCs w:val="32"/>
        </w:rPr>
      </w:pPr>
    </w:p>
    <w:p>
      <w:pPr>
        <w:ind w:firstLine="2000" w:firstLineChars="1000"/>
        <w:rPr>
          <w:sz w:val="20"/>
        </w:rPr>
      </w:pPr>
      <w:r>
        <w:rPr>
          <w:rFonts w:hint="eastAsia"/>
          <w:sz w:val="20"/>
        </w:rPr>
        <w:t xml:space="preserve">      注：本表反映本部门本年度以实际完成政府采购合同为准支出的政府采购金额。</w:t>
      </w:r>
    </w:p>
    <w:p>
      <w:pPr>
        <w:rPr>
          <w:rFonts w:ascii="仿宋" w:hAnsi="仿宋" w:eastAsia="仿宋"/>
          <w:sz w:val="20"/>
        </w:rPr>
        <w:sectPr>
          <w:pgSz w:w="16838" w:h="11906" w:orient="landscape"/>
          <w:pgMar w:top="720" w:right="720" w:bottom="720" w:left="720" w:header="851" w:footer="992" w:gutter="0"/>
          <w:cols w:space="0" w:num="1"/>
          <w:docGrid w:type="linesAndChars" w:linePitch="312" w:charSpace="0"/>
        </w:sectPr>
      </w:pPr>
      <w:r>
        <w:rPr>
          <w:rFonts w:hint="eastAsia"/>
          <w:vanish/>
          <w:sz w:val="20"/>
        </w:rPr>
        <w:t>国库</w:t>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p>
    <w:p/>
    <w:p>
      <w:pPr>
        <w:widowControl/>
        <w:spacing w:line="560" w:lineRule="exact"/>
        <w:jc w:val="center"/>
        <w:rPr>
          <w:rFonts w:eastAsia="仿宋_GB2312"/>
          <w:b/>
          <w:bCs/>
          <w:kern w:val="0"/>
          <w:sz w:val="32"/>
          <w:szCs w:val="32"/>
        </w:rPr>
      </w:pPr>
      <w:bookmarkStart w:id="0" w:name="3"/>
      <w:bookmarkEnd w:id="0"/>
      <w:r>
        <w:rPr>
          <w:rFonts w:hint="eastAsia" w:eastAsia="仿宋_GB2312"/>
          <w:b/>
          <w:bCs/>
          <w:kern w:val="0"/>
          <w:sz w:val="32"/>
          <w:szCs w:val="32"/>
        </w:rPr>
        <w:t>第三部分</w:t>
      </w:r>
      <w:r>
        <w:rPr>
          <w:rFonts w:eastAsia="仿宋_GB2312"/>
          <w:b/>
          <w:bCs/>
          <w:kern w:val="0"/>
          <w:sz w:val="32"/>
          <w:szCs w:val="32"/>
        </w:rPr>
        <w:t xml:space="preserve">  2015</w:t>
      </w:r>
      <w:r>
        <w:rPr>
          <w:rFonts w:hint="eastAsia" w:eastAsia="仿宋_GB2312"/>
          <w:b/>
          <w:bCs/>
          <w:kern w:val="0"/>
          <w:sz w:val="32"/>
          <w:szCs w:val="32"/>
        </w:rPr>
        <w:t>年度部门决算情况说明</w:t>
      </w:r>
    </w:p>
    <w:p>
      <w:pPr>
        <w:widowControl/>
        <w:spacing w:line="560" w:lineRule="exact"/>
        <w:jc w:val="center"/>
        <w:rPr>
          <w:rFonts w:eastAsia="仿宋_GB2312"/>
          <w:bCs/>
          <w:sz w:val="32"/>
          <w:szCs w:val="32"/>
        </w:rPr>
      </w:pPr>
    </w:p>
    <w:p>
      <w:pPr>
        <w:autoSpaceDE w:val="0"/>
        <w:autoSpaceDN w:val="0"/>
        <w:adjustRightInd w:val="0"/>
        <w:spacing w:line="560" w:lineRule="exact"/>
        <w:ind w:firstLine="643"/>
        <w:rPr>
          <w:rFonts w:eastAsia="仿宋_GB2312"/>
          <w:b/>
          <w:bCs/>
          <w:sz w:val="32"/>
          <w:szCs w:val="32"/>
        </w:rPr>
      </w:pPr>
      <w:r>
        <w:rPr>
          <w:rFonts w:hint="eastAsia" w:ascii="仿宋_GB2312" w:eastAsia="仿宋_GB2312" w:cs="仿宋_GB2312"/>
          <w:b/>
          <w:bCs/>
          <w:sz w:val="32"/>
          <w:szCs w:val="32"/>
        </w:rPr>
        <w:t>一、收入支出决算总体情况说明</w:t>
      </w:r>
    </w:p>
    <w:p>
      <w:pPr>
        <w:autoSpaceDE w:val="0"/>
        <w:autoSpaceDN w:val="0"/>
        <w:adjustRightInd w:val="0"/>
        <w:spacing w:line="560" w:lineRule="exact"/>
        <w:ind w:firstLine="640"/>
        <w:rPr>
          <w:rFonts w:eastAsia="仿宋_GB2312"/>
          <w:sz w:val="32"/>
          <w:szCs w:val="32"/>
        </w:rPr>
      </w:pPr>
      <w:r>
        <w:rPr>
          <w:rFonts w:hint="eastAsia" w:ascii="仿宋_GB2312" w:eastAsia="仿宋_GB2312" w:cs="仿宋_GB2312"/>
          <w:sz w:val="32"/>
          <w:szCs w:val="32"/>
        </w:rPr>
        <w:t>本部门</w:t>
      </w:r>
      <w:r>
        <w:rPr>
          <w:rFonts w:eastAsia="仿宋_GB2312"/>
          <w:sz w:val="32"/>
          <w:szCs w:val="32"/>
        </w:rPr>
        <w:t>2015</w:t>
      </w:r>
      <w:r>
        <w:rPr>
          <w:rFonts w:hint="eastAsia" w:ascii="仿宋_GB2312" w:eastAsia="仿宋_GB2312" w:cs="仿宋_GB2312"/>
          <w:sz w:val="32"/>
          <w:szCs w:val="32"/>
        </w:rPr>
        <w:t>年度收入总计</w:t>
      </w:r>
      <w:r>
        <w:rPr>
          <w:rFonts w:eastAsia="仿宋_GB2312"/>
          <w:kern w:val="0"/>
          <w:sz w:val="32"/>
          <w:szCs w:val="32"/>
        </w:rPr>
        <w:t>230,631.41</w:t>
      </w:r>
      <w:r>
        <w:rPr>
          <w:rFonts w:hint="eastAsia" w:ascii="仿宋_GB2312" w:eastAsia="仿宋_GB2312" w:cs="仿宋_GB2312"/>
          <w:kern w:val="0"/>
          <w:sz w:val="32"/>
          <w:szCs w:val="32"/>
        </w:rPr>
        <w:t>万元，支出总计</w:t>
      </w:r>
      <w:r>
        <w:rPr>
          <w:rFonts w:eastAsia="仿宋_GB2312"/>
          <w:kern w:val="0"/>
          <w:sz w:val="32"/>
          <w:szCs w:val="32"/>
        </w:rPr>
        <w:t>230,631.41</w:t>
      </w:r>
      <w:r>
        <w:rPr>
          <w:rFonts w:hint="eastAsia" w:ascii="仿宋_GB2312" w:eastAsia="仿宋_GB2312" w:cs="仿宋_GB2312"/>
          <w:kern w:val="0"/>
          <w:sz w:val="32"/>
          <w:szCs w:val="32"/>
        </w:rPr>
        <w:t>万元。与</w:t>
      </w:r>
      <w:r>
        <w:rPr>
          <w:rFonts w:eastAsia="仿宋_GB2312"/>
          <w:kern w:val="0"/>
          <w:sz w:val="32"/>
          <w:szCs w:val="32"/>
        </w:rPr>
        <w:t>2014</w:t>
      </w:r>
      <w:r>
        <w:rPr>
          <w:rFonts w:hint="eastAsia" w:ascii="仿宋_GB2312" w:eastAsia="仿宋_GB2312" w:cs="仿宋_GB2312"/>
          <w:kern w:val="0"/>
          <w:sz w:val="32"/>
          <w:szCs w:val="32"/>
        </w:rPr>
        <w:t>年相比，收、支总计各增加</w:t>
      </w:r>
      <w:r>
        <w:rPr>
          <w:rFonts w:eastAsia="仿宋_GB2312"/>
          <w:kern w:val="0"/>
          <w:sz w:val="32"/>
          <w:szCs w:val="32"/>
        </w:rPr>
        <w:t>25,609.83</w:t>
      </w:r>
      <w:r>
        <w:rPr>
          <w:rFonts w:hint="eastAsia" w:ascii="仿宋_GB2312" w:eastAsia="仿宋_GB2312" w:cs="仿宋_GB2312"/>
          <w:kern w:val="0"/>
          <w:sz w:val="32"/>
          <w:szCs w:val="32"/>
        </w:rPr>
        <w:t>万元，增长</w:t>
      </w:r>
      <w:r>
        <w:rPr>
          <w:rFonts w:eastAsia="仿宋_GB2312"/>
          <w:kern w:val="0"/>
          <w:sz w:val="32"/>
          <w:szCs w:val="32"/>
        </w:rPr>
        <w:t>12.49</w:t>
      </w:r>
      <w:r>
        <w:rPr>
          <w:rFonts w:eastAsia="仿宋_GB2312"/>
          <w:sz w:val="32"/>
          <w:szCs w:val="32"/>
        </w:rPr>
        <w:t>%</w:t>
      </w:r>
      <w:r>
        <w:rPr>
          <w:rFonts w:hint="eastAsia" w:ascii="仿宋_GB2312" w:eastAsia="仿宋_GB2312" w:cs="仿宋_GB2312"/>
          <w:sz w:val="32"/>
          <w:szCs w:val="32"/>
        </w:rPr>
        <w:t>。主要原因：一是</w:t>
      </w:r>
      <w:r>
        <w:rPr>
          <w:rFonts w:hint="eastAsia" w:eastAsia="仿宋_GB2312"/>
          <w:sz w:val="32"/>
          <w:szCs w:val="32"/>
        </w:rPr>
        <w:t>财政拨款收入增加27,021.91万元</w:t>
      </w:r>
      <w:r>
        <w:rPr>
          <w:rFonts w:hint="eastAsia" w:ascii="仿宋_GB2312" w:eastAsia="仿宋_GB2312" w:cs="仿宋_GB2312"/>
          <w:sz w:val="32"/>
          <w:szCs w:val="32"/>
        </w:rPr>
        <w:t>；二是</w:t>
      </w:r>
      <w:r>
        <w:rPr>
          <w:rFonts w:hint="eastAsia" w:eastAsia="仿宋_GB2312"/>
          <w:sz w:val="32"/>
          <w:szCs w:val="32"/>
        </w:rPr>
        <w:t>上级补助收入减少4.96万元</w:t>
      </w:r>
      <w:r>
        <w:rPr>
          <w:rFonts w:hint="eastAsia" w:ascii="仿宋_GB2312" w:eastAsia="仿宋_GB2312" w:cs="仿宋_GB2312"/>
          <w:sz w:val="32"/>
          <w:szCs w:val="32"/>
        </w:rPr>
        <w:t>；三是事业收入减少</w:t>
      </w:r>
      <w:r>
        <w:rPr>
          <w:rFonts w:eastAsia="仿宋_GB2312"/>
          <w:sz w:val="32"/>
          <w:szCs w:val="32"/>
        </w:rPr>
        <w:t>601.</w:t>
      </w:r>
      <w:r>
        <w:rPr>
          <w:rFonts w:hint="eastAsia" w:eastAsia="仿宋_GB2312"/>
          <w:sz w:val="32"/>
          <w:szCs w:val="32"/>
        </w:rPr>
        <w:t>19</w:t>
      </w:r>
      <w:r>
        <w:rPr>
          <w:rFonts w:hint="eastAsia" w:ascii="仿宋_GB2312" w:eastAsia="仿宋_GB2312" w:cs="仿宋_GB2312"/>
          <w:sz w:val="32"/>
          <w:szCs w:val="32"/>
        </w:rPr>
        <w:t>万元；四是其他收入减少</w:t>
      </w:r>
      <w:r>
        <w:rPr>
          <w:rFonts w:eastAsia="仿宋_GB2312"/>
          <w:sz w:val="32"/>
          <w:szCs w:val="32"/>
        </w:rPr>
        <w:t>31.03</w:t>
      </w:r>
      <w:r>
        <w:rPr>
          <w:rFonts w:hint="eastAsia" w:ascii="仿宋_GB2312" w:eastAsia="仿宋_GB2312" w:cs="仿宋_GB2312"/>
          <w:sz w:val="32"/>
          <w:szCs w:val="32"/>
        </w:rPr>
        <w:t>万元；五是用事业基金弥补收支差额及年初结转和结余减少</w:t>
      </w:r>
      <w:r>
        <w:rPr>
          <w:rFonts w:eastAsia="仿宋_GB2312"/>
          <w:sz w:val="32"/>
          <w:szCs w:val="32"/>
        </w:rPr>
        <w:t>774.</w:t>
      </w:r>
      <w:r>
        <w:rPr>
          <w:rFonts w:hint="eastAsia" w:eastAsia="仿宋_GB2312"/>
          <w:sz w:val="32"/>
          <w:szCs w:val="32"/>
        </w:rPr>
        <w:t>90</w:t>
      </w:r>
      <w:r>
        <w:rPr>
          <w:rFonts w:hint="eastAsia" w:ascii="仿宋_GB2312" w:eastAsia="仿宋_GB2312" w:cs="仿宋_GB2312"/>
          <w:sz w:val="32"/>
          <w:szCs w:val="32"/>
        </w:rPr>
        <w:t>万元。</w:t>
      </w:r>
    </w:p>
    <w:p>
      <w:pPr>
        <w:autoSpaceDN w:val="0"/>
        <w:spacing w:line="560" w:lineRule="exact"/>
        <w:ind w:firstLine="643" w:firstLineChars="200"/>
        <w:jc w:val="center"/>
        <w:rPr>
          <w:rFonts w:eastAsia="仿宋_GB2312"/>
          <w:b/>
          <w:sz w:val="32"/>
          <w:szCs w:val="32"/>
        </w:rPr>
      </w:pPr>
    </w:p>
    <w:p>
      <w:pPr>
        <w:autoSpaceDN w:val="0"/>
        <w:spacing w:line="560" w:lineRule="exact"/>
        <w:ind w:firstLine="2409" w:firstLineChars="750"/>
        <w:rPr>
          <w:rFonts w:eastAsia="仿宋_GB2312"/>
          <w:b/>
          <w:sz w:val="32"/>
          <w:szCs w:val="32"/>
        </w:rPr>
      </w:pPr>
      <w:r>
        <w:rPr>
          <w:rFonts w:hint="eastAsia" w:ascii="仿宋_GB2312" w:eastAsia="仿宋_GB2312" w:cs="仿宋_GB2312"/>
          <w:b/>
          <w:bCs/>
          <w:sz w:val="32"/>
          <w:szCs w:val="32"/>
        </w:rPr>
        <w:t>收入支出对比图</w:t>
      </w:r>
    </w:p>
    <w:p>
      <w:pPr>
        <w:autoSpaceDN w:val="0"/>
        <w:spacing w:line="560" w:lineRule="exact"/>
        <w:ind w:firstLine="420" w:firstLineChars="200"/>
        <w:jc w:val="center"/>
        <w:rPr>
          <w:rFonts w:eastAsia="仿宋_GB2312"/>
          <w:b/>
          <w:sz w:val="32"/>
          <w:szCs w:val="32"/>
        </w:rPr>
      </w:pPr>
      <w:r>
        <w:pict>
          <v:shape id="_x0000_s2050" o:spid="_x0000_s2050" o:spt="75" type="#_x0000_t75" style="position:absolute;left:0pt;margin-left:-14.55pt;margin-top:39.7pt;height:157.9pt;width:417.1pt;z-index:251660288;mso-width-relative:page;mso-height-relative:page;" o:ole="t" filled="f" o:preferrelative="t" stroked="f" coordsize="21600,21600">
            <v:path/>
            <v:fill on="f" focussize="0,0"/>
            <v:stroke on="f" joinstyle="miter"/>
            <v:imagedata r:id="rId11" o:title=""/>
            <o:lock v:ext="edit" aspectratio="t"/>
          </v:shape>
          <o:OLEObject Type="Embed" ProgID="ET.Chart.6" ShapeID="_x0000_s2050" DrawAspect="Content" ObjectID="_1468075725" r:id="rId10">
            <o:LockedField>false</o:LockedField>
          </o:OLEObject>
        </w:pict>
      </w:r>
    </w:p>
    <w:p>
      <w:pPr>
        <w:autoSpaceDN w:val="0"/>
        <w:spacing w:line="560" w:lineRule="exact"/>
        <w:ind w:firstLine="643" w:firstLineChars="200"/>
        <w:jc w:val="center"/>
        <w:rPr>
          <w:rFonts w:eastAsia="仿宋_GB2312"/>
          <w:b/>
          <w:sz w:val="32"/>
          <w:szCs w:val="32"/>
        </w:rPr>
      </w:pPr>
    </w:p>
    <w:p>
      <w:pPr>
        <w:autoSpaceDN w:val="0"/>
        <w:spacing w:line="560" w:lineRule="exact"/>
        <w:ind w:firstLine="643" w:firstLineChars="200"/>
        <w:jc w:val="center"/>
        <w:rPr>
          <w:rFonts w:eastAsia="仿宋_GB2312"/>
          <w:b/>
          <w:sz w:val="32"/>
          <w:szCs w:val="32"/>
        </w:rPr>
      </w:pPr>
    </w:p>
    <w:p>
      <w:pPr>
        <w:autoSpaceDN w:val="0"/>
        <w:spacing w:line="560" w:lineRule="exact"/>
        <w:ind w:left="638" w:leftChars="304"/>
        <w:rPr>
          <w:rFonts w:eastAsia="仿宋_GB2312"/>
          <w:b/>
          <w:sz w:val="32"/>
          <w:szCs w:val="32"/>
        </w:rPr>
      </w:pPr>
    </w:p>
    <w:p>
      <w:pPr>
        <w:autoSpaceDN w:val="0"/>
        <w:spacing w:line="560" w:lineRule="exact"/>
        <w:ind w:left="638" w:leftChars="304"/>
        <w:rPr>
          <w:rFonts w:eastAsia="仿宋_GB2312"/>
          <w:b/>
          <w:sz w:val="32"/>
          <w:szCs w:val="32"/>
        </w:rPr>
      </w:pPr>
    </w:p>
    <w:p>
      <w:pPr>
        <w:autoSpaceDN w:val="0"/>
        <w:spacing w:line="560" w:lineRule="exact"/>
        <w:ind w:left="638" w:leftChars="304"/>
        <w:rPr>
          <w:rFonts w:eastAsia="仿宋_GB2312"/>
          <w:b/>
          <w:sz w:val="32"/>
          <w:szCs w:val="32"/>
        </w:rPr>
      </w:pPr>
    </w:p>
    <w:p>
      <w:pPr>
        <w:autoSpaceDN w:val="0"/>
        <w:spacing w:line="560" w:lineRule="exact"/>
        <w:ind w:left="638" w:leftChars="304"/>
        <w:rPr>
          <w:rFonts w:eastAsia="仿宋_GB2312"/>
          <w:b/>
          <w:sz w:val="32"/>
          <w:szCs w:val="32"/>
        </w:rPr>
      </w:pPr>
    </w:p>
    <w:p>
      <w:pPr>
        <w:autoSpaceDN w:val="0"/>
        <w:spacing w:line="560" w:lineRule="exact"/>
        <w:ind w:left="638" w:leftChars="304"/>
        <w:rPr>
          <w:rFonts w:eastAsia="仿宋_GB2312"/>
          <w:b/>
          <w:sz w:val="32"/>
          <w:szCs w:val="32"/>
        </w:rPr>
      </w:pPr>
    </w:p>
    <w:p>
      <w:pPr>
        <w:autoSpaceDN w:val="0"/>
        <w:spacing w:line="560" w:lineRule="exact"/>
        <w:ind w:left="638" w:leftChars="304"/>
        <w:rPr>
          <w:rFonts w:eastAsia="仿宋_GB2312"/>
          <w:b/>
          <w:sz w:val="32"/>
          <w:szCs w:val="32"/>
        </w:rPr>
      </w:pPr>
    </w:p>
    <w:p>
      <w:pPr>
        <w:autoSpaceDN w:val="0"/>
        <w:spacing w:line="560" w:lineRule="exact"/>
        <w:ind w:left="638" w:leftChars="304"/>
        <w:rPr>
          <w:rFonts w:eastAsia="仿宋_GB2312"/>
          <w:b/>
          <w:sz w:val="32"/>
          <w:szCs w:val="32"/>
        </w:rPr>
      </w:pPr>
      <w:r>
        <w:rPr>
          <w:rFonts w:hint="eastAsia" w:eastAsia="仿宋_GB2312"/>
          <w:b/>
          <w:sz w:val="32"/>
          <w:szCs w:val="32"/>
        </w:rPr>
        <w:t>二、收入决算情况说明</w:t>
      </w:r>
    </w:p>
    <w:p>
      <w:pPr>
        <w:autoSpaceDE w:val="0"/>
        <w:autoSpaceDN w:val="0"/>
        <w:adjustRightInd w:val="0"/>
        <w:spacing w:line="560" w:lineRule="exact"/>
        <w:ind w:firstLine="640"/>
        <w:rPr>
          <w:rFonts w:eastAsia="仿宋_GB2312"/>
          <w:b/>
          <w:bCs/>
          <w:sz w:val="32"/>
          <w:szCs w:val="32"/>
        </w:rPr>
      </w:pPr>
      <w:r>
        <w:rPr>
          <w:rFonts w:hint="eastAsia" w:ascii="仿宋_GB2312" w:eastAsia="仿宋_GB2312" w:cs="仿宋_GB2312"/>
          <w:sz w:val="32"/>
          <w:szCs w:val="32"/>
        </w:rPr>
        <w:t>本部门</w:t>
      </w:r>
      <w:r>
        <w:rPr>
          <w:rFonts w:eastAsia="仿宋_GB2312"/>
          <w:sz w:val="32"/>
          <w:szCs w:val="32"/>
        </w:rPr>
        <w:t>2015</w:t>
      </w:r>
      <w:r>
        <w:rPr>
          <w:rFonts w:hint="eastAsia" w:ascii="仿宋_GB2312" w:eastAsia="仿宋_GB2312" w:cs="仿宋_GB2312"/>
          <w:sz w:val="32"/>
          <w:szCs w:val="32"/>
        </w:rPr>
        <w:t>年度收入合计</w:t>
      </w:r>
      <w:r>
        <w:rPr>
          <w:rFonts w:eastAsia="仿宋_GB2312"/>
          <w:sz w:val="32"/>
          <w:szCs w:val="32"/>
        </w:rPr>
        <w:t>203,130.33</w:t>
      </w:r>
      <w:r>
        <w:rPr>
          <w:rFonts w:hint="eastAsia" w:ascii="仿宋_GB2312" w:eastAsia="仿宋_GB2312" w:cs="仿宋_GB2312"/>
          <w:sz w:val="32"/>
          <w:szCs w:val="32"/>
        </w:rPr>
        <w:t>万元，其中：财政拨款收入</w:t>
      </w:r>
      <w:r>
        <w:rPr>
          <w:rFonts w:eastAsia="仿宋_GB2312"/>
          <w:kern w:val="0"/>
          <w:sz w:val="32"/>
          <w:szCs w:val="32"/>
        </w:rPr>
        <w:t>198,551.04</w:t>
      </w:r>
      <w:r>
        <w:rPr>
          <w:rFonts w:hint="eastAsia" w:ascii="仿宋_GB2312" w:eastAsia="仿宋_GB2312" w:cs="仿宋_GB2312"/>
          <w:sz w:val="32"/>
          <w:szCs w:val="32"/>
        </w:rPr>
        <w:t>万元，占本年收入合计的</w:t>
      </w:r>
      <w:r>
        <w:rPr>
          <w:rFonts w:eastAsia="仿宋_GB2312"/>
          <w:sz w:val="32"/>
          <w:szCs w:val="32"/>
        </w:rPr>
        <w:t>97.75%</w:t>
      </w:r>
      <w:r>
        <w:rPr>
          <w:rFonts w:hint="eastAsia" w:ascii="仿宋_GB2312" w:eastAsia="仿宋_GB2312" w:cs="仿宋_GB2312"/>
          <w:sz w:val="32"/>
          <w:szCs w:val="32"/>
        </w:rPr>
        <w:t>；事业收入</w:t>
      </w:r>
      <w:r>
        <w:rPr>
          <w:rFonts w:eastAsia="仿宋_GB2312"/>
          <w:sz w:val="32"/>
          <w:szCs w:val="32"/>
        </w:rPr>
        <w:t>3,426.55</w:t>
      </w:r>
      <w:r>
        <w:rPr>
          <w:rFonts w:hint="eastAsia" w:ascii="仿宋_GB2312" w:eastAsia="仿宋_GB2312" w:cs="仿宋_GB2312"/>
          <w:sz w:val="32"/>
          <w:szCs w:val="32"/>
        </w:rPr>
        <w:t>万元，占</w:t>
      </w:r>
      <w:r>
        <w:rPr>
          <w:rFonts w:eastAsia="仿宋_GB2312"/>
          <w:sz w:val="32"/>
          <w:szCs w:val="32"/>
        </w:rPr>
        <w:t>1.69%</w:t>
      </w:r>
      <w:r>
        <w:rPr>
          <w:rFonts w:hint="eastAsia" w:ascii="仿宋_GB2312" w:eastAsia="仿宋_GB2312" w:cs="仿宋_GB2312"/>
          <w:sz w:val="32"/>
          <w:szCs w:val="32"/>
        </w:rPr>
        <w:t>；上级补助收入</w:t>
      </w:r>
      <w:r>
        <w:rPr>
          <w:rFonts w:eastAsia="仿宋_GB2312"/>
          <w:sz w:val="32"/>
          <w:szCs w:val="32"/>
        </w:rPr>
        <w:t>9.57</w:t>
      </w:r>
      <w:r>
        <w:rPr>
          <w:rFonts w:hint="eastAsia" w:ascii="仿宋_GB2312" w:eastAsia="仿宋_GB2312" w:cs="仿宋_GB2312"/>
          <w:sz w:val="32"/>
          <w:szCs w:val="32"/>
        </w:rPr>
        <w:t>万元，占</w:t>
      </w:r>
      <w:r>
        <w:rPr>
          <w:rFonts w:eastAsia="仿宋_GB2312"/>
          <w:sz w:val="32"/>
          <w:szCs w:val="32"/>
        </w:rPr>
        <w:t>0%</w:t>
      </w:r>
      <w:r>
        <w:rPr>
          <w:rFonts w:hint="eastAsia" w:ascii="仿宋_GB2312" w:eastAsia="仿宋_GB2312" w:cs="仿宋_GB2312"/>
          <w:sz w:val="32"/>
          <w:szCs w:val="32"/>
        </w:rPr>
        <w:t>；其他收入</w:t>
      </w:r>
      <w:r>
        <w:rPr>
          <w:rFonts w:eastAsia="仿宋_GB2312"/>
          <w:sz w:val="32"/>
          <w:szCs w:val="32"/>
        </w:rPr>
        <w:t>1,143.17</w:t>
      </w:r>
      <w:r>
        <w:rPr>
          <w:rFonts w:hint="eastAsia" w:ascii="仿宋_GB2312" w:eastAsia="仿宋_GB2312" w:cs="仿宋_GB2312"/>
          <w:sz w:val="32"/>
          <w:szCs w:val="32"/>
        </w:rPr>
        <w:t>万元，占</w:t>
      </w:r>
      <w:r>
        <w:rPr>
          <w:rFonts w:eastAsia="仿宋_GB2312"/>
          <w:sz w:val="32"/>
          <w:szCs w:val="32"/>
        </w:rPr>
        <w:t>0.56%</w:t>
      </w:r>
      <w:r>
        <w:rPr>
          <w:rFonts w:hint="eastAsia" w:ascii="仿宋_GB2312" w:eastAsia="仿宋_GB2312" w:cs="仿宋_GB2312"/>
          <w:sz w:val="32"/>
          <w:szCs w:val="32"/>
        </w:rPr>
        <w:t>。</w:t>
      </w:r>
    </w:p>
    <w:p>
      <w:pPr>
        <w:autoSpaceDN w:val="0"/>
        <w:spacing w:line="560" w:lineRule="exact"/>
        <w:ind w:left="638" w:leftChars="304"/>
        <w:jc w:val="center"/>
        <w:rPr>
          <w:rFonts w:eastAsia="仿宋_GB2312"/>
          <w:b/>
          <w:sz w:val="32"/>
          <w:szCs w:val="32"/>
        </w:rPr>
      </w:pPr>
    </w:p>
    <w:p>
      <w:pPr>
        <w:autoSpaceDN w:val="0"/>
        <w:spacing w:line="560" w:lineRule="exact"/>
        <w:ind w:left="638" w:leftChars="304"/>
        <w:jc w:val="center"/>
        <w:rPr>
          <w:rFonts w:eastAsia="仿宋_GB2312"/>
          <w:b/>
          <w:sz w:val="32"/>
          <w:szCs w:val="32"/>
        </w:rPr>
      </w:pPr>
      <w:r>
        <w:rPr>
          <w:rFonts w:hint="eastAsia" w:eastAsia="仿宋_GB2312"/>
          <w:b/>
          <w:sz w:val="32"/>
          <w:szCs w:val="32"/>
        </w:rPr>
        <w:t>收入结构图</w:t>
      </w:r>
    </w:p>
    <w:p>
      <w:pPr>
        <w:autoSpaceDN w:val="0"/>
        <w:spacing w:line="560" w:lineRule="exact"/>
        <w:ind w:left="638" w:leftChars="304"/>
        <w:jc w:val="center"/>
        <w:rPr>
          <w:rFonts w:eastAsia="仿宋_GB2312"/>
          <w:b/>
          <w:sz w:val="32"/>
          <w:szCs w:val="32"/>
        </w:rPr>
      </w:pPr>
      <w:r>
        <w:pict>
          <v:shape id="_x0000_s2051" o:spid="_x0000_s2051" o:spt="75" type="#_x0000_t75" style="position:absolute;left:0pt;margin-left:43.95pt;margin-top:58.55pt;height:79.7pt;width:324.95pt;z-index:251661312;mso-width-relative:page;mso-height-relative:page;" o:ole="t" filled="f" o:preferrelative="t" stroked="f" coordsize="21600,21600">
            <v:path/>
            <v:fill on="f" focussize="0,0"/>
            <v:stroke on="f" joinstyle="miter"/>
            <v:imagedata r:id="rId13" o:title=""/>
            <o:lock v:ext="edit" aspectratio="t"/>
          </v:shape>
          <o:OLEObject Type="Embed" ProgID="ET.Chart.6" ShapeID="_x0000_s2051" DrawAspect="Content" ObjectID="_1468075726" r:id="rId12">
            <o:LockedField>false</o:LockedField>
          </o:OLEObject>
        </w:pict>
      </w:r>
    </w:p>
    <w:p>
      <w:pPr>
        <w:autoSpaceDN w:val="0"/>
        <w:spacing w:line="560" w:lineRule="exact"/>
        <w:ind w:left="638" w:leftChars="304"/>
        <w:jc w:val="center"/>
        <w:rPr>
          <w:rFonts w:eastAsia="仿宋_GB2312"/>
          <w:b/>
          <w:sz w:val="32"/>
          <w:szCs w:val="32"/>
        </w:rPr>
      </w:pPr>
    </w:p>
    <w:p>
      <w:pPr>
        <w:autoSpaceDN w:val="0"/>
        <w:spacing w:line="560" w:lineRule="exact"/>
        <w:ind w:left="638" w:leftChars="304"/>
        <w:jc w:val="center"/>
        <w:rPr>
          <w:rFonts w:eastAsia="仿宋_GB2312"/>
          <w:b/>
          <w:sz w:val="32"/>
          <w:szCs w:val="32"/>
        </w:rPr>
      </w:pPr>
    </w:p>
    <w:p>
      <w:pPr>
        <w:autoSpaceDN w:val="0"/>
        <w:spacing w:line="560" w:lineRule="exact"/>
        <w:ind w:left="638" w:leftChars="304"/>
        <w:jc w:val="center"/>
        <w:rPr>
          <w:rFonts w:eastAsia="仿宋_GB2312"/>
          <w:b/>
          <w:sz w:val="32"/>
          <w:szCs w:val="32"/>
        </w:rPr>
      </w:pPr>
    </w:p>
    <w:p>
      <w:pPr>
        <w:autoSpaceDN w:val="0"/>
        <w:spacing w:line="560" w:lineRule="exact"/>
        <w:ind w:left="638" w:leftChars="304"/>
        <w:jc w:val="center"/>
        <w:rPr>
          <w:rFonts w:eastAsia="仿宋_GB2312"/>
          <w:b/>
          <w:sz w:val="32"/>
          <w:szCs w:val="32"/>
        </w:rPr>
      </w:pPr>
    </w:p>
    <w:p>
      <w:pPr>
        <w:autoSpaceDN w:val="0"/>
        <w:spacing w:line="560" w:lineRule="exact"/>
        <w:ind w:left="638" w:leftChars="304"/>
        <w:jc w:val="center"/>
        <w:rPr>
          <w:rFonts w:eastAsia="仿宋_GB2312"/>
          <w:b/>
          <w:sz w:val="32"/>
          <w:szCs w:val="32"/>
        </w:rPr>
      </w:pPr>
    </w:p>
    <w:p>
      <w:pPr>
        <w:autoSpaceDN w:val="0"/>
        <w:spacing w:line="560" w:lineRule="exact"/>
        <w:ind w:firstLine="643" w:firstLineChars="200"/>
        <w:rPr>
          <w:rFonts w:eastAsia="仿宋_GB2312"/>
          <w:b/>
          <w:sz w:val="32"/>
          <w:szCs w:val="32"/>
        </w:rPr>
      </w:pPr>
    </w:p>
    <w:p>
      <w:pPr>
        <w:autoSpaceDN w:val="0"/>
        <w:spacing w:line="560" w:lineRule="exact"/>
        <w:ind w:firstLine="643" w:firstLineChars="200"/>
        <w:rPr>
          <w:rFonts w:eastAsia="仿宋_GB2312"/>
          <w:b/>
          <w:sz w:val="32"/>
          <w:szCs w:val="32"/>
        </w:rPr>
      </w:pPr>
      <w:r>
        <w:rPr>
          <w:rFonts w:hint="eastAsia" w:eastAsia="仿宋_GB2312"/>
          <w:b/>
          <w:sz w:val="32"/>
          <w:szCs w:val="32"/>
        </w:rPr>
        <w:t>三、支出决算情况说明</w:t>
      </w:r>
    </w:p>
    <w:p>
      <w:pPr>
        <w:autoSpaceDE w:val="0"/>
        <w:autoSpaceDN w:val="0"/>
        <w:adjustRightInd w:val="0"/>
        <w:spacing w:line="560" w:lineRule="exact"/>
        <w:ind w:firstLine="640"/>
        <w:rPr>
          <w:rFonts w:eastAsia="仿宋_GB2312"/>
          <w:b/>
          <w:bCs/>
          <w:sz w:val="32"/>
          <w:szCs w:val="32"/>
        </w:rPr>
      </w:pPr>
      <w:r>
        <w:rPr>
          <w:rFonts w:hint="eastAsia" w:ascii="仿宋_GB2312" w:eastAsia="仿宋_GB2312" w:cs="仿宋_GB2312"/>
          <w:sz w:val="32"/>
          <w:szCs w:val="32"/>
        </w:rPr>
        <w:t>本部门</w:t>
      </w:r>
      <w:r>
        <w:rPr>
          <w:rFonts w:eastAsia="仿宋_GB2312"/>
          <w:sz w:val="32"/>
          <w:szCs w:val="32"/>
        </w:rPr>
        <w:t>2015</w:t>
      </w:r>
      <w:r>
        <w:rPr>
          <w:rFonts w:hint="eastAsia" w:ascii="仿宋_GB2312" w:eastAsia="仿宋_GB2312" w:cs="仿宋_GB2312"/>
          <w:sz w:val="32"/>
          <w:szCs w:val="32"/>
        </w:rPr>
        <w:t>年度支出合计</w:t>
      </w:r>
      <w:r>
        <w:rPr>
          <w:rFonts w:eastAsia="仿宋_GB2312"/>
          <w:sz w:val="32"/>
          <w:szCs w:val="32"/>
        </w:rPr>
        <w:t>211,900.96</w:t>
      </w:r>
      <w:r>
        <w:rPr>
          <w:rFonts w:hint="eastAsia" w:ascii="仿宋_GB2312" w:eastAsia="仿宋_GB2312" w:cs="仿宋_GB2312"/>
          <w:sz w:val="32"/>
          <w:szCs w:val="32"/>
        </w:rPr>
        <w:t>万元。基本支出</w:t>
      </w:r>
      <w:r>
        <w:rPr>
          <w:rFonts w:eastAsia="仿宋_GB2312"/>
          <w:sz w:val="32"/>
          <w:szCs w:val="32"/>
        </w:rPr>
        <w:t>153,168.03</w:t>
      </w:r>
      <w:r>
        <w:rPr>
          <w:rFonts w:hint="eastAsia" w:ascii="仿宋_GB2312" w:eastAsia="仿宋_GB2312" w:cs="仿宋_GB2312"/>
          <w:sz w:val="32"/>
          <w:szCs w:val="32"/>
        </w:rPr>
        <w:t>万元，占本年支出合计的</w:t>
      </w:r>
      <w:r>
        <w:rPr>
          <w:rFonts w:eastAsia="仿宋_GB2312"/>
          <w:sz w:val="32"/>
          <w:szCs w:val="32"/>
        </w:rPr>
        <w:t>72.28%</w:t>
      </w:r>
      <w:r>
        <w:rPr>
          <w:rFonts w:hint="eastAsia" w:ascii="仿宋_GB2312" w:eastAsia="仿宋_GB2312" w:cs="仿宋_GB2312"/>
          <w:sz w:val="32"/>
          <w:szCs w:val="32"/>
        </w:rPr>
        <w:t>。项目支出</w:t>
      </w:r>
      <w:r>
        <w:rPr>
          <w:rFonts w:eastAsia="仿宋_GB2312"/>
          <w:sz w:val="32"/>
          <w:szCs w:val="32"/>
        </w:rPr>
        <w:t>58,732.93</w:t>
      </w:r>
      <w:r>
        <w:rPr>
          <w:rFonts w:hint="eastAsia" w:ascii="仿宋_GB2312" w:eastAsia="仿宋_GB2312" w:cs="仿宋_GB2312"/>
          <w:sz w:val="32"/>
          <w:szCs w:val="32"/>
        </w:rPr>
        <w:t>万元，占本年支出合计的</w:t>
      </w:r>
      <w:r>
        <w:rPr>
          <w:rFonts w:eastAsia="仿宋_GB2312"/>
          <w:sz w:val="32"/>
          <w:szCs w:val="32"/>
        </w:rPr>
        <w:t>27.72%</w:t>
      </w:r>
      <w:r>
        <w:rPr>
          <w:rFonts w:hint="eastAsia" w:ascii="仿宋_GB2312" w:eastAsia="仿宋_GB2312" w:cs="仿宋_GB2312"/>
          <w:sz w:val="32"/>
          <w:szCs w:val="32"/>
        </w:rPr>
        <w:t>。</w:t>
      </w:r>
    </w:p>
    <w:p>
      <w:pPr>
        <w:autoSpaceDN w:val="0"/>
        <w:spacing w:line="560" w:lineRule="exact"/>
        <w:ind w:left="638" w:leftChars="304"/>
        <w:jc w:val="center"/>
        <w:rPr>
          <w:rFonts w:eastAsia="仿宋_GB2312"/>
          <w:b/>
          <w:sz w:val="32"/>
          <w:szCs w:val="32"/>
        </w:rPr>
      </w:pPr>
      <w:r>
        <w:pict>
          <v:shape id="_x0000_s2052" o:spid="_x0000_s2052" o:spt="75" type="#_x0000_t75" style="position:absolute;left:0pt;margin-left:75.65pt;margin-top:75.15pt;height:78.25pt;width:337.9pt;z-index:251662336;mso-width-relative:page;mso-height-relative:page;" o:ole="t" filled="f" o:preferrelative="t" stroked="f" coordsize="21600,21600">
            <v:path/>
            <v:fill on="f" focussize="0,0"/>
            <v:stroke on="f" joinstyle="miter"/>
            <v:imagedata r:id="rId15" o:title=""/>
            <o:lock v:ext="edit" aspectratio="t"/>
          </v:shape>
          <o:OLEObject Type="Embed" ProgID="ET.Chart.6" ShapeID="_x0000_s2052" DrawAspect="Content" ObjectID="_1468075727" r:id="rId14">
            <o:LockedField>false</o:LockedField>
          </o:OLEObject>
        </w:pict>
      </w:r>
    </w:p>
    <w:p>
      <w:pPr>
        <w:autoSpaceDN w:val="0"/>
        <w:spacing w:line="560" w:lineRule="exact"/>
        <w:ind w:left="638" w:leftChars="304"/>
        <w:jc w:val="center"/>
        <w:rPr>
          <w:rFonts w:eastAsia="仿宋_GB2312"/>
          <w:b/>
          <w:sz w:val="32"/>
          <w:szCs w:val="32"/>
        </w:rPr>
      </w:pPr>
      <w:r>
        <w:rPr>
          <w:rFonts w:hint="eastAsia" w:eastAsia="仿宋_GB2312"/>
          <w:b/>
          <w:sz w:val="32"/>
          <w:szCs w:val="32"/>
        </w:rPr>
        <w:t>支出结构图</w:t>
      </w:r>
    </w:p>
    <w:p>
      <w:pPr>
        <w:autoSpaceDN w:val="0"/>
        <w:spacing w:line="560" w:lineRule="exact"/>
        <w:ind w:left="638" w:leftChars="304"/>
        <w:jc w:val="center"/>
        <w:rPr>
          <w:rFonts w:eastAsia="仿宋_GB2312"/>
          <w:b/>
          <w:sz w:val="32"/>
          <w:szCs w:val="32"/>
        </w:rPr>
      </w:pPr>
    </w:p>
    <w:p>
      <w:pPr>
        <w:autoSpaceDN w:val="0"/>
        <w:spacing w:line="560" w:lineRule="exact"/>
        <w:ind w:left="638" w:leftChars="304"/>
        <w:jc w:val="center"/>
        <w:rPr>
          <w:rFonts w:eastAsia="仿宋_GB2312"/>
          <w:b/>
          <w:sz w:val="32"/>
          <w:szCs w:val="32"/>
        </w:rPr>
      </w:pPr>
    </w:p>
    <w:p>
      <w:pPr>
        <w:autoSpaceDN w:val="0"/>
        <w:spacing w:line="560" w:lineRule="exact"/>
        <w:ind w:left="638" w:leftChars="304"/>
        <w:rPr>
          <w:rFonts w:ascii="仿宋_GB2312" w:eastAsia="仿宋_GB2312"/>
          <w:b/>
          <w:sz w:val="32"/>
          <w:szCs w:val="32"/>
        </w:rPr>
      </w:pPr>
    </w:p>
    <w:p>
      <w:pPr>
        <w:autoSpaceDN w:val="0"/>
        <w:spacing w:line="560" w:lineRule="exact"/>
        <w:ind w:left="638" w:leftChars="304"/>
        <w:rPr>
          <w:rFonts w:ascii="仿宋_GB2312" w:eastAsia="仿宋_GB2312"/>
          <w:b/>
          <w:sz w:val="32"/>
          <w:szCs w:val="32"/>
        </w:rPr>
      </w:pPr>
    </w:p>
    <w:p>
      <w:pPr>
        <w:autoSpaceDN w:val="0"/>
        <w:spacing w:line="560" w:lineRule="exact"/>
        <w:ind w:left="638" w:leftChars="304"/>
        <w:rPr>
          <w:rFonts w:ascii="仿宋_GB2312" w:eastAsia="仿宋_GB2312"/>
          <w:b/>
          <w:sz w:val="32"/>
          <w:szCs w:val="32"/>
        </w:rPr>
      </w:pPr>
    </w:p>
    <w:p>
      <w:pPr>
        <w:autoSpaceDN w:val="0"/>
        <w:spacing w:line="560" w:lineRule="exact"/>
        <w:ind w:left="638" w:leftChars="304"/>
        <w:rPr>
          <w:rFonts w:ascii="仿宋_GB2312" w:eastAsia="仿宋_GB2312"/>
          <w:b/>
          <w:sz w:val="32"/>
          <w:szCs w:val="32"/>
        </w:rPr>
      </w:pPr>
    </w:p>
    <w:p>
      <w:pPr>
        <w:autoSpaceDN w:val="0"/>
        <w:spacing w:line="560" w:lineRule="exact"/>
        <w:ind w:left="638" w:leftChars="304"/>
        <w:rPr>
          <w:rFonts w:ascii="仿宋_GB2312" w:eastAsia="仿宋_GB2312"/>
          <w:b/>
          <w:sz w:val="32"/>
          <w:szCs w:val="32"/>
        </w:rPr>
      </w:pPr>
      <w:r>
        <w:rPr>
          <w:rFonts w:hint="eastAsia" w:ascii="仿宋_GB2312" w:eastAsia="仿宋_GB2312"/>
          <w:b/>
          <w:sz w:val="32"/>
          <w:szCs w:val="32"/>
        </w:rPr>
        <w:t>四、财政拨款收入支出决算总体情况说明</w:t>
      </w:r>
    </w:p>
    <w:p>
      <w:pPr>
        <w:autoSpaceDE w:val="0"/>
        <w:autoSpaceDN w:val="0"/>
        <w:adjustRightInd w:val="0"/>
        <w:ind w:firstLine="641"/>
        <w:rPr>
          <w:rFonts w:ascii="仿宋_GB2312" w:eastAsia="仿宋_GB2312" w:cs="仿宋_GB2312"/>
          <w:sz w:val="32"/>
          <w:szCs w:val="32"/>
        </w:rPr>
      </w:pPr>
    </w:p>
    <w:p>
      <w:pPr>
        <w:autoSpaceDE w:val="0"/>
        <w:autoSpaceDN w:val="0"/>
        <w:adjustRightInd w:val="0"/>
        <w:ind w:firstLine="641"/>
        <w:rPr>
          <w:rFonts w:eastAsia="仿宋_GB2312"/>
          <w:sz w:val="32"/>
          <w:szCs w:val="32"/>
        </w:rPr>
      </w:pPr>
      <w:r>
        <w:rPr>
          <w:rFonts w:hint="eastAsia" w:ascii="仿宋_GB2312" w:eastAsia="仿宋_GB2312" w:cs="仿宋_GB2312"/>
          <w:sz w:val="32"/>
          <w:szCs w:val="32"/>
        </w:rPr>
        <w:t>本部门</w:t>
      </w:r>
      <w:r>
        <w:rPr>
          <w:rFonts w:eastAsia="仿宋_GB2312"/>
          <w:sz w:val="32"/>
          <w:szCs w:val="32"/>
        </w:rPr>
        <w:t>2015</w:t>
      </w:r>
      <w:r>
        <w:rPr>
          <w:rFonts w:hint="eastAsia" w:ascii="仿宋_GB2312" w:eastAsia="仿宋_GB2312" w:cs="仿宋_GB2312"/>
          <w:sz w:val="32"/>
          <w:szCs w:val="32"/>
        </w:rPr>
        <w:t>年度财政拨款收支总决算</w:t>
      </w:r>
      <w:r>
        <w:rPr>
          <w:rFonts w:eastAsia="仿宋_GB2312"/>
          <w:sz w:val="32"/>
          <w:szCs w:val="32"/>
        </w:rPr>
        <w:t>223,233.97</w:t>
      </w:r>
      <w:r>
        <w:rPr>
          <w:rFonts w:hint="eastAsia" w:ascii="仿宋_GB2312" w:eastAsia="仿宋_GB2312" w:cs="仿宋_GB2312"/>
          <w:sz w:val="32"/>
          <w:szCs w:val="32"/>
        </w:rPr>
        <w:t>万元。与</w:t>
      </w:r>
      <w:r>
        <w:rPr>
          <w:rFonts w:eastAsia="仿宋_GB2312"/>
          <w:sz w:val="32"/>
          <w:szCs w:val="32"/>
        </w:rPr>
        <w:t>2014</w:t>
      </w:r>
      <w:r>
        <w:rPr>
          <w:rFonts w:hint="eastAsia" w:ascii="仿宋_GB2312" w:eastAsia="仿宋_GB2312" w:cs="仿宋_GB2312"/>
          <w:sz w:val="32"/>
          <w:szCs w:val="32"/>
        </w:rPr>
        <w:t>年度相比，财政拨款收、支总计各增加</w:t>
      </w:r>
      <w:r>
        <w:rPr>
          <w:rFonts w:eastAsia="仿宋_GB2312"/>
          <w:sz w:val="32"/>
          <w:szCs w:val="32"/>
        </w:rPr>
        <w:t>27,899.4</w:t>
      </w:r>
      <w:r>
        <w:rPr>
          <w:rFonts w:hint="eastAsia" w:ascii="仿宋_GB2312" w:eastAsia="仿宋_GB2312" w:cs="仿宋_GB2312"/>
          <w:sz w:val="32"/>
          <w:szCs w:val="32"/>
        </w:rPr>
        <w:t>万元，</w:t>
      </w:r>
      <w:r>
        <w:rPr>
          <w:rFonts w:hint="eastAsia" w:ascii="仿宋_GB2312" w:eastAsia="仿宋_GB2312" w:cs="仿宋_GB2312"/>
          <w:kern w:val="0"/>
          <w:sz w:val="32"/>
          <w:szCs w:val="32"/>
        </w:rPr>
        <w:t>增长</w:t>
      </w:r>
      <w:r>
        <w:rPr>
          <w:rFonts w:eastAsia="仿宋_GB2312"/>
          <w:sz w:val="32"/>
          <w:szCs w:val="32"/>
        </w:rPr>
        <w:t>14.28%</w:t>
      </w:r>
      <w:r>
        <w:rPr>
          <w:rFonts w:hint="eastAsia" w:ascii="仿宋_GB2312" w:eastAsia="仿宋_GB2312" w:cs="仿宋_GB2312"/>
          <w:sz w:val="32"/>
          <w:szCs w:val="32"/>
        </w:rPr>
        <w:t>。主要原因是：</w:t>
      </w:r>
      <w:r>
        <w:rPr>
          <w:rFonts w:hint="eastAsia" w:eastAsia="仿宋_GB2312"/>
          <w:sz w:val="32"/>
          <w:szCs w:val="32"/>
        </w:rPr>
        <w:t>一般公共预算财政拨款收入增加31,838.70万元；政府性基金预算财政拨款收入减少4,816.78万元；年初财政拨款结转和结余增加877.48万元。</w:t>
      </w:r>
    </w:p>
    <w:p>
      <w:pPr>
        <w:autoSpaceDN w:val="0"/>
        <w:spacing w:line="560" w:lineRule="exact"/>
        <w:ind w:left="638" w:leftChars="304" w:firstLine="1590" w:firstLineChars="495"/>
        <w:rPr>
          <w:rFonts w:eastAsia="仿宋_GB2312"/>
          <w:b/>
          <w:sz w:val="32"/>
          <w:szCs w:val="32"/>
        </w:rPr>
      </w:pPr>
      <w:r>
        <w:rPr>
          <w:rFonts w:hint="eastAsia" w:eastAsia="仿宋_GB2312"/>
          <w:b/>
          <w:sz w:val="32"/>
          <w:szCs w:val="32"/>
        </w:rPr>
        <w:t>财政拨款收入对比图</w:t>
      </w:r>
    </w:p>
    <w:p>
      <w:pPr>
        <w:autoSpaceDN w:val="0"/>
        <w:spacing w:line="560" w:lineRule="exact"/>
        <w:ind w:firstLine="420" w:firstLineChars="200"/>
        <w:jc w:val="center"/>
        <w:rPr>
          <w:rFonts w:eastAsia="仿宋_GB2312"/>
          <w:b/>
          <w:sz w:val="32"/>
          <w:szCs w:val="32"/>
        </w:rPr>
      </w:pPr>
      <w:r>
        <w:pict>
          <v:shape id="_x0000_s2053" o:spid="_x0000_s2053" o:spt="75" type="#_x0000_t75" style="position:absolute;left:0pt;margin-left:47.15pt;margin-top:25.1pt;height:142.55pt;width:377.75pt;z-index:251663360;mso-width-relative:page;mso-height-relative:page;" o:ole="t" filled="f" o:preferrelative="t" stroked="f" coordsize="21600,21600">
            <v:path/>
            <v:fill on="f" focussize="0,0"/>
            <v:stroke on="f" joinstyle="miter"/>
            <v:imagedata r:id="rId17" o:title=""/>
            <o:lock v:ext="edit" aspectratio="t"/>
          </v:shape>
          <o:OLEObject Type="Embed" ProgID="ET.Chart.6" ShapeID="_x0000_s2053" DrawAspect="Content" ObjectID="_1468075728" r:id="rId16">
            <o:LockedField>false</o:LockedField>
          </o:OLEObject>
        </w:pict>
      </w:r>
    </w:p>
    <w:p>
      <w:pPr>
        <w:autoSpaceDN w:val="0"/>
        <w:spacing w:line="560" w:lineRule="exact"/>
        <w:ind w:firstLine="643" w:firstLineChars="200"/>
        <w:jc w:val="center"/>
        <w:rPr>
          <w:rFonts w:eastAsia="仿宋_GB2312"/>
          <w:b/>
          <w:sz w:val="32"/>
          <w:szCs w:val="32"/>
        </w:rPr>
      </w:pPr>
    </w:p>
    <w:p>
      <w:pPr>
        <w:autoSpaceDN w:val="0"/>
        <w:spacing w:line="560" w:lineRule="exact"/>
        <w:ind w:firstLine="643" w:firstLineChars="200"/>
        <w:jc w:val="center"/>
        <w:rPr>
          <w:rFonts w:eastAsia="仿宋_GB2312"/>
          <w:b/>
          <w:sz w:val="32"/>
          <w:szCs w:val="32"/>
        </w:rPr>
      </w:pPr>
    </w:p>
    <w:p>
      <w:pPr>
        <w:autoSpaceDN w:val="0"/>
        <w:spacing w:line="560" w:lineRule="exact"/>
        <w:ind w:firstLine="643" w:firstLineChars="200"/>
        <w:jc w:val="center"/>
        <w:rPr>
          <w:rFonts w:eastAsia="仿宋_GB2312"/>
          <w:b/>
          <w:sz w:val="32"/>
          <w:szCs w:val="32"/>
        </w:rPr>
      </w:pPr>
    </w:p>
    <w:p>
      <w:pPr>
        <w:autoSpaceDN w:val="0"/>
        <w:spacing w:line="560" w:lineRule="exact"/>
        <w:ind w:firstLine="643" w:firstLineChars="200"/>
        <w:jc w:val="center"/>
        <w:rPr>
          <w:rFonts w:eastAsia="仿宋_GB2312"/>
          <w:b/>
          <w:sz w:val="32"/>
          <w:szCs w:val="32"/>
        </w:rPr>
      </w:pPr>
    </w:p>
    <w:p>
      <w:pPr>
        <w:autoSpaceDN w:val="0"/>
        <w:spacing w:line="560" w:lineRule="exact"/>
        <w:ind w:left="638" w:leftChars="304"/>
        <w:rPr>
          <w:rFonts w:eastAsia="仿宋_GB2312"/>
          <w:b/>
          <w:sz w:val="32"/>
          <w:szCs w:val="32"/>
        </w:rPr>
      </w:pPr>
    </w:p>
    <w:p>
      <w:pPr>
        <w:autoSpaceDN w:val="0"/>
        <w:ind w:left="638" w:leftChars="304"/>
        <w:rPr>
          <w:rFonts w:eastAsia="仿宋_GB2312"/>
          <w:b/>
          <w:sz w:val="32"/>
          <w:szCs w:val="32"/>
        </w:rPr>
      </w:pPr>
    </w:p>
    <w:p>
      <w:pPr>
        <w:autoSpaceDN w:val="0"/>
        <w:ind w:left="638" w:leftChars="304"/>
        <w:rPr>
          <w:rFonts w:eastAsia="仿宋_GB2312"/>
          <w:sz w:val="32"/>
          <w:szCs w:val="32"/>
        </w:rPr>
      </w:pPr>
      <w:r>
        <w:rPr>
          <w:rFonts w:hint="eastAsia" w:eastAsia="仿宋_GB2312"/>
          <w:b/>
          <w:sz w:val="32"/>
          <w:szCs w:val="32"/>
        </w:rPr>
        <w:t>五、一般公共预算财政拨款支出决算情况说明</w:t>
      </w:r>
      <w:r>
        <w:rPr>
          <w:rFonts w:eastAsia="仿宋_GB2312"/>
          <w:sz w:val="32"/>
          <w:szCs w:val="32"/>
        </w:rPr>
        <w:t xml:space="preserve"> </w:t>
      </w:r>
    </w:p>
    <w:p>
      <w:pPr>
        <w:autoSpaceDN w:val="0"/>
        <w:ind w:firstLine="640" w:firstLineChars="200"/>
        <w:rPr>
          <w:rFonts w:eastAsia="仿宋_GB2312"/>
          <w:sz w:val="32"/>
          <w:szCs w:val="32"/>
        </w:rPr>
      </w:pPr>
      <w:r>
        <w:rPr>
          <w:rFonts w:hint="eastAsia" w:eastAsia="仿宋_GB2312"/>
          <w:sz w:val="32"/>
          <w:szCs w:val="32"/>
        </w:rPr>
        <w:t>本部门</w:t>
      </w:r>
      <w:r>
        <w:rPr>
          <w:rFonts w:eastAsia="仿宋_GB2312"/>
          <w:sz w:val="32"/>
          <w:szCs w:val="32"/>
        </w:rPr>
        <w:t>2015</w:t>
      </w:r>
      <w:r>
        <w:rPr>
          <w:rFonts w:hint="eastAsia" w:eastAsia="仿宋_GB2312"/>
          <w:sz w:val="32"/>
          <w:szCs w:val="32"/>
        </w:rPr>
        <w:t>年度公共预算财政拨款支出决算反映的是一般公共预算财政拨款支出总体情况，既包括使用本年从区财政取得的一般公共预算财政拨款发生的支出，也包括使用上年度一般公共预算财政拨款结转和结余资金发生的支出。</w:t>
      </w:r>
    </w:p>
    <w:p>
      <w:pPr>
        <w:autoSpaceDE w:val="0"/>
        <w:autoSpaceDN w:val="0"/>
        <w:adjustRightInd w:val="0"/>
        <w:ind w:left="638"/>
        <w:rPr>
          <w:rFonts w:eastAsia="仿宋_GB2312"/>
          <w:sz w:val="32"/>
          <w:szCs w:val="32"/>
        </w:rPr>
      </w:pPr>
      <w:r>
        <w:rPr>
          <w:rFonts w:hint="eastAsia" w:ascii="仿宋_GB2312" w:eastAsia="仿宋_GB2312" w:cs="仿宋_GB2312"/>
          <w:sz w:val="32"/>
          <w:szCs w:val="32"/>
        </w:rPr>
        <w:t>（一）一般公共预算财政拨款支出决算总体及构成情况</w:t>
      </w:r>
    </w:p>
    <w:p>
      <w:pPr>
        <w:autoSpaceDE w:val="0"/>
        <w:autoSpaceDN w:val="0"/>
        <w:adjustRightInd w:val="0"/>
        <w:ind w:firstLine="640"/>
        <w:rPr>
          <w:rFonts w:eastAsia="仿宋_GB2312"/>
          <w:sz w:val="32"/>
          <w:szCs w:val="32"/>
        </w:rPr>
      </w:pPr>
      <w:r>
        <w:rPr>
          <w:rFonts w:hint="eastAsia" w:ascii="仿宋_GB2312" w:eastAsia="仿宋_GB2312" w:cs="仿宋_GB2312"/>
          <w:sz w:val="32"/>
          <w:szCs w:val="32"/>
        </w:rPr>
        <w:t>本部门</w:t>
      </w:r>
      <w:r>
        <w:rPr>
          <w:rFonts w:eastAsia="仿宋_GB2312"/>
          <w:sz w:val="32"/>
          <w:szCs w:val="32"/>
        </w:rPr>
        <w:t>2015</w:t>
      </w:r>
      <w:r>
        <w:rPr>
          <w:rFonts w:hint="eastAsia" w:ascii="仿宋_GB2312" w:eastAsia="仿宋_GB2312" w:cs="仿宋_GB2312"/>
          <w:sz w:val="32"/>
          <w:szCs w:val="32"/>
        </w:rPr>
        <w:t>年度一般公共预算财政拨款支出</w:t>
      </w:r>
      <w:r>
        <w:rPr>
          <w:rFonts w:eastAsia="仿宋_GB2312"/>
          <w:kern w:val="0"/>
          <w:sz w:val="32"/>
          <w:szCs w:val="32"/>
        </w:rPr>
        <w:t>206,088.78</w:t>
      </w:r>
      <w:r>
        <w:rPr>
          <w:rFonts w:hint="eastAsia" w:ascii="仿宋_GB2312" w:eastAsia="仿宋_GB2312" w:cs="仿宋_GB2312"/>
          <w:sz w:val="32"/>
          <w:szCs w:val="32"/>
        </w:rPr>
        <w:t>万元，占本年支出合计的</w:t>
      </w:r>
      <w:r>
        <w:rPr>
          <w:rFonts w:eastAsia="仿宋_GB2312"/>
          <w:sz w:val="32"/>
          <w:szCs w:val="32"/>
        </w:rPr>
        <w:t>97.26%</w:t>
      </w:r>
      <w:r>
        <w:rPr>
          <w:rFonts w:hint="eastAsia" w:ascii="仿宋_GB2312" w:eastAsia="仿宋_GB2312" w:cs="仿宋_GB2312"/>
          <w:sz w:val="32"/>
          <w:szCs w:val="32"/>
        </w:rPr>
        <w:t>。与</w:t>
      </w:r>
      <w:r>
        <w:rPr>
          <w:rFonts w:eastAsia="仿宋_GB2312"/>
          <w:sz w:val="32"/>
          <w:szCs w:val="32"/>
        </w:rPr>
        <w:t>2014</w:t>
      </w:r>
      <w:r>
        <w:rPr>
          <w:rFonts w:hint="eastAsia" w:ascii="仿宋_GB2312" w:eastAsia="仿宋_GB2312" w:cs="仿宋_GB2312"/>
          <w:sz w:val="32"/>
          <w:szCs w:val="32"/>
        </w:rPr>
        <w:t>年相比，一般公共预算财政拨款支出增加</w:t>
      </w:r>
      <w:r>
        <w:rPr>
          <w:rFonts w:eastAsia="仿宋_GB2312"/>
          <w:kern w:val="0"/>
          <w:sz w:val="32"/>
          <w:szCs w:val="32"/>
        </w:rPr>
        <w:t>40,534.54</w:t>
      </w:r>
      <w:r>
        <w:rPr>
          <w:rFonts w:hint="eastAsia" w:ascii="仿宋_GB2312" w:eastAsia="仿宋_GB2312" w:cs="仿宋_GB2312"/>
          <w:sz w:val="32"/>
          <w:szCs w:val="32"/>
        </w:rPr>
        <w:t>万元，增长</w:t>
      </w:r>
      <w:r>
        <w:rPr>
          <w:rFonts w:eastAsia="仿宋_GB2312"/>
          <w:sz w:val="32"/>
          <w:szCs w:val="32"/>
        </w:rPr>
        <w:t>24.48%</w:t>
      </w:r>
      <w:r>
        <w:rPr>
          <w:rFonts w:hint="eastAsia" w:ascii="仿宋_GB2312" w:eastAsia="仿宋_GB2312" w:cs="仿宋_GB2312"/>
          <w:sz w:val="32"/>
          <w:szCs w:val="32"/>
        </w:rPr>
        <w:t>。主要原因：一是</w:t>
      </w:r>
      <w:r>
        <w:rPr>
          <w:rFonts w:hint="eastAsia" w:eastAsia="仿宋_GB2312"/>
          <w:sz w:val="32"/>
          <w:szCs w:val="32"/>
        </w:rPr>
        <w:t>因政策调整、正常晋级及新招聘人员等原因，人员工资福利增加</w:t>
      </w:r>
      <w:r>
        <w:rPr>
          <w:rFonts w:hint="eastAsia" w:ascii="仿宋_GB2312" w:eastAsia="仿宋_GB2312" w:cs="仿宋_GB2312"/>
          <w:sz w:val="32"/>
          <w:szCs w:val="32"/>
        </w:rPr>
        <w:t>；二是</w:t>
      </w:r>
      <w:r>
        <w:rPr>
          <w:rFonts w:hint="eastAsia" w:eastAsia="仿宋_GB2312"/>
          <w:sz w:val="32"/>
          <w:szCs w:val="32"/>
        </w:rPr>
        <w:t>免费义务教育公用经费补助</w:t>
      </w:r>
      <w:r>
        <w:rPr>
          <w:rFonts w:hint="eastAsia" w:eastAsia="仿宋_GB2312"/>
          <w:color w:val="000000"/>
          <w:sz w:val="32"/>
          <w:szCs w:val="32"/>
        </w:rPr>
        <w:t>由于政策调整，</w:t>
      </w:r>
      <w:r>
        <w:rPr>
          <w:rFonts w:hint="eastAsia" w:eastAsia="仿宋_GB2312"/>
          <w:sz w:val="32"/>
          <w:szCs w:val="32"/>
        </w:rPr>
        <w:t>标准提高</w:t>
      </w:r>
      <w:r>
        <w:rPr>
          <w:rFonts w:hint="eastAsia" w:ascii="仿宋_GB2312" w:eastAsia="仿宋_GB2312" w:cs="仿宋_GB2312"/>
          <w:sz w:val="32"/>
          <w:szCs w:val="32"/>
        </w:rPr>
        <w:t>。</w:t>
      </w:r>
    </w:p>
    <w:p>
      <w:pPr>
        <w:autoSpaceDE w:val="0"/>
        <w:autoSpaceDN w:val="0"/>
        <w:adjustRightInd w:val="0"/>
        <w:ind w:firstLine="640"/>
        <w:rPr>
          <w:rFonts w:ascii="仿宋_GB2312" w:eastAsia="仿宋_GB2312" w:cs="仿宋_GB2312"/>
          <w:sz w:val="32"/>
          <w:szCs w:val="32"/>
        </w:rPr>
      </w:pPr>
      <w:r>
        <w:rPr>
          <w:rFonts w:hint="eastAsia" w:ascii="仿宋_GB2312" w:eastAsia="仿宋_GB2312" w:cs="仿宋_GB2312"/>
          <w:sz w:val="32"/>
          <w:szCs w:val="32"/>
        </w:rPr>
        <w:t>主要用于以下方面：</w:t>
      </w:r>
    </w:p>
    <w:p>
      <w:pPr>
        <w:autoSpaceDE w:val="0"/>
        <w:autoSpaceDN w:val="0"/>
        <w:adjustRightInd w:val="0"/>
        <w:ind w:firstLine="640"/>
        <w:rPr>
          <w:rFonts w:eastAsia="仿宋_GB2312"/>
          <w:kern w:val="0"/>
          <w:sz w:val="32"/>
          <w:szCs w:val="32"/>
        </w:rPr>
      </w:pPr>
      <w:r>
        <w:rPr>
          <w:rFonts w:hint="eastAsia" w:ascii="仿宋_GB2312" w:eastAsia="仿宋_GB2312" w:cs="仿宋_GB2312"/>
          <w:sz w:val="32"/>
          <w:szCs w:val="32"/>
        </w:rPr>
        <w:t>一般公共服务</w:t>
      </w:r>
      <w:r>
        <w:rPr>
          <w:rFonts w:eastAsia="仿宋_GB2312"/>
          <w:sz w:val="32"/>
          <w:szCs w:val="32"/>
        </w:rPr>
        <w:t>59.57</w:t>
      </w:r>
      <w:r>
        <w:rPr>
          <w:rFonts w:hint="eastAsia" w:ascii="仿宋_GB2312" w:eastAsia="仿宋_GB2312" w:cs="仿宋_GB2312"/>
          <w:kern w:val="0"/>
          <w:sz w:val="32"/>
          <w:szCs w:val="32"/>
        </w:rPr>
        <w:t>万元，占</w:t>
      </w:r>
      <w:r>
        <w:rPr>
          <w:rFonts w:eastAsia="仿宋_GB2312"/>
          <w:kern w:val="0"/>
          <w:sz w:val="32"/>
          <w:szCs w:val="32"/>
        </w:rPr>
        <w:t>0.03%</w:t>
      </w:r>
      <w:r>
        <w:rPr>
          <w:rFonts w:hint="eastAsia" w:ascii="仿宋_GB2312" w:eastAsia="仿宋_GB2312" w:cs="仿宋_GB2312"/>
          <w:kern w:val="0"/>
          <w:sz w:val="32"/>
          <w:szCs w:val="32"/>
        </w:rPr>
        <w:t>；</w:t>
      </w:r>
    </w:p>
    <w:p>
      <w:pPr>
        <w:autoSpaceDE w:val="0"/>
        <w:autoSpaceDN w:val="0"/>
        <w:adjustRightInd w:val="0"/>
        <w:ind w:firstLine="640"/>
        <w:rPr>
          <w:rFonts w:eastAsia="仿宋_GB2312"/>
          <w:kern w:val="0"/>
          <w:sz w:val="32"/>
          <w:szCs w:val="32"/>
        </w:rPr>
      </w:pPr>
      <w:r>
        <w:rPr>
          <w:rFonts w:hint="eastAsia" w:ascii="仿宋_GB2312" w:eastAsia="仿宋_GB2312" w:cs="仿宋_GB2312"/>
          <w:sz w:val="32"/>
          <w:szCs w:val="32"/>
        </w:rPr>
        <w:t>教育支出</w:t>
      </w:r>
      <w:r>
        <w:rPr>
          <w:rFonts w:eastAsia="仿宋_GB2312"/>
          <w:sz w:val="32"/>
          <w:szCs w:val="32"/>
        </w:rPr>
        <w:t>204,712.79</w:t>
      </w:r>
      <w:r>
        <w:rPr>
          <w:rFonts w:hint="eastAsia" w:ascii="仿宋_GB2312" w:eastAsia="仿宋_GB2312" w:cs="仿宋_GB2312"/>
          <w:kern w:val="0"/>
          <w:sz w:val="32"/>
          <w:szCs w:val="32"/>
        </w:rPr>
        <w:t>万元，占</w:t>
      </w:r>
      <w:r>
        <w:rPr>
          <w:rFonts w:eastAsia="仿宋_GB2312"/>
          <w:kern w:val="0"/>
          <w:sz w:val="32"/>
          <w:szCs w:val="32"/>
        </w:rPr>
        <w:t>99.33%</w:t>
      </w:r>
      <w:r>
        <w:rPr>
          <w:rFonts w:hint="eastAsia" w:ascii="仿宋_GB2312" w:eastAsia="仿宋_GB2312" w:cs="仿宋_GB2312"/>
          <w:kern w:val="0"/>
          <w:sz w:val="32"/>
          <w:szCs w:val="32"/>
        </w:rPr>
        <w:t>；</w:t>
      </w:r>
    </w:p>
    <w:p>
      <w:pPr>
        <w:autoSpaceDE w:val="0"/>
        <w:autoSpaceDN w:val="0"/>
        <w:adjustRightInd w:val="0"/>
        <w:ind w:firstLine="640"/>
        <w:rPr>
          <w:rFonts w:eastAsia="仿宋_GB2312"/>
          <w:kern w:val="0"/>
          <w:sz w:val="32"/>
          <w:szCs w:val="32"/>
        </w:rPr>
      </w:pPr>
      <w:r>
        <w:rPr>
          <w:rFonts w:hint="eastAsia" w:ascii="仿宋_GB2312" w:eastAsia="仿宋_GB2312" w:cs="仿宋_GB2312"/>
          <w:sz w:val="32"/>
          <w:szCs w:val="32"/>
        </w:rPr>
        <w:t>科学技术支出</w:t>
      </w:r>
      <w:r>
        <w:rPr>
          <w:rFonts w:eastAsia="仿宋_GB2312"/>
          <w:sz w:val="32"/>
          <w:szCs w:val="32"/>
        </w:rPr>
        <w:t>479.39</w:t>
      </w:r>
      <w:r>
        <w:rPr>
          <w:rFonts w:hint="eastAsia" w:ascii="仿宋_GB2312" w:eastAsia="仿宋_GB2312" w:cs="仿宋_GB2312"/>
          <w:kern w:val="0"/>
          <w:sz w:val="32"/>
          <w:szCs w:val="32"/>
        </w:rPr>
        <w:t>万元，占</w:t>
      </w:r>
      <w:r>
        <w:rPr>
          <w:rFonts w:eastAsia="仿宋_GB2312"/>
          <w:kern w:val="0"/>
          <w:sz w:val="32"/>
          <w:szCs w:val="32"/>
        </w:rPr>
        <w:t>0.23%</w:t>
      </w:r>
      <w:r>
        <w:rPr>
          <w:rFonts w:hint="eastAsia" w:ascii="仿宋_GB2312" w:eastAsia="仿宋_GB2312" w:cs="仿宋_GB2312"/>
          <w:kern w:val="0"/>
          <w:sz w:val="32"/>
          <w:szCs w:val="32"/>
        </w:rPr>
        <w:t>；</w:t>
      </w:r>
    </w:p>
    <w:p>
      <w:pPr>
        <w:autoSpaceDE w:val="0"/>
        <w:autoSpaceDN w:val="0"/>
        <w:adjustRightInd w:val="0"/>
        <w:spacing w:line="560" w:lineRule="exact"/>
        <w:ind w:firstLine="640"/>
        <w:rPr>
          <w:rFonts w:eastAsia="仿宋_GB2312"/>
          <w:kern w:val="0"/>
          <w:sz w:val="32"/>
          <w:szCs w:val="32"/>
        </w:rPr>
      </w:pPr>
      <w:r>
        <w:rPr>
          <w:rFonts w:hint="eastAsia" w:ascii="仿宋_GB2312" w:eastAsia="仿宋_GB2312" w:cs="仿宋_GB2312"/>
          <w:sz w:val="32"/>
          <w:szCs w:val="32"/>
        </w:rPr>
        <w:t>文化体育与传媒支出</w:t>
      </w:r>
      <w:r>
        <w:rPr>
          <w:rFonts w:eastAsia="仿宋_GB2312"/>
          <w:sz w:val="32"/>
          <w:szCs w:val="32"/>
        </w:rPr>
        <w:t>5</w:t>
      </w:r>
      <w:r>
        <w:rPr>
          <w:rFonts w:hint="eastAsia" w:ascii="仿宋_GB2312" w:eastAsia="仿宋_GB2312" w:cs="仿宋_GB2312"/>
          <w:kern w:val="0"/>
          <w:sz w:val="32"/>
          <w:szCs w:val="32"/>
        </w:rPr>
        <w:t>万元，占</w:t>
      </w:r>
      <w:r>
        <w:rPr>
          <w:rFonts w:eastAsia="仿宋_GB2312"/>
          <w:kern w:val="0"/>
          <w:sz w:val="32"/>
          <w:szCs w:val="32"/>
        </w:rPr>
        <w:t>0%</w:t>
      </w:r>
      <w:r>
        <w:rPr>
          <w:rFonts w:hint="eastAsia" w:ascii="仿宋_GB2312" w:eastAsia="仿宋_GB2312" w:cs="仿宋_GB2312"/>
          <w:kern w:val="0"/>
          <w:sz w:val="32"/>
          <w:szCs w:val="32"/>
        </w:rPr>
        <w:t>；</w:t>
      </w:r>
    </w:p>
    <w:p>
      <w:pPr>
        <w:autoSpaceDE w:val="0"/>
        <w:autoSpaceDN w:val="0"/>
        <w:adjustRightInd w:val="0"/>
        <w:spacing w:line="560" w:lineRule="exact"/>
        <w:ind w:firstLine="640"/>
        <w:rPr>
          <w:rFonts w:eastAsia="仿宋_GB2312"/>
          <w:kern w:val="0"/>
          <w:sz w:val="32"/>
          <w:szCs w:val="32"/>
        </w:rPr>
      </w:pPr>
      <w:r>
        <w:rPr>
          <w:rFonts w:hint="eastAsia" w:ascii="仿宋_GB2312" w:eastAsia="仿宋_GB2312" w:cs="仿宋_GB2312"/>
          <w:sz w:val="32"/>
          <w:szCs w:val="32"/>
        </w:rPr>
        <w:t>社会保障和就业支出</w:t>
      </w:r>
      <w:r>
        <w:rPr>
          <w:rFonts w:eastAsia="仿宋_GB2312"/>
          <w:sz w:val="32"/>
          <w:szCs w:val="32"/>
        </w:rPr>
        <w:t>424.38</w:t>
      </w:r>
      <w:r>
        <w:rPr>
          <w:rFonts w:hint="eastAsia" w:ascii="仿宋_GB2312" w:eastAsia="仿宋_GB2312" w:cs="仿宋_GB2312"/>
          <w:kern w:val="0"/>
          <w:sz w:val="32"/>
          <w:szCs w:val="32"/>
        </w:rPr>
        <w:t>万元，占</w:t>
      </w:r>
      <w:r>
        <w:rPr>
          <w:rFonts w:eastAsia="仿宋_GB2312"/>
          <w:kern w:val="0"/>
          <w:sz w:val="32"/>
          <w:szCs w:val="32"/>
        </w:rPr>
        <w:t>0.21%</w:t>
      </w:r>
      <w:r>
        <w:rPr>
          <w:rFonts w:hint="eastAsia" w:ascii="仿宋_GB2312" w:eastAsia="仿宋_GB2312" w:cs="仿宋_GB2312"/>
          <w:kern w:val="0"/>
          <w:sz w:val="32"/>
          <w:szCs w:val="32"/>
        </w:rPr>
        <w:t>；</w:t>
      </w:r>
    </w:p>
    <w:p>
      <w:pPr>
        <w:autoSpaceDE w:val="0"/>
        <w:autoSpaceDN w:val="0"/>
        <w:adjustRightInd w:val="0"/>
        <w:spacing w:line="560" w:lineRule="exact"/>
        <w:ind w:firstLine="640"/>
        <w:rPr>
          <w:rFonts w:eastAsia="仿宋_GB2312"/>
          <w:kern w:val="0"/>
          <w:sz w:val="32"/>
          <w:szCs w:val="32"/>
        </w:rPr>
      </w:pPr>
      <w:r>
        <w:rPr>
          <w:rFonts w:hint="eastAsia" w:ascii="仿宋_GB2312" w:eastAsia="仿宋_GB2312" w:cs="仿宋_GB2312"/>
          <w:sz w:val="32"/>
          <w:szCs w:val="32"/>
        </w:rPr>
        <w:t>城乡社区支出</w:t>
      </w:r>
      <w:r>
        <w:rPr>
          <w:rFonts w:eastAsia="仿宋_GB2312"/>
          <w:sz w:val="32"/>
          <w:szCs w:val="32"/>
        </w:rPr>
        <w:t>2.8</w:t>
      </w:r>
      <w:r>
        <w:rPr>
          <w:rFonts w:hint="eastAsia" w:ascii="仿宋_GB2312" w:eastAsia="仿宋_GB2312" w:cs="仿宋_GB2312"/>
          <w:kern w:val="0"/>
          <w:sz w:val="32"/>
          <w:szCs w:val="32"/>
        </w:rPr>
        <w:t>万元，占</w:t>
      </w:r>
      <w:r>
        <w:rPr>
          <w:rFonts w:eastAsia="仿宋_GB2312"/>
          <w:kern w:val="0"/>
          <w:sz w:val="32"/>
          <w:szCs w:val="32"/>
        </w:rPr>
        <w:t>0%</w:t>
      </w:r>
      <w:r>
        <w:rPr>
          <w:rFonts w:hint="eastAsia" w:ascii="仿宋_GB2312" w:eastAsia="仿宋_GB2312" w:cs="仿宋_GB2312"/>
          <w:kern w:val="0"/>
          <w:sz w:val="32"/>
          <w:szCs w:val="32"/>
        </w:rPr>
        <w:t>；</w:t>
      </w:r>
    </w:p>
    <w:p>
      <w:pPr>
        <w:autoSpaceDE w:val="0"/>
        <w:autoSpaceDN w:val="0"/>
        <w:adjustRightInd w:val="0"/>
        <w:spacing w:line="560" w:lineRule="exact"/>
        <w:ind w:firstLine="640"/>
        <w:rPr>
          <w:rFonts w:eastAsia="仿宋_GB2312"/>
          <w:kern w:val="0"/>
          <w:sz w:val="32"/>
          <w:szCs w:val="32"/>
        </w:rPr>
      </w:pPr>
      <w:r>
        <w:rPr>
          <w:rFonts w:hint="eastAsia" w:ascii="仿宋_GB2312" w:eastAsia="仿宋_GB2312" w:cs="仿宋_GB2312"/>
          <w:sz w:val="32"/>
          <w:szCs w:val="32"/>
        </w:rPr>
        <w:t>农林水支出</w:t>
      </w:r>
      <w:r>
        <w:rPr>
          <w:rFonts w:eastAsia="仿宋_GB2312"/>
          <w:sz w:val="32"/>
          <w:szCs w:val="32"/>
        </w:rPr>
        <w:t>24.96</w:t>
      </w:r>
      <w:r>
        <w:rPr>
          <w:rFonts w:hint="eastAsia" w:ascii="仿宋_GB2312" w:eastAsia="仿宋_GB2312" w:cs="仿宋_GB2312"/>
          <w:kern w:val="0"/>
          <w:sz w:val="32"/>
          <w:szCs w:val="32"/>
        </w:rPr>
        <w:t>万元，占</w:t>
      </w:r>
      <w:r>
        <w:rPr>
          <w:rFonts w:eastAsia="仿宋_GB2312"/>
          <w:kern w:val="0"/>
          <w:sz w:val="32"/>
          <w:szCs w:val="32"/>
        </w:rPr>
        <w:t>0.01%</w:t>
      </w:r>
      <w:r>
        <w:rPr>
          <w:rFonts w:hint="eastAsia" w:ascii="仿宋_GB2312" w:eastAsia="仿宋_GB2312" w:cs="仿宋_GB2312"/>
          <w:kern w:val="0"/>
          <w:sz w:val="32"/>
          <w:szCs w:val="32"/>
        </w:rPr>
        <w:t>；</w:t>
      </w:r>
    </w:p>
    <w:p>
      <w:pPr>
        <w:autoSpaceDE w:val="0"/>
        <w:autoSpaceDN w:val="0"/>
        <w:adjustRightInd w:val="0"/>
        <w:spacing w:line="560" w:lineRule="exact"/>
        <w:ind w:firstLine="640"/>
        <w:rPr>
          <w:rFonts w:eastAsia="仿宋_GB2312"/>
          <w:kern w:val="0"/>
          <w:sz w:val="32"/>
          <w:szCs w:val="32"/>
        </w:rPr>
      </w:pPr>
      <w:r>
        <w:rPr>
          <w:rFonts w:hint="eastAsia" w:ascii="仿宋_GB2312" w:eastAsia="仿宋_GB2312" w:cs="仿宋_GB2312"/>
          <w:sz w:val="32"/>
          <w:szCs w:val="32"/>
        </w:rPr>
        <w:t>资源勘探信息等支出</w:t>
      </w:r>
      <w:r>
        <w:rPr>
          <w:rFonts w:eastAsia="仿宋_GB2312"/>
          <w:sz w:val="32"/>
          <w:szCs w:val="32"/>
        </w:rPr>
        <w:t>3</w:t>
      </w:r>
      <w:r>
        <w:rPr>
          <w:rFonts w:hint="eastAsia" w:ascii="仿宋_GB2312" w:eastAsia="仿宋_GB2312" w:cs="仿宋_GB2312"/>
          <w:kern w:val="0"/>
          <w:sz w:val="32"/>
          <w:szCs w:val="32"/>
        </w:rPr>
        <w:t>万元，占</w:t>
      </w:r>
      <w:r>
        <w:rPr>
          <w:rFonts w:eastAsia="仿宋_GB2312"/>
          <w:kern w:val="0"/>
          <w:sz w:val="32"/>
          <w:szCs w:val="32"/>
        </w:rPr>
        <w:t>0%</w:t>
      </w:r>
      <w:r>
        <w:rPr>
          <w:rFonts w:hint="eastAsia" w:ascii="仿宋_GB2312" w:eastAsia="仿宋_GB2312" w:cs="仿宋_GB2312"/>
          <w:kern w:val="0"/>
          <w:sz w:val="32"/>
          <w:szCs w:val="32"/>
        </w:rPr>
        <w:t>；</w:t>
      </w:r>
    </w:p>
    <w:p>
      <w:pPr>
        <w:autoSpaceDE w:val="0"/>
        <w:autoSpaceDN w:val="0"/>
        <w:adjustRightInd w:val="0"/>
        <w:spacing w:line="560" w:lineRule="exact"/>
        <w:ind w:firstLine="640"/>
        <w:rPr>
          <w:rFonts w:eastAsia="仿宋_GB2312"/>
          <w:kern w:val="0"/>
          <w:sz w:val="32"/>
          <w:szCs w:val="32"/>
        </w:rPr>
      </w:pPr>
      <w:r>
        <w:rPr>
          <w:rFonts w:hint="eastAsia" w:ascii="仿宋_GB2312" w:eastAsia="仿宋_GB2312" w:cs="仿宋_GB2312"/>
          <w:sz w:val="32"/>
          <w:szCs w:val="32"/>
        </w:rPr>
        <w:t>住房保障支出</w:t>
      </w:r>
      <w:r>
        <w:rPr>
          <w:rFonts w:eastAsia="仿宋_GB2312"/>
          <w:sz w:val="32"/>
          <w:szCs w:val="32"/>
        </w:rPr>
        <w:t>376.</w:t>
      </w:r>
      <w:r>
        <w:rPr>
          <w:rFonts w:hint="eastAsia" w:eastAsia="仿宋_GB2312"/>
          <w:sz w:val="32"/>
          <w:szCs w:val="32"/>
          <w:lang w:val="en-US" w:eastAsia="zh-CN"/>
        </w:rPr>
        <w:t>89</w:t>
      </w:r>
      <w:r>
        <w:rPr>
          <w:rFonts w:hint="eastAsia" w:ascii="仿宋_GB2312" w:eastAsia="仿宋_GB2312" w:cs="仿宋_GB2312"/>
          <w:kern w:val="0"/>
          <w:sz w:val="32"/>
          <w:szCs w:val="32"/>
        </w:rPr>
        <w:t>万元，占</w:t>
      </w:r>
      <w:r>
        <w:rPr>
          <w:rFonts w:eastAsia="仿宋_GB2312"/>
          <w:kern w:val="0"/>
          <w:sz w:val="32"/>
          <w:szCs w:val="32"/>
        </w:rPr>
        <w:t>0.19%</w:t>
      </w:r>
      <w:r>
        <w:rPr>
          <w:rFonts w:hint="eastAsia" w:ascii="仿宋_GB2312" w:eastAsia="仿宋_GB2312" w:cs="仿宋_GB2312"/>
          <w:kern w:val="0"/>
          <w:sz w:val="32"/>
          <w:szCs w:val="32"/>
        </w:rPr>
        <w:t>；</w:t>
      </w:r>
    </w:p>
    <w:p>
      <w:pPr>
        <w:autoSpaceDN w:val="0"/>
        <w:spacing w:line="560" w:lineRule="exact"/>
        <w:ind w:left="638" w:leftChars="304"/>
        <w:jc w:val="center"/>
        <w:rPr>
          <w:rFonts w:eastAsia="仿宋_GB2312"/>
          <w:b/>
          <w:sz w:val="32"/>
          <w:szCs w:val="32"/>
        </w:rPr>
      </w:pPr>
    </w:p>
    <w:p>
      <w:pPr>
        <w:autoSpaceDN w:val="0"/>
        <w:spacing w:line="560" w:lineRule="exact"/>
        <w:ind w:left="638" w:leftChars="304"/>
        <w:jc w:val="center"/>
        <w:rPr>
          <w:rFonts w:eastAsia="仿宋_GB2312"/>
          <w:b/>
          <w:sz w:val="32"/>
          <w:szCs w:val="32"/>
        </w:rPr>
      </w:pPr>
      <w:r>
        <w:rPr>
          <w:rFonts w:hint="eastAsia" w:ascii="仿宋_GB2312" w:eastAsia="仿宋_GB2312" w:cs="仿宋_GB2312"/>
          <w:b/>
          <w:sz w:val="32"/>
          <w:szCs w:val="32"/>
        </w:rPr>
        <w:t>一般公共预算财政拨款支出结构图</w:t>
      </w:r>
    </w:p>
    <w:p>
      <w:pPr>
        <w:autoSpaceDN w:val="0"/>
        <w:spacing w:line="560" w:lineRule="exact"/>
        <w:ind w:left="638" w:leftChars="304"/>
        <w:jc w:val="center"/>
        <w:rPr>
          <w:rFonts w:eastAsia="仿宋_GB2312"/>
          <w:b/>
          <w:sz w:val="32"/>
          <w:szCs w:val="32"/>
        </w:rPr>
      </w:pPr>
    </w:p>
    <w:p>
      <w:pPr>
        <w:autoSpaceDN w:val="0"/>
        <w:spacing w:line="560" w:lineRule="exact"/>
        <w:ind w:left="638" w:leftChars="304"/>
        <w:jc w:val="center"/>
        <w:rPr>
          <w:rFonts w:eastAsia="仿宋_GB2312"/>
          <w:b/>
          <w:sz w:val="32"/>
          <w:szCs w:val="32"/>
        </w:rPr>
      </w:pPr>
      <w:r>
        <w:pict>
          <v:shape id="_x0000_s2054" o:spid="_x0000_s2054" o:spt="75" type="#_x0000_t75" style="position:absolute;left:0pt;margin-left:60.5pt;margin-top:15.5pt;height:115.2pt;width:323.05pt;z-index:251664384;mso-width-relative:page;mso-height-relative:page;" o:ole="t" filled="f" o:preferrelative="t" stroked="f" coordsize="21600,21600">
            <v:path/>
            <v:fill on="f" focussize="0,0"/>
            <v:stroke on="f" joinstyle="miter"/>
            <v:imagedata r:id="rId19" o:title=""/>
            <o:lock v:ext="edit" aspectratio="t"/>
          </v:shape>
          <o:OLEObject Type="Embed" ProgID="ET.Chart.6" ShapeID="_x0000_s2054" DrawAspect="Content" ObjectID="_1468075729" r:id="rId18">
            <o:LockedField>false</o:LockedField>
          </o:OLEObject>
        </w:pict>
      </w:r>
    </w:p>
    <w:p>
      <w:pPr>
        <w:autoSpaceDN w:val="0"/>
        <w:spacing w:line="560" w:lineRule="exact"/>
        <w:ind w:firstLine="640" w:firstLineChars="200"/>
        <w:rPr>
          <w:rFonts w:eastAsia="仿宋_GB2312"/>
          <w:sz w:val="32"/>
          <w:szCs w:val="32"/>
        </w:rPr>
      </w:pPr>
    </w:p>
    <w:p>
      <w:pPr>
        <w:autoSpaceDN w:val="0"/>
        <w:spacing w:line="560" w:lineRule="exact"/>
        <w:ind w:firstLine="640" w:firstLineChars="200"/>
        <w:rPr>
          <w:rFonts w:eastAsia="仿宋_GB2312"/>
          <w:sz w:val="32"/>
          <w:szCs w:val="32"/>
        </w:rPr>
      </w:pPr>
    </w:p>
    <w:p>
      <w:pPr>
        <w:autoSpaceDN w:val="0"/>
        <w:spacing w:line="560" w:lineRule="exact"/>
        <w:ind w:firstLine="640" w:firstLineChars="200"/>
        <w:rPr>
          <w:rFonts w:eastAsia="仿宋_GB2312"/>
          <w:sz w:val="32"/>
          <w:szCs w:val="32"/>
        </w:rPr>
      </w:pPr>
    </w:p>
    <w:p>
      <w:pPr>
        <w:autoSpaceDN w:val="0"/>
        <w:spacing w:line="560" w:lineRule="exact"/>
        <w:ind w:firstLine="640" w:firstLineChars="200"/>
        <w:rPr>
          <w:rFonts w:eastAsia="仿宋_GB2312"/>
          <w:sz w:val="32"/>
          <w:szCs w:val="32"/>
        </w:rPr>
      </w:pPr>
    </w:p>
    <w:p>
      <w:pPr>
        <w:autoSpaceDN w:val="0"/>
        <w:spacing w:line="560" w:lineRule="exact"/>
        <w:ind w:firstLine="640" w:firstLineChars="200"/>
        <w:rPr>
          <w:rFonts w:eastAsia="仿宋_GB2312"/>
          <w:sz w:val="32"/>
          <w:szCs w:val="32"/>
        </w:rPr>
      </w:pPr>
    </w:p>
    <w:p>
      <w:pPr>
        <w:autoSpaceDN w:val="0"/>
        <w:ind w:firstLine="640" w:firstLineChars="200"/>
        <w:rPr>
          <w:rFonts w:eastAsia="仿宋_GB2312"/>
          <w:sz w:val="32"/>
          <w:szCs w:val="32"/>
        </w:rPr>
      </w:pPr>
      <w:r>
        <w:rPr>
          <w:rFonts w:hint="eastAsia" w:eastAsia="仿宋_GB2312"/>
          <w:sz w:val="32"/>
          <w:szCs w:val="32"/>
        </w:rPr>
        <w:t>（二）</w:t>
      </w:r>
      <w:r>
        <w:rPr>
          <w:rFonts w:eastAsia="仿宋_GB2312"/>
          <w:sz w:val="32"/>
          <w:szCs w:val="32"/>
        </w:rPr>
        <w:t xml:space="preserve"> </w:t>
      </w:r>
      <w:r>
        <w:rPr>
          <w:rFonts w:hint="eastAsia" w:eastAsia="仿宋_GB2312"/>
          <w:sz w:val="32"/>
          <w:szCs w:val="32"/>
        </w:rPr>
        <w:t>一般公共预算财政拨款支出决算的具体情况</w:t>
      </w:r>
    </w:p>
    <w:p>
      <w:pPr>
        <w:autoSpaceDN w:val="0"/>
        <w:ind w:firstLine="640" w:firstLineChars="200"/>
        <w:rPr>
          <w:rFonts w:eastAsia="仿宋_GB2312"/>
          <w:sz w:val="32"/>
          <w:szCs w:val="32"/>
        </w:rPr>
      </w:pPr>
      <w:r>
        <w:rPr>
          <w:rFonts w:eastAsia="仿宋_GB2312"/>
          <w:color w:val="000000"/>
          <w:sz w:val="32"/>
          <w:szCs w:val="32"/>
        </w:rPr>
        <w:t>2015</w:t>
      </w:r>
      <w:r>
        <w:rPr>
          <w:rFonts w:hint="eastAsia" w:ascii="仿宋_GB2312" w:eastAsia="仿宋_GB2312" w:cs="仿宋_GB2312"/>
          <w:color w:val="000000"/>
          <w:sz w:val="32"/>
          <w:szCs w:val="32"/>
        </w:rPr>
        <w:t>年度一般公共预算财政拨款支出年初预算</w:t>
      </w:r>
      <w:r>
        <w:rPr>
          <w:color w:val="000000"/>
          <w:sz w:val="32"/>
          <w:szCs w:val="32"/>
        </w:rPr>
        <w:t>174,366.91</w:t>
      </w:r>
      <w:r>
        <w:rPr>
          <w:rFonts w:hint="eastAsia" w:ascii="仿宋_GB2312" w:eastAsia="仿宋_GB2312" w:cs="仿宋_GB2312"/>
          <w:color w:val="000000"/>
          <w:sz w:val="32"/>
          <w:szCs w:val="32"/>
        </w:rPr>
        <w:t>万元，支出决算</w:t>
      </w:r>
      <w:r>
        <w:rPr>
          <w:rFonts w:eastAsia="仿宋_GB2312"/>
          <w:color w:val="000000"/>
          <w:kern w:val="0"/>
          <w:sz w:val="32"/>
          <w:szCs w:val="32"/>
        </w:rPr>
        <w:t>206,088.78</w:t>
      </w:r>
      <w:r>
        <w:rPr>
          <w:rFonts w:hint="eastAsia" w:ascii="仿宋_GB2312" w:eastAsia="仿宋_GB2312" w:cs="仿宋_GB2312"/>
          <w:color w:val="000000"/>
          <w:sz w:val="32"/>
          <w:szCs w:val="32"/>
        </w:rPr>
        <w:t>万元，</w:t>
      </w:r>
      <w:r>
        <w:rPr>
          <w:rFonts w:hint="eastAsia" w:eastAsia="仿宋_GB2312"/>
          <w:color w:val="000000"/>
          <w:sz w:val="32"/>
          <w:szCs w:val="32"/>
        </w:rPr>
        <w:t>完成年初预算的</w:t>
      </w:r>
      <w:r>
        <w:rPr>
          <w:rFonts w:eastAsia="仿宋_GB2312"/>
          <w:bCs/>
          <w:color w:val="000000"/>
          <w:kern w:val="0"/>
          <w:sz w:val="32"/>
          <w:szCs w:val="32"/>
        </w:rPr>
        <w:t>118.19%</w:t>
      </w:r>
      <w:r>
        <w:rPr>
          <w:rFonts w:hint="eastAsia" w:eastAsia="仿宋_GB2312"/>
          <w:bCs/>
          <w:color w:val="000000"/>
          <w:kern w:val="0"/>
          <w:sz w:val="32"/>
          <w:szCs w:val="32"/>
        </w:rPr>
        <w:t>，</w:t>
      </w:r>
      <w:r>
        <w:rPr>
          <w:rFonts w:hint="eastAsia" w:eastAsia="仿宋_GB2312"/>
          <w:bCs/>
          <w:kern w:val="0"/>
          <w:sz w:val="32"/>
          <w:szCs w:val="32"/>
        </w:rPr>
        <w:t>决算数大于预算数的</w:t>
      </w:r>
      <w:r>
        <w:rPr>
          <w:rFonts w:hint="eastAsia" w:eastAsia="仿宋_GB2312"/>
          <w:sz w:val="32"/>
          <w:szCs w:val="32"/>
        </w:rPr>
        <w:t>主要原因：一是追加中央、省、市转移支付资金；二是因政策调整追加了人员工资福利。</w:t>
      </w:r>
    </w:p>
    <w:p>
      <w:pPr>
        <w:autoSpaceDE w:val="0"/>
        <w:autoSpaceDN w:val="0"/>
        <w:adjustRightInd w:val="0"/>
        <w:ind w:firstLine="200"/>
        <w:rPr>
          <w:rFonts w:eastAsia="仿宋_GB2312"/>
          <w:kern w:val="0"/>
          <w:sz w:val="32"/>
          <w:szCs w:val="32"/>
        </w:rPr>
      </w:pPr>
      <w:r>
        <w:rPr>
          <w:rFonts w:hint="eastAsia" w:ascii="仿宋_GB2312" w:eastAsia="仿宋_GB2312" w:cs="仿宋_GB2312"/>
          <w:sz w:val="32"/>
          <w:szCs w:val="32"/>
        </w:rPr>
        <w:t>一般公共服务</w:t>
      </w:r>
      <w:r>
        <w:rPr>
          <w:rFonts w:eastAsia="仿宋_GB2312"/>
          <w:sz w:val="32"/>
          <w:szCs w:val="32"/>
        </w:rPr>
        <w:t>59.57</w:t>
      </w:r>
      <w:r>
        <w:rPr>
          <w:rFonts w:hint="eastAsia" w:ascii="仿宋_GB2312" w:eastAsia="仿宋_GB2312" w:cs="仿宋_GB2312"/>
          <w:kern w:val="0"/>
          <w:sz w:val="32"/>
          <w:szCs w:val="32"/>
        </w:rPr>
        <w:t>万元，占</w:t>
      </w:r>
      <w:r>
        <w:rPr>
          <w:rFonts w:eastAsia="仿宋_GB2312"/>
          <w:kern w:val="0"/>
          <w:sz w:val="32"/>
          <w:szCs w:val="32"/>
        </w:rPr>
        <w:t>0.03%</w:t>
      </w:r>
      <w:r>
        <w:rPr>
          <w:rFonts w:hint="eastAsia" w:ascii="仿宋_GB2312" w:eastAsia="仿宋_GB2312" w:cs="仿宋_GB2312"/>
          <w:kern w:val="0"/>
          <w:sz w:val="32"/>
          <w:szCs w:val="32"/>
        </w:rPr>
        <w:t>；</w:t>
      </w:r>
    </w:p>
    <w:p>
      <w:pPr>
        <w:autoSpaceDE w:val="0"/>
        <w:autoSpaceDN w:val="0"/>
        <w:adjustRightInd w:val="0"/>
        <w:ind w:firstLine="200"/>
        <w:rPr>
          <w:rFonts w:eastAsia="仿宋_GB2312"/>
          <w:kern w:val="0"/>
          <w:sz w:val="32"/>
          <w:szCs w:val="32"/>
        </w:rPr>
      </w:pPr>
      <w:r>
        <w:rPr>
          <w:rFonts w:hint="eastAsia" w:ascii="仿宋_GB2312" w:eastAsia="仿宋_GB2312" w:cs="仿宋_GB2312"/>
          <w:sz w:val="32"/>
          <w:szCs w:val="32"/>
        </w:rPr>
        <w:t>教育支出</w:t>
      </w:r>
      <w:r>
        <w:rPr>
          <w:rFonts w:eastAsia="仿宋_GB2312"/>
          <w:sz w:val="32"/>
          <w:szCs w:val="32"/>
        </w:rPr>
        <w:t>204,712.79</w:t>
      </w:r>
      <w:r>
        <w:rPr>
          <w:rFonts w:hint="eastAsia" w:ascii="仿宋_GB2312" w:eastAsia="仿宋_GB2312" w:cs="仿宋_GB2312"/>
          <w:kern w:val="0"/>
          <w:sz w:val="32"/>
          <w:szCs w:val="32"/>
        </w:rPr>
        <w:t>万元，占</w:t>
      </w:r>
      <w:r>
        <w:rPr>
          <w:rFonts w:eastAsia="仿宋_GB2312"/>
          <w:kern w:val="0"/>
          <w:sz w:val="32"/>
          <w:szCs w:val="32"/>
        </w:rPr>
        <w:t>99.33%</w:t>
      </w:r>
      <w:r>
        <w:rPr>
          <w:rFonts w:hint="eastAsia" w:ascii="仿宋_GB2312" w:eastAsia="仿宋_GB2312" w:cs="仿宋_GB2312"/>
          <w:kern w:val="0"/>
          <w:sz w:val="32"/>
          <w:szCs w:val="32"/>
        </w:rPr>
        <w:t>；</w:t>
      </w:r>
    </w:p>
    <w:p>
      <w:pPr>
        <w:autoSpaceDE w:val="0"/>
        <w:autoSpaceDN w:val="0"/>
        <w:adjustRightInd w:val="0"/>
        <w:ind w:firstLine="200"/>
        <w:rPr>
          <w:rFonts w:eastAsia="仿宋_GB2312"/>
          <w:kern w:val="0"/>
          <w:sz w:val="32"/>
          <w:szCs w:val="32"/>
        </w:rPr>
      </w:pPr>
      <w:r>
        <w:rPr>
          <w:rFonts w:hint="eastAsia" w:ascii="仿宋_GB2312" w:eastAsia="仿宋_GB2312" w:cs="仿宋_GB2312"/>
          <w:sz w:val="32"/>
          <w:szCs w:val="32"/>
        </w:rPr>
        <w:t>科学技术支出</w:t>
      </w:r>
      <w:r>
        <w:rPr>
          <w:rFonts w:eastAsia="仿宋_GB2312"/>
          <w:sz w:val="32"/>
          <w:szCs w:val="32"/>
        </w:rPr>
        <w:t>479.39</w:t>
      </w:r>
      <w:r>
        <w:rPr>
          <w:rFonts w:hint="eastAsia" w:ascii="仿宋_GB2312" w:eastAsia="仿宋_GB2312" w:cs="仿宋_GB2312"/>
          <w:kern w:val="0"/>
          <w:sz w:val="32"/>
          <w:szCs w:val="32"/>
        </w:rPr>
        <w:t>万元，占</w:t>
      </w:r>
      <w:r>
        <w:rPr>
          <w:rFonts w:eastAsia="仿宋_GB2312"/>
          <w:kern w:val="0"/>
          <w:sz w:val="32"/>
          <w:szCs w:val="32"/>
        </w:rPr>
        <w:t>0.23%</w:t>
      </w:r>
      <w:r>
        <w:rPr>
          <w:rFonts w:hint="eastAsia" w:ascii="仿宋_GB2312" w:eastAsia="仿宋_GB2312" w:cs="仿宋_GB2312"/>
          <w:kern w:val="0"/>
          <w:sz w:val="32"/>
          <w:szCs w:val="32"/>
        </w:rPr>
        <w:t>；</w:t>
      </w:r>
    </w:p>
    <w:p>
      <w:pPr>
        <w:autoSpaceDE w:val="0"/>
        <w:autoSpaceDN w:val="0"/>
        <w:adjustRightInd w:val="0"/>
        <w:ind w:firstLine="200"/>
        <w:rPr>
          <w:rFonts w:eastAsia="仿宋_GB2312"/>
          <w:kern w:val="0"/>
          <w:sz w:val="32"/>
          <w:szCs w:val="32"/>
        </w:rPr>
      </w:pPr>
      <w:r>
        <w:rPr>
          <w:rFonts w:hint="eastAsia" w:ascii="仿宋_GB2312" w:eastAsia="仿宋_GB2312" w:cs="仿宋_GB2312"/>
          <w:sz w:val="32"/>
          <w:szCs w:val="32"/>
        </w:rPr>
        <w:t>文化体育与传媒支出</w:t>
      </w:r>
      <w:r>
        <w:rPr>
          <w:rFonts w:eastAsia="仿宋_GB2312"/>
          <w:sz w:val="32"/>
          <w:szCs w:val="32"/>
        </w:rPr>
        <w:t>5</w:t>
      </w:r>
      <w:r>
        <w:rPr>
          <w:rFonts w:hint="eastAsia" w:ascii="仿宋_GB2312" w:eastAsia="仿宋_GB2312" w:cs="仿宋_GB2312"/>
          <w:kern w:val="0"/>
          <w:sz w:val="32"/>
          <w:szCs w:val="32"/>
        </w:rPr>
        <w:t>万元，占</w:t>
      </w:r>
      <w:r>
        <w:rPr>
          <w:rFonts w:eastAsia="仿宋_GB2312"/>
          <w:kern w:val="0"/>
          <w:sz w:val="32"/>
          <w:szCs w:val="32"/>
        </w:rPr>
        <w:t>0%</w:t>
      </w:r>
      <w:r>
        <w:rPr>
          <w:rFonts w:hint="eastAsia" w:ascii="仿宋_GB2312" w:eastAsia="仿宋_GB2312" w:cs="仿宋_GB2312"/>
          <w:kern w:val="0"/>
          <w:sz w:val="32"/>
          <w:szCs w:val="32"/>
        </w:rPr>
        <w:t>；</w:t>
      </w:r>
    </w:p>
    <w:p>
      <w:pPr>
        <w:autoSpaceDE w:val="0"/>
        <w:autoSpaceDN w:val="0"/>
        <w:adjustRightInd w:val="0"/>
        <w:spacing w:line="560" w:lineRule="exact"/>
        <w:ind w:firstLine="640"/>
        <w:rPr>
          <w:rFonts w:eastAsia="仿宋_GB2312"/>
          <w:kern w:val="0"/>
          <w:sz w:val="32"/>
          <w:szCs w:val="32"/>
        </w:rPr>
      </w:pPr>
      <w:r>
        <w:rPr>
          <w:rFonts w:hint="eastAsia" w:ascii="仿宋_GB2312" w:eastAsia="仿宋_GB2312" w:cs="仿宋_GB2312"/>
          <w:sz w:val="32"/>
          <w:szCs w:val="32"/>
        </w:rPr>
        <w:t>社会保障和就业支出</w:t>
      </w:r>
      <w:r>
        <w:rPr>
          <w:rFonts w:eastAsia="仿宋_GB2312"/>
          <w:sz w:val="32"/>
          <w:szCs w:val="32"/>
        </w:rPr>
        <w:t>424.38</w:t>
      </w:r>
      <w:r>
        <w:rPr>
          <w:rFonts w:hint="eastAsia" w:ascii="仿宋_GB2312" w:eastAsia="仿宋_GB2312" w:cs="仿宋_GB2312"/>
          <w:kern w:val="0"/>
          <w:sz w:val="32"/>
          <w:szCs w:val="32"/>
        </w:rPr>
        <w:t>万元，占</w:t>
      </w:r>
      <w:r>
        <w:rPr>
          <w:rFonts w:eastAsia="仿宋_GB2312"/>
          <w:kern w:val="0"/>
          <w:sz w:val="32"/>
          <w:szCs w:val="32"/>
        </w:rPr>
        <w:t>0.21%</w:t>
      </w:r>
      <w:r>
        <w:rPr>
          <w:rFonts w:hint="eastAsia" w:ascii="仿宋_GB2312" w:eastAsia="仿宋_GB2312" w:cs="仿宋_GB2312"/>
          <w:kern w:val="0"/>
          <w:sz w:val="32"/>
          <w:szCs w:val="32"/>
        </w:rPr>
        <w:t>；</w:t>
      </w:r>
    </w:p>
    <w:p>
      <w:pPr>
        <w:autoSpaceDE w:val="0"/>
        <w:autoSpaceDN w:val="0"/>
        <w:adjustRightInd w:val="0"/>
        <w:spacing w:line="560" w:lineRule="exact"/>
        <w:ind w:firstLine="640"/>
        <w:rPr>
          <w:rFonts w:eastAsia="仿宋_GB2312"/>
          <w:kern w:val="0"/>
          <w:sz w:val="32"/>
          <w:szCs w:val="32"/>
        </w:rPr>
      </w:pPr>
      <w:r>
        <w:rPr>
          <w:rFonts w:hint="eastAsia" w:ascii="仿宋_GB2312" w:eastAsia="仿宋_GB2312" w:cs="仿宋_GB2312"/>
          <w:sz w:val="32"/>
          <w:szCs w:val="32"/>
        </w:rPr>
        <w:t>城乡社区支出</w:t>
      </w:r>
      <w:r>
        <w:rPr>
          <w:rFonts w:eastAsia="仿宋_GB2312"/>
          <w:sz w:val="32"/>
          <w:szCs w:val="32"/>
        </w:rPr>
        <w:t>2.8</w:t>
      </w:r>
      <w:r>
        <w:rPr>
          <w:rFonts w:hint="eastAsia" w:ascii="仿宋_GB2312" w:eastAsia="仿宋_GB2312" w:cs="仿宋_GB2312"/>
          <w:kern w:val="0"/>
          <w:sz w:val="32"/>
          <w:szCs w:val="32"/>
        </w:rPr>
        <w:t>万元，占</w:t>
      </w:r>
      <w:r>
        <w:rPr>
          <w:rFonts w:eastAsia="仿宋_GB2312"/>
          <w:kern w:val="0"/>
          <w:sz w:val="32"/>
          <w:szCs w:val="32"/>
        </w:rPr>
        <w:t>0%</w:t>
      </w:r>
      <w:r>
        <w:rPr>
          <w:rFonts w:hint="eastAsia" w:ascii="仿宋_GB2312" w:eastAsia="仿宋_GB2312" w:cs="仿宋_GB2312"/>
          <w:kern w:val="0"/>
          <w:sz w:val="32"/>
          <w:szCs w:val="32"/>
        </w:rPr>
        <w:t>；</w:t>
      </w:r>
    </w:p>
    <w:p>
      <w:pPr>
        <w:autoSpaceDE w:val="0"/>
        <w:autoSpaceDN w:val="0"/>
        <w:adjustRightInd w:val="0"/>
        <w:spacing w:line="560" w:lineRule="exact"/>
        <w:ind w:firstLine="640"/>
        <w:rPr>
          <w:rFonts w:eastAsia="仿宋_GB2312"/>
          <w:kern w:val="0"/>
          <w:sz w:val="32"/>
          <w:szCs w:val="32"/>
        </w:rPr>
      </w:pPr>
      <w:r>
        <w:rPr>
          <w:rFonts w:hint="eastAsia" w:ascii="仿宋_GB2312" w:eastAsia="仿宋_GB2312" w:cs="仿宋_GB2312"/>
          <w:sz w:val="32"/>
          <w:szCs w:val="32"/>
        </w:rPr>
        <w:t>农林水支出</w:t>
      </w:r>
      <w:r>
        <w:rPr>
          <w:rFonts w:eastAsia="仿宋_GB2312"/>
          <w:sz w:val="32"/>
          <w:szCs w:val="32"/>
        </w:rPr>
        <w:t>24.96</w:t>
      </w:r>
      <w:r>
        <w:rPr>
          <w:rFonts w:hint="eastAsia" w:ascii="仿宋_GB2312" w:eastAsia="仿宋_GB2312" w:cs="仿宋_GB2312"/>
          <w:kern w:val="0"/>
          <w:sz w:val="32"/>
          <w:szCs w:val="32"/>
        </w:rPr>
        <w:t>万元，占</w:t>
      </w:r>
      <w:r>
        <w:rPr>
          <w:rFonts w:eastAsia="仿宋_GB2312"/>
          <w:kern w:val="0"/>
          <w:sz w:val="32"/>
          <w:szCs w:val="32"/>
        </w:rPr>
        <w:t>0.01%</w:t>
      </w:r>
      <w:r>
        <w:rPr>
          <w:rFonts w:hint="eastAsia" w:ascii="仿宋_GB2312" w:eastAsia="仿宋_GB2312" w:cs="仿宋_GB2312"/>
          <w:kern w:val="0"/>
          <w:sz w:val="32"/>
          <w:szCs w:val="32"/>
        </w:rPr>
        <w:t>；</w:t>
      </w:r>
    </w:p>
    <w:p>
      <w:pPr>
        <w:autoSpaceDE w:val="0"/>
        <w:autoSpaceDN w:val="0"/>
        <w:adjustRightInd w:val="0"/>
        <w:spacing w:line="560" w:lineRule="exact"/>
        <w:ind w:firstLine="640"/>
        <w:rPr>
          <w:rFonts w:eastAsia="仿宋_GB2312"/>
          <w:kern w:val="0"/>
          <w:sz w:val="32"/>
          <w:szCs w:val="32"/>
        </w:rPr>
      </w:pPr>
      <w:r>
        <w:rPr>
          <w:rFonts w:hint="eastAsia" w:ascii="仿宋_GB2312" w:eastAsia="仿宋_GB2312" w:cs="仿宋_GB2312"/>
          <w:sz w:val="32"/>
          <w:szCs w:val="32"/>
        </w:rPr>
        <w:t>资源勘探信息等支出</w:t>
      </w:r>
      <w:r>
        <w:rPr>
          <w:rFonts w:eastAsia="仿宋_GB2312"/>
          <w:sz w:val="32"/>
          <w:szCs w:val="32"/>
        </w:rPr>
        <w:t>3</w:t>
      </w:r>
      <w:r>
        <w:rPr>
          <w:rFonts w:hint="eastAsia" w:ascii="仿宋_GB2312" w:eastAsia="仿宋_GB2312" w:cs="仿宋_GB2312"/>
          <w:kern w:val="0"/>
          <w:sz w:val="32"/>
          <w:szCs w:val="32"/>
        </w:rPr>
        <w:t>万元，占</w:t>
      </w:r>
      <w:r>
        <w:rPr>
          <w:rFonts w:eastAsia="仿宋_GB2312"/>
          <w:kern w:val="0"/>
          <w:sz w:val="32"/>
          <w:szCs w:val="32"/>
        </w:rPr>
        <w:t>0%</w:t>
      </w:r>
      <w:r>
        <w:rPr>
          <w:rFonts w:hint="eastAsia" w:ascii="仿宋_GB2312" w:eastAsia="仿宋_GB2312" w:cs="仿宋_GB2312"/>
          <w:kern w:val="0"/>
          <w:sz w:val="32"/>
          <w:szCs w:val="32"/>
        </w:rPr>
        <w:t>；</w:t>
      </w:r>
    </w:p>
    <w:p>
      <w:pPr>
        <w:autoSpaceDN w:val="0"/>
        <w:spacing w:line="560" w:lineRule="exact"/>
        <w:ind w:firstLine="640" w:firstLineChars="200"/>
        <w:rPr>
          <w:rFonts w:eastAsia="仿宋_GB2312"/>
          <w:color w:val="FF0000"/>
          <w:sz w:val="32"/>
          <w:szCs w:val="32"/>
        </w:rPr>
      </w:pPr>
      <w:r>
        <w:rPr>
          <w:rFonts w:hint="eastAsia" w:ascii="仿宋_GB2312" w:eastAsia="仿宋_GB2312" w:cs="仿宋_GB2312"/>
          <w:sz w:val="32"/>
          <w:szCs w:val="32"/>
        </w:rPr>
        <w:t>住房保障支出</w:t>
      </w:r>
      <w:r>
        <w:rPr>
          <w:rFonts w:eastAsia="仿宋_GB2312"/>
          <w:sz w:val="32"/>
          <w:szCs w:val="32"/>
        </w:rPr>
        <w:t>376.</w:t>
      </w:r>
      <w:r>
        <w:rPr>
          <w:rFonts w:hint="eastAsia" w:eastAsia="仿宋_GB2312"/>
          <w:sz w:val="32"/>
          <w:szCs w:val="32"/>
          <w:lang w:val="en-US" w:eastAsia="zh-CN"/>
        </w:rPr>
        <w:t>89</w:t>
      </w:r>
      <w:r>
        <w:rPr>
          <w:rFonts w:hint="eastAsia" w:ascii="仿宋_GB2312" w:eastAsia="仿宋_GB2312" w:cs="仿宋_GB2312"/>
          <w:kern w:val="0"/>
          <w:sz w:val="32"/>
          <w:szCs w:val="32"/>
        </w:rPr>
        <w:t>万元，占</w:t>
      </w:r>
      <w:r>
        <w:rPr>
          <w:rFonts w:eastAsia="仿宋_GB2312"/>
          <w:kern w:val="0"/>
          <w:sz w:val="32"/>
          <w:szCs w:val="32"/>
        </w:rPr>
        <w:t>0.19%</w:t>
      </w:r>
    </w:p>
    <w:p>
      <w:pPr>
        <w:autoSpaceDN w:val="0"/>
        <w:spacing w:line="560" w:lineRule="exact"/>
        <w:ind w:firstLine="640" w:firstLineChars="200"/>
        <w:rPr>
          <w:rFonts w:eastAsia="仿宋_GB2312"/>
          <w:color w:val="FF0000"/>
          <w:sz w:val="32"/>
          <w:szCs w:val="32"/>
        </w:rPr>
      </w:pP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 xml:space="preserve">1. </w:t>
      </w:r>
      <w:r>
        <w:rPr>
          <w:rFonts w:hint="eastAsia" w:ascii="仿宋_GB2312" w:eastAsia="仿宋_GB2312"/>
          <w:color w:val="000000"/>
          <w:sz w:val="32"/>
          <w:szCs w:val="32"/>
        </w:rPr>
        <w:t>一般公共服务（类）</w:t>
      </w:r>
      <w:r>
        <w:rPr>
          <w:rFonts w:hint="eastAsia" w:ascii="仿宋_GB2312" w:eastAsia="仿宋_GB2312" w:cs="Arial"/>
          <w:color w:val="000000"/>
          <w:sz w:val="32"/>
          <w:szCs w:val="32"/>
        </w:rPr>
        <w:t>政府办公厅（室）及相关机构事务</w:t>
      </w:r>
      <w:r>
        <w:rPr>
          <w:rFonts w:hint="eastAsia" w:ascii="仿宋_GB2312" w:eastAsia="仿宋_GB2312"/>
          <w:bCs/>
          <w:color w:val="000000"/>
          <w:kern w:val="0"/>
          <w:sz w:val="32"/>
          <w:szCs w:val="32"/>
        </w:rPr>
        <w:t>（款）</w:t>
      </w:r>
      <w:r>
        <w:rPr>
          <w:rFonts w:ascii="仿宋_GB2312" w:eastAsia="仿宋_GB2312" w:cs="Arial"/>
          <w:color w:val="000000"/>
          <w:sz w:val="32"/>
          <w:szCs w:val="32"/>
        </w:rPr>
        <w:t xml:space="preserve"> </w:t>
      </w:r>
      <w:r>
        <w:rPr>
          <w:rFonts w:hint="eastAsia" w:ascii="仿宋_GB2312" w:eastAsia="仿宋_GB2312" w:cs="Arial"/>
          <w:color w:val="000000"/>
          <w:sz w:val="32"/>
          <w:szCs w:val="32"/>
        </w:rPr>
        <w:t>其他政府办公厅（室）及相关机构事务支出</w:t>
      </w:r>
      <w:r>
        <w:rPr>
          <w:rFonts w:hint="eastAsia" w:ascii="仿宋_GB2312" w:eastAsia="仿宋_GB2312"/>
          <w:bCs/>
          <w:color w:val="000000"/>
          <w:kern w:val="0"/>
          <w:sz w:val="32"/>
          <w:szCs w:val="32"/>
        </w:rPr>
        <w:t>（项）</w:t>
      </w:r>
      <w:r>
        <w:rPr>
          <w:rFonts w:ascii="仿宋_GB2312" w:eastAsia="仿宋_GB2312"/>
          <w:bCs/>
          <w:color w:val="000000"/>
          <w:kern w:val="0"/>
          <w:sz w:val="32"/>
          <w:szCs w:val="32"/>
        </w:rPr>
        <w:t>18.73</w:t>
      </w:r>
      <w:r>
        <w:rPr>
          <w:rFonts w:hint="eastAsia" w:ascii="仿宋_GB2312" w:eastAsia="仿宋_GB2312"/>
          <w:bCs/>
          <w:color w:val="000000"/>
          <w:kern w:val="0"/>
          <w:sz w:val="32"/>
          <w:szCs w:val="32"/>
        </w:rPr>
        <w:t>万元，主要用于对口帮扶专项业务工作经费。该项目属于其他部门预算二次分配项目</w:t>
      </w:r>
      <w:r>
        <w:rPr>
          <w:rFonts w:ascii="仿宋_GB2312" w:eastAsia="仿宋_GB2312"/>
          <w:bCs/>
          <w:color w:val="000000"/>
          <w:kern w:val="0"/>
          <w:sz w:val="32"/>
          <w:szCs w:val="32"/>
        </w:rPr>
        <w:t>,</w:t>
      </w:r>
      <w:r>
        <w:rPr>
          <w:rFonts w:hint="eastAsia" w:ascii="仿宋_GB2312" w:eastAsia="仿宋_GB2312"/>
          <w:bCs/>
          <w:color w:val="000000"/>
          <w:kern w:val="0"/>
          <w:sz w:val="32"/>
          <w:szCs w:val="32"/>
        </w:rPr>
        <w:t>年初无预算。</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 xml:space="preserve">2. </w:t>
      </w:r>
      <w:r>
        <w:rPr>
          <w:rFonts w:hint="eastAsia" w:ascii="仿宋_GB2312" w:eastAsia="仿宋_GB2312"/>
          <w:color w:val="000000"/>
          <w:sz w:val="32"/>
          <w:szCs w:val="32"/>
        </w:rPr>
        <w:t>一般公共服务（类）</w:t>
      </w:r>
      <w:r>
        <w:rPr>
          <w:rFonts w:hint="eastAsia" w:ascii="仿宋_GB2312" w:eastAsia="仿宋_GB2312" w:cs="Arial"/>
          <w:color w:val="000000"/>
          <w:sz w:val="32"/>
          <w:szCs w:val="32"/>
        </w:rPr>
        <w:t>发展与改革事务</w:t>
      </w:r>
      <w:r>
        <w:rPr>
          <w:rFonts w:hint="eastAsia" w:ascii="仿宋_GB2312" w:eastAsia="仿宋_GB2312"/>
          <w:bCs/>
          <w:color w:val="000000"/>
          <w:kern w:val="0"/>
          <w:sz w:val="32"/>
          <w:szCs w:val="32"/>
        </w:rPr>
        <w:t>（款）</w:t>
      </w:r>
      <w:r>
        <w:rPr>
          <w:rFonts w:hint="eastAsia" w:ascii="仿宋_GB2312" w:eastAsia="仿宋_GB2312" w:cs="Arial"/>
          <w:color w:val="000000"/>
          <w:sz w:val="32"/>
          <w:szCs w:val="32"/>
        </w:rPr>
        <w:t>战略规划与实施</w:t>
      </w:r>
      <w:r>
        <w:rPr>
          <w:rFonts w:ascii="仿宋_GB2312" w:eastAsia="仿宋_GB2312" w:cs="Arial"/>
          <w:color w:val="000000"/>
          <w:sz w:val="32"/>
          <w:szCs w:val="32"/>
        </w:rPr>
        <w:t>(</w:t>
      </w:r>
      <w:r>
        <w:rPr>
          <w:rFonts w:hint="eastAsia" w:ascii="仿宋_GB2312" w:eastAsia="仿宋_GB2312"/>
          <w:bCs/>
          <w:color w:val="000000"/>
          <w:kern w:val="0"/>
          <w:sz w:val="32"/>
          <w:szCs w:val="32"/>
        </w:rPr>
        <w:t>项）</w:t>
      </w:r>
      <w:r>
        <w:rPr>
          <w:rFonts w:ascii="仿宋_GB2312" w:eastAsia="仿宋_GB2312"/>
          <w:bCs/>
          <w:color w:val="000000"/>
          <w:kern w:val="0"/>
          <w:sz w:val="32"/>
          <w:szCs w:val="32"/>
        </w:rPr>
        <w:t>10</w:t>
      </w:r>
      <w:r>
        <w:rPr>
          <w:rFonts w:hint="eastAsia" w:ascii="仿宋_GB2312" w:eastAsia="仿宋_GB2312"/>
          <w:bCs/>
          <w:color w:val="000000"/>
          <w:kern w:val="0"/>
          <w:sz w:val="32"/>
          <w:szCs w:val="32"/>
        </w:rPr>
        <w:t>万元，主要用于“十三五”规划编制。该项目属于其他部门预算二次分配项目</w:t>
      </w:r>
      <w:r>
        <w:rPr>
          <w:rFonts w:ascii="仿宋_GB2312" w:eastAsia="仿宋_GB2312"/>
          <w:bCs/>
          <w:color w:val="000000"/>
          <w:kern w:val="0"/>
          <w:sz w:val="32"/>
          <w:szCs w:val="32"/>
        </w:rPr>
        <w:t>,</w:t>
      </w:r>
      <w:r>
        <w:rPr>
          <w:rFonts w:hint="eastAsia" w:ascii="仿宋_GB2312" w:eastAsia="仿宋_GB2312"/>
          <w:bCs/>
          <w:color w:val="000000"/>
          <w:kern w:val="0"/>
          <w:sz w:val="32"/>
          <w:szCs w:val="32"/>
        </w:rPr>
        <w:t>年初无预算。</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 xml:space="preserve">3. </w:t>
      </w:r>
      <w:r>
        <w:rPr>
          <w:rFonts w:hint="eastAsia" w:ascii="仿宋_GB2312" w:eastAsia="仿宋_GB2312"/>
          <w:color w:val="000000"/>
          <w:sz w:val="32"/>
          <w:szCs w:val="32"/>
        </w:rPr>
        <w:t>一般公共服务（类）</w:t>
      </w:r>
      <w:r>
        <w:rPr>
          <w:rFonts w:hint="eastAsia" w:ascii="仿宋_GB2312" w:eastAsia="仿宋_GB2312" w:cs="Arial"/>
          <w:color w:val="000000"/>
          <w:sz w:val="32"/>
          <w:szCs w:val="32"/>
        </w:rPr>
        <w:t>商贸事务</w:t>
      </w:r>
      <w:r>
        <w:rPr>
          <w:rFonts w:hint="eastAsia" w:ascii="仿宋_GB2312" w:eastAsia="仿宋_GB2312"/>
          <w:bCs/>
          <w:color w:val="000000"/>
          <w:kern w:val="0"/>
          <w:sz w:val="32"/>
          <w:szCs w:val="32"/>
        </w:rPr>
        <w:t>（款）</w:t>
      </w:r>
      <w:r>
        <w:rPr>
          <w:rFonts w:hint="eastAsia" w:ascii="仿宋_GB2312" w:eastAsia="仿宋_GB2312" w:cs="Arial"/>
          <w:color w:val="000000"/>
          <w:sz w:val="32"/>
          <w:szCs w:val="32"/>
        </w:rPr>
        <w:t>招商引资</w:t>
      </w:r>
      <w:r>
        <w:rPr>
          <w:rFonts w:ascii="仿宋_GB2312" w:eastAsia="仿宋_GB2312" w:cs="Arial"/>
          <w:color w:val="000000"/>
          <w:sz w:val="32"/>
          <w:szCs w:val="32"/>
        </w:rPr>
        <w:t>(</w:t>
      </w:r>
      <w:r>
        <w:rPr>
          <w:rFonts w:hint="eastAsia" w:ascii="仿宋_GB2312" w:eastAsia="仿宋_GB2312"/>
          <w:bCs/>
          <w:color w:val="000000"/>
          <w:kern w:val="0"/>
          <w:sz w:val="32"/>
          <w:szCs w:val="32"/>
        </w:rPr>
        <w:t>项）</w:t>
      </w:r>
      <w:r>
        <w:rPr>
          <w:rFonts w:ascii="仿宋_GB2312" w:eastAsia="仿宋_GB2312"/>
          <w:bCs/>
          <w:color w:val="000000"/>
          <w:kern w:val="0"/>
          <w:sz w:val="32"/>
          <w:szCs w:val="32"/>
        </w:rPr>
        <w:t>0.15</w:t>
      </w:r>
      <w:r>
        <w:rPr>
          <w:rFonts w:hint="eastAsia" w:ascii="仿宋_GB2312" w:eastAsia="仿宋_GB2312"/>
          <w:bCs/>
          <w:color w:val="000000"/>
          <w:kern w:val="0"/>
          <w:sz w:val="32"/>
          <w:szCs w:val="32"/>
        </w:rPr>
        <w:t>万元，主要用于金融服务和处置非法集资工作经费。该项目属于其他部门预算二次分配项目</w:t>
      </w:r>
      <w:r>
        <w:rPr>
          <w:rFonts w:ascii="仿宋_GB2312" w:eastAsia="仿宋_GB2312"/>
          <w:bCs/>
          <w:color w:val="000000"/>
          <w:kern w:val="0"/>
          <w:sz w:val="32"/>
          <w:szCs w:val="32"/>
        </w:rPr>
        <w:t>,</w:t>
      </w:r>
      <w:r>
        <w:rPr>
          <w:rFonts w:hint="eastAsia" w:ascii="仿宋_GB2312" w:eastAsia="仿宋_GB2312"/>
          <w:bCs/>
          <w:color w:val="000000"/>
          <w:kern w:val="0"/>
          <w:sz w:val="32"/>
          <w:szCs w:val="32"/>
        </w:rPr>
        <w:t>年初无预算。</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 xml:space="preserve">4. </w:t>
      </w:r>
      <w:r>
        <w:rPr>
          <w:rFonts w:hint="eastAsia" w:ascii="仿宋_GB2312" w:eastAsia="仿宋_GB2312"/>
          <w:color w:val="000000"/>
          <w:sz w:val="32"/>
          <w:szCs w:val="32"/>
        </w:rPr>
        <w:t>一般公共服务（类）</w:t>
      </w:r>
      <w:r>
        <w:rPr>
          <w:rFonts w:hint="eastAsia" w:ascii="仿宋_GB2312" w:eastAsia="仿宋_GB2312" w:cs="Arial"/>
          <w:color w:val="000000"/>
          <w:sz w:val="32"/>
          <w:szCs w:val="32"/>
        </w:rPr>
        <w:t>组织事务</w:t>
      </w:r>
      <w:r>
        <w:rPr>
          <w:rFonts w:hint="eastAsia" w:ascii="仿宋_GB2312" w:eastAsia="仿宋_GB2312"/>
          <w:bCs/>
          <w:color w:val="000000"/>
          <w:kern w:val="0"/>
          <w:sz w:val="32"/>
          <w:szCs w:val="32"/>
        </w:rPr>
        <w:t>（款）一般行政管理事务</w:t>
      </w:r>
      <w:r>
        <w:rPr>
          <w:rFonts w:ascii="仿宋_GB2312" w:eastAsia="仿宋_GB2312" w:cs="Arial"/>
          <w:color w:val="000000"/>
          <w:sz w:val="32"/>
          <w:szCs w:val="32"/>
        </w:rPr>
        <w:t>(</w:t>
      </w:r>
      <w:r>
        <w:rPr>
          <w:rFonts w:hint="eastAsia" w:ascii="仿宋_GB2312" w:eastAsia="仿宋_GB2312"/>
          <w:bCs/>
          <w:color w:val="000000"/>
          <w:kern w:val="0"/>
          <w:sz w:val="32"/>
          <w:szCs w:val="32"/>
        </w:rPr>
        <w:t>项）</w:t>
      </w:r>
      <w:r>
        <w:rPr>
          <w:rFonts w:ascii="仿宋_GB2312" w:eastAsia="仿宋_GB2312"/>
          <w:bCs/>
          <w:color w:val="000000"/>
          <w:kern w:val="0"/>
          <w:sz w:val="32"/>
          <w:szCs w:val="32"/>
        </w:rPr>
        <w:t>2</w:t>
      </w:r>
      <w:r>
        <w:rPr>
          <w:rFonts w:hint="eastAsia" w:ascii="仿宋_GB2312" w:eastAsia="仿宋_GB2312"/>
          <w:bCs/>
          <w:color w:val="000000"/>
          <w:kern w:val="0"/>
          <w:sz w:val="32"/>
          <w:szCs w:val="32"/>
        </w:rPr>
        <w:t>万元，主要用于“两新”组织党建工作专项经费。该项目属于其他部门预算二次分配项目</w:t>
      </w:r>
      <w:r>
        <w:rPr>
          <w:rFonts w:ascii="仿宋_GB2312" w:eastAsia="仿宋_GB2312"/>
          <w:bCs/>
          <w:color w:val="000000"/>
          <w:kern w:val="0"/>
          <w:sz w:val="32"/>
          <w:szCs w:val="32"/>
        </w:rPr>
        <w:t>,</w:t>
      </w:r>
      <w:r>
        <w:rPr>
          <w:rFonts w:hint="eastAsia" w:ascii="仿宋_GB2312" w:eastAsia="仿宋_GB2312"/>
          <w:bCs/>
          <w:color w:val="000000"/>
          <w:kern w:val="0"/>
          <w:sz w:val="32"/>
          <w:szCs w:val="32"/>
        </w:rPr>
        <w:t>年初无预算。</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 xml:space="preserve">5. </w:t>
      </w:r>
      <w:r>
        <w:rPr>
          <w:rFonts w:hint="eastAsia" w:ascii="仿宋_GB2312" w:eastAsia="仿宋_GB2312"/>
          <w:color w:val="000000"/>
          <w:sz w:val="32"/>
          <w:szCs w:val="32"/>
        </w:rPr>
        <w:t>一般公共服务（类）</w:t>
      </w:r>
      <w:r>
        <w:rPr>
          <w:rFonts w:hint="eastAsia" w:ascii="仿宋_GB2312" w:eastAsia="仿宋_GB2312" w:cs="Arial"/>
          <w:color w:val="000000"/>
          <w:sz w:val="32"/>
          <w:szCs w:val="32"/>
        </w:rPr>
        <w:t>组织事务</w:t>
      </w:r>
      <w:r>
        <w:rPr>
          <w:rFonts w:hint="eastAsia" w:ascii="仿宋_GB2312" w:eastAsia="仿宋_GB2312"/>
          <w:bCs/>
          <w:color w:val="000000"/>
          <w:kern w:val="0"/>
          <w:sz w:val="32"/>
          <w:szCs w:val="32"/>
        </w:rPr>
        <w:t>（款）其他组织事务支出</w:t>
      </w:r>
      <w:r>
        <w:rPr>
          <w:rFonts w:ascii="仿宋_GB2312" w:eastAsia="仿宋_GB2312" w:cs="Arial"/>
          <w:color w:val="000000"/>
          <w:sz w:val="32"/>
          <w:szCs w:val="32"/>
        </w:rPr>
        <w:t>(</w:t>
      </w:r>
      <w:r>
        <w:rPr>
          <w:rFonts w:hint="eastAsia" w:ascii="仿宋_GB2312" w:eastAsia="仿宋_GB2312"/>
          <w:bCs/>
          <w:color w:val="000000"/>
          <w:kern w:val="0"/>
          <w:sz w:val="32"/>
          <w:szCs w:val="32"/>
        </w:rPr>
        <w:t>项）</w:t>
      </w:r>
      <w:r>
        <w:rPr>
          <w:rFonts w:ascii="仿宋_GB2312" w:eastAsia="仿宋_GB2312"/>
          <w:bCs/>
          <w:color w:val="000000"/>
          <w:kern w:val="0"/>
          <w:sz w:val="32"/>
          <w:szCs w:val="32"/>
        </w:rPr>
        <w:t>28.6</w:t>
      </w:r>
      <w:r>
        <w:rPr>
          <w:rFonts w:hint="eastAsia" w:ascii="仿宋_GB2312" w:eastAsia="仿宋_GB2312"/>
          <w:bCs/>
          <w:color w:val="000000"/>
          <w:kern w:val="0"/>
          <w:sz w:val="32"/>
          <w:szCs w:val="32"/>
        </w:rPr>
        <w:t>2万元，主要用于基层党员管理教育经费、党代表任期制专项工作经费、非公有制企业党建工作专项经费、</w:t>
      </w:r>
      <w:r>
        <w:rPr>
          <w:rFonts w:ascii="仿宋_GB2312" w:eastAsia="仿宋_GB2312"/>
          <w:bCs/>
          <w:color w:val="000000"/>
          <w:kern w:val="0"/>
          <w:sz w:val="32"/>
          <w:szCs w:val="32"/>
        </w:rPr>
        <w:t>2015</w:t>
      </w:r>
      <w:r>
        <w:rPr>
          <w:rFonts w:hint="eastAsia" w:ascii="仿宋_GB2312" w:eastAsia="仿宋_GB2312"/>
          <w:bCs/>
          <w:color w:val="000000"/>
          <w:kern w:val="0"/>
          <w:sz w:val="32"/>
          <w:szCs w:val="32"/>
        </w:rPr>
        <w:t>年度“两新”组织党建工作经费。该项目属于其他部门预算二次分配项目</w:t>
      </w:r>
      <w:r>
        <w:rPr>
          <w:rFonts w:ascii="仿宋_GB2312" w:eastAsia="仿宋_GB2312"/>
          <w:bCs/>
          <w:color w:val="000000"/>
          <w:kern w:val="0"/>
          <w:sz w:val="32"/>
          <w:szCs w:val="32"/>
        </w:rPr>
        <w:t>,</w:t>
      </w:r>
      <w:r>
        <w:rPr>
          <w:rFonts w:hint="eastAsia" w:ascii="仿宋_GB2312" w:eastAsia="仿宋_GB2312"/>
          <w:bCs/>
          <w:color w:val="000000"/>
          <w:kern w:val="0"/>
          <w:sz w:val="32"/>
          <w:szCs w:val="32"/>
        </w:rPr>
        <w:t>年初无预算。</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 xml:space="preserve">6. </w:t>
      </w:r>
      <w:r>
        <w:rPr>
          <w:rFonts w:hint="eastAsia" w:ascii="仿宋_GB2312" w:eastAsia="仿宋_GB2312"/>
          <w:color w:val="000000"/>
          <w:sz w:val="32"/>
          <w:szCs w:val="32"/>
        </w:rPr>
        <w:t>一般公共服务（类）</w:t>
      </w:r>
      <w:r>
        <w:rPr>
          <w:rFonts w:hint="eastAsia" w:ascii="仿宋_GB2312" w:eastAsia="仿宋_GB2312" w:cs="Arial"/>
          <w:color w:val="000000"/>
          <w:sz w:val="32"/>
          <w:szCs w:val="32"/>
        </w:rPr>
        <w:t>其他共产党事务支出</w:t>
      </w:r>
      <w:r>
        <w:rPr>
          <w:rFonts w:hint="eastAsia" w:ascii="仿宋_GB2312" w:eastAsia="仿宋_GB2312"/>
          <w:bCs/>
          <w:color w:val="000000"/>
          <w:kern w:val="0"/>
          <w:sz w:val="32"/>
          <w:szCs w:val="32"/>
        </w:rPr>
        <w:t>（款）其他共产党事务支出</w:t>
      </w:r>
      <w:r>
        <w:rPr>
          <w:rFonts w:ascii="仿宋_GB2312" w:eastAsia="仿宋_GB2312" w:cs="Arial"/>
          <w:color w:val="000000"/>
          <w:sz w:val="32"/>
          <w:szCs w:val="32"/>
        </w:rPr>
        <w:t>(</w:t>
      </w:r>
      <w:r>
        <w:rPr>
          <w:rFonts w:hint="eastAsia" w:ascii="仿宋_GB2312" w:eastAsia="仿宋_GB2312"/>
          <w:bCs/>
          <w:color w:val="000000"/>
          <w:kern w:val="0"/>
          <w:sz w:val="32"/>
          <w:szCs w:val="32"/>
        </w:rPr>
        <w:t>项）</w:t>
      </w:r>
      <w:r>
        <w:rPr>
          <w:rFonts w:ascii="仿宋_GB2312" w:eastAsia="仿宋_GB2312"/>
          <w:bCs/>
          <w:color w:val="000000"/>
          <w:kern w:val="0"/>
          <w:sz w:val="32"/>
          <w:szCs w:val="32"/>
        </w:rPr>
        <w:t>0.07</w:t>
      </w:r>
      <w:r>
        <w:rPr>
          <w:rFonts w:hint="eastAsia" w:ascii="仿宋_GB2312" w:eastAsia="仿宋_GB2312"/>
          <w:bCs/>
          <w:color w:val="000000"/>
          <w:kern w:val="0"/>
          <w:sz w:val="32"/>
          <w:szCs w:val="32"/>
        </w:rPr>
        <w:t>万元，主要用于天河实验幼儿园五好公关小组扶持经费。该项目属于其他部门预算二次分配项目</w:t>
      </w:r>
      <w:r>
        <w:rPr>
          <w:rFonts w:ascii="仿宋_GB2312" w:eastAsia="仿宋_GB2312"/>
          <w:bCs/>
          <w:color w:val="000000"/>
          <w:kern w:val="0"/>
          <w:sz w:val="32"/>
          <w:szCs w:val="32"/>
        </w:rPr>
        <w:t>,</w:t>
      </w:r>
      <w:r>
        <w:rPr>
          <w:rFonts w:hint="eastAsia" w:ascii="仿宋_GB2312" w:eastAsia="仿宋_GB2312"/>
          <w:bCs/>
          <w:color w:val="000000"/>
          <w:kern w:val="0"/>
          <w:sz w:val="32"/>
          <w:szCs w:val="32"/>
        </w:rPr>
        <w:t>年初无预算。</w:t>
      </w:r>
    </w:p>
    <w:p>
      <w:pPr>
        <w:ind w:firstLine="640" w:firstLineChars="200"/>
        <w:rPr>
          <w:rFonts w:ascii="仿宋_GB2312" w:eastAsia="仿宋_GB2312"/>
          <w:bCs/>
          <w:kern w:val="0"/>
          <w:sz w:val="32"/>
          <w:szCs w:val="32"/>
        </w:rPr>
      </w:pPr>
      <w:r>
        <w:rPr>
          <w:rFonts w:ascii="仿宋_GB2312" w:eastAsia="仿宋_GB2312"/>
          <w:sz w:val="32"/>
          <w:szCs w:val="32"/>
        </w:rPr>
        <w:t xml:space="preserve">7. </w:t>
      </w:r>
      <w:r>
        <w:rPr>
          <w:rFonts w:hint="eastAsia" w:ascii="仿宋_GB2312" w:eastAsia="仿宋_GB2312"/>
          <w:sz w:val="32"/>
          <w:szCs w:val="32"/>
        </w:rPr>
        <w:t>教育支出（类）</w:t>
      </w:r>
      <w:r>
        <w:rPr>
          <w:rFonts w:hint="eastAsia" w:ascii="仿宋_GB2312" w:eastAsia="仿宋_GB2312" w:cs="Arial"/>
          <w:sz w:val="32"/>
          <w:szCs w:val="32"/>
        </w:rPr>
        <w:t>教育管理事务</w:t>
      </w:r>
      <w:r>
        <w:rPr>
          <w:rFonts w:hint="eastAsia" w:ascii="仿宋_GB2312" w:eastAsia="仿宋_GB2312"/>
          <w:bCs/>
          <w:kern w:val="0"/>
          <w:sz w:val="32"/>
          <w:szCs w:val="32"/>
        </w:rPr>
        <w:t>（款）行政运行</w:t>
      </w:r>
      <w:r>
        <w:rPr>
          <w:rFonts w:ascii="仿宋_GB2312" w:eastAsia="仿宋_GB2312" w:cs="Arial"/>
          <w:sz w:val="32"/>
          <w:szCs w:val="32"/>
        </w:rPr>
        <w:t>(</w:t>
      </w:r>
      <w:r>
        <w:rPr>
          <w:rFonts w:hint="eastAsia" w:ascii="仿宋_GB2312" w:eastAsia="仿宋_GB2312"/>
          <w:bCs/>
          <w:kern w:val="0"/>
          <w:sz w:val="32"/>
          <w:szCs w:val="32"/>
        </w:rPr>
        <w:t>项）</w:t>
      </w:r>
      <w:r>
        <w:rPr>
          <w:rFonts w:ascii="仿宋_GB2312" w:eastAsia="仿宋_GB2312"/>
          <w:bCs/>
          <w:kern w:val="0"/>
          <w:sz w:val="32"/>
          <w:szCs w:val="32"/>
        </w:rPr>
        <w:t>890.04</w:t>
      </w:r>
      <w:r>
        <w:rPr>
          <w:rFonts w:hint="eastAsia" w:ascii="仿宋_GB2312" w:eastAsia="仿宋_GB2312"/>
          <w:bCs/>
          <w:kern w:val="0"/>
          <w:sz w:val="32"/>
          <w:szCs w:val="32"/>
        </w:rPr>
        <w:t>万元，完成年初预算的</w:t>
      </w:r>
      <w:r>
        <w:rPr>
          <w:rFonts w:ascii="仿宋_GB2312" w:eastAsia="仿宋_GB2312"/>
          <w:bCs/>
          <w:kern w:val="0"/>
          <w:sz w:val="32"/>
          <w:szCs w:val="32"/>
        </w:rPr>
        <w:t>52.97%</w:t>
      </w:r>
      <w:r>
        <w:rPr>
          <w:rFonts w:hint="eastAsia" w:ascii="仿宋_GB2312" w:eastAsia="仿宋_GB2312"/>
          <w:bCs/>
          <w:kern w:val="0"/>
          <w:sz w:val="32"/>
          <w:szCs w:val="32"/>
        </w:rPr>
        <w:t>，主要用于</w:t>
      </w:r>
      <w:r>
        <w:rPr>
          <w:rFonts w:hint="eastAsia" w:ascii="仿宋_GB2312" w:hAnsi="宋体" w:eastAsia="仿宋_GB2312"/>
          <w:bCs/>
          <w:kern w:val="0"/>
          <w:sz w:val="32"/>
          <w:szCs w:val="32"/>
        </w:rPr>
        <w:t>局机关在职人员</w:t>
      </w:r>
      <w:r>
        <w:rPr>
          <w:rFonts w:hint="eastAsia" w:ascii="仿宋_GB2312" w:eastAsia="仿宋_GB2312"/>
          <w:sz w:val="32"/>
          <w:szCs w:val="32"/>
        </w:rPr>
        <w:t>工资福利支出及日常公用支出</w:t>
      </w:r>
      <w:r>
        <w:rPr>
          <w:rFonts w:hint="eastAsia" w:ascii="仿宋_GB2312" w:eastAsia="仿宋_GB2312"/>
          <w:bCs/>
          <w:kern w:val="0"/>
          <w:sz w:val="32"/>
          <w:szCs w:val="32"/>
        </w:rPr>
        <w:t>。预决算产生差异的主要原因是有在职人员退休，减少在职工资及公用经费支出。</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 xml:space="preserve">8. </w:t>
      </w:r>
      <w:r>
        <w:rPr>
          <w:rFonts w:hint="eastAsia" w:ascii="仿宋_GB2312" w:eastAsia="仿宋_GB2312"/>
          <w:color w:val="000000"/>
          <w:sz w:val="32"/>
          <w:szCs w:val="32"/>
        </w:rPr>
        <w:t>教育支出（类）</w:t>
      </w:r>
      <w:r>
        <w:rPr>
          <w:rFonts w:hint="eastAsia" w:ascii="仿宋_GB2312" w:eastAsia="仿宋_GB2312" w:cs="Arial"/>
          <w:color w:val="000000"/>
          <w:sz w:val="32"/>
          <w:szCs w:val="32"/>
        </w:rPr>
        <w:t>教育管理事务</w:t>
      </w:r>
      <w:r>
        <w:rPr>
          <w:rFonts w:hint="eastAsia" w:ascii="仿宋_GB2312" w:eastAsia="仿宋_GB2312"/>
          <w:bCs/>
          <w:color w:val="000000"/>
          <w:kern w:val="0"/>
          <w:sz w:val="32"/>
          <w:szCs w:val="32"/>
        </w:rPr>
        <w:t>（款）一般行政管理事务</w:t>
      </w:r>
      <w:r>
        <w:rPr>
          <w:rFonts w:ascii="仿宋_GB2312" w:eastAsia="仿宋_GB2312" w:cs="Arial"/>
          <w:color w:val="000000"/>
          <w:sz w:val="32"/>
          <w:szCs w:val="32"/>
        </w:rPr>
        <w:t>(</w:t>
      </w:r>
      <w:r>
        <w:rPr>
          <w:rFonts w:hint="eastAsia" w:ascii="仿宋_GB2312" w:eastAsia="仿宋_GB2312"/>
          <w:bCs/>
          <w:color w:val="000000"/>
          <w:kern w:val="0"/>
          <w:sz w:val="32"/>
          <w:szCs w:val="32"/>
        </w:rPr>
        <w:t>项）</w:t>
      </w:r>
      <w:r>
        <w:rPr>
          <w:rFonts w:ascii="仿宋_GB2312" w:eastAsia="仿宋_GB2312"/>
          <w:bCs/>
          <w:color w:val="000000"/>
          <w:kern w:val="0"/>
          <w:sz w:val="32"/>
          <w:szCs w:val="32"/>
        </w:rPr>
        <w:t>72.</w:t>
      </w:r>
      <w:r>
        <w:rPr>
          <w:rFonts w:hint="eastAsia" w:ascii="仿宋_GB2312" w:eastAsia="仿宋_GB2312"/>
          <w:bCs/>
          <w:color w:val="000000"/>
          <w:kern w:val="0"/>
          <w:sz w:val="32"/>
          <w:szCs w:val="32"/>
        </w:rPr>
        <w:t>50万元，完成年初预算的</w:t>
      </w:r>
      <w:r>
        <w:rPr>
          <w:rFonts w:ascii="仿宋_GB2312" w:eastAsia="仿宋_GB2312"/>
          <w:bCs/>
          <w:color w:val="000000"/>
          <w:kern w:val="0"/>
          <w:sz w:val="32"/>
          <w:szCs w:val="32"/>
        </w:rPr>
        <w:t>166.07%</w:t>
      </w:r>
      <w:r>
        <w:rPr>
          <w:rFonts w:hint="eastAsia" w:ascii="仿宋_GB2312" w:eastAsia="仿宋_GB2312"/>
          <w:bCs/>
          <w:color w:val="000000"/>
          <w:kern w:val="0"/>
          <w:sz w:val="32"/>
          <w:szCs w:val="32"/>
        </w:rPr>
        <w:t>，</w:t>
      </w:r>
      <w:r>
        <w:rPr>
          <w:rFonts w:hint="eastAsia" w:ascii="仿宋_GB2312" w:eastAsia="仿宋_GB2312"/>
          <w:color w:val="000000"/>
          <w:sz w:val="32"/>
          <w:szCs w:val="32"/>
        </w:rPr>
        <w:t>主要用于政府雇员工资福利支出、局机关购置办公设备及家具等支出</w:t>
      </w:r>
      <w:r>
        <w:rPr>
          <w:rFonts w:hint="eastAsia" w:ascii="仿宋_GB2312" w:eastAsia="仿宋_GB2312"/>
          <w:bCs/>
          <w:color w:val="000000"/>
          <w:kern w:val="0"/>
          <w:sz w:val="32"/>
          <w:szCs w:val="32"/>
        </w:rPr>
        <w:t>。预决算产生差异的主要原因是增加政府雇员，导致工资福利增加。</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 xml:space="preserve">9. </w:t>
      </w:r>
      <w:r>
        <w:rPr>
          <w:rFonts w:hint="eastAsia" w:ascii="仿宋_GB2312" w:eastAsia="仿宋_GB2312"/>
          <w:color w:val="000000"/>
          <w:sz w:val="32"/>
          <w:szCs w:val="32"/>
        </w:rPr>
        <w:t>教育支出（类）</w:t>
      </w:r>
      <w:r>
        <w:rPr>
          <w:rFonts w:hint="eastAsia" w:ascii="仿宋_GB2312" w:eastAsia="仿宋_GB2312" w:cs="Arial"/>
          <w:color w:val="000000"/>
          <w:sz w:val="32"/>
          <w:szCs w:val="32"/>
        </w:rPr>
        <w:t>普通教育</w:t>
      </w:r>
      <w:r>
        <w:rPr>
          <w:rFonts w:hint="eastAsia" w:ascii="仿宋_GB2312" w:eastAsia="仿宋_GB2312"/>
          <w:bCs/>
          <w:color w:val="000000"/>
          <w:kern w:val="0"/>
          <w:sz w:val="32"/>
          <w:szCs w:val="32"/>
        </w:rPr>
        <w:t>（款）学前教育</w:t>
      </w:r>
      <w:r>
        <w:rPr>
          <w:rFonts w:ascii="仿宋_GB2312" w:eastAsia="仿宋_GB2312" w:cs="Arial"/>
          <w:color w:val="000000"/>
          <w:sz w:val="32"/>
          <w:szCs w:val="32"/>
        </w:rPr>
        <w:t>(</w:t>
      </w:r>
      <w:r>
        <w:rPr>
          <w:rFonts w:hint="eastAsia" w:ascii="仿宋_GB2312" w:eastAsia="仿宋_GB2312"/>
          <w:bCs/>
          <w:color w:val="000000"/>
          <w:kern w:val="0"/>
          <w:sz w:val="32"/>
          <w:szCs w:val="32"/>
        </w:rPr>
        <w:t>项）</w:t>
      </w:r>
      <w:r>
        <w:rPr>
          <w:rFonts w:ascii="仿宋_GB2312" w:eastAsia="仿宋_GB2312"/>
          <w:bCs/>
          <w:color w:val="000000"/>
          <w:kern w:val="0"/>
          <w:sz w:val="32"/>
          <w:szCs w:val="32"/>
        </w:rPr>
        <w:t>14,942.8</w:t>
      </w:r>
      <w:r>
        <w:rPr>
          <w:rFonts w:hint="eastAsia" w:ascii="仿宋_GB2312" w:eastAsia="仿宋_GB2312"/>
          <w:bCs/>
          <w:color w:val="000000"/>
          <w:kern w:val="0"/>
          <w:sz w:val="32"/>
          <w:szCs w:val="32"/>
        </w:rPr>
        <w:t>7万元，完成年初预算的</w:t>
      </w:r>
      <w:r>
        <w:rPr>
          <w:rFonts w:ascii="仿宋_GB2312" w:eastAsia="仿宋_GB2312"/>
          <w:bCs/>
          <w:color w:val="000000"/>
          <w:kern w:val="0"/>
          <w:sz w:val="32"/>
          <w:szCs w:val="32"/>
        </w:rPr>
        <w:t>153.80%</w:t>
      </w:r>
      <w:r>
        <w:rPr>
          <w:rFonts w:hint="eastAsia" w:ascii="仿宋_GB2312" w:eastAsia="仿宋_GB2312"/>
          <w:bCs/>
          <w:color w:val="000000"/>
          <w:kern w:val="0"/>
          <w:sz w:val="32"/>
          <w:szCs w:val="32"/>
        </w:rPr>
        <w:t>，</w:t>
      </w:r>
      <w:r>
        <w:rPr>
          <w:rFonts w:hint="eastAsia" w:ascii="仿宋_GB2312" w:hAnsi="宋体" w:eastAsia="仿宋_GB2312"/>
          <w:bCs/>
          <w:color w:val="000000"/>
          <w:kern w:val="0"/>
          <w:sz w:val="32"/>
          <w:szCs w:val="32"/>
        </w:rPr>
        <w:t>主要用于公办</w:t>
      </w:r>
      <w:r>
        <w:rPr>
          <w:rFonts w:hint="eastAsia" w:ascii="仿宋_GB2312" w:eastAsia="仿宋_GB2312"/>
          <w:color w:val="000000"/>
          <w:sz w:val="32"/>
          <w:szCs w:val="32"/>
        </w:rPr>
        <w:t>幼儿园教职工工资福利支出、日常公用支出、设备购置款和零星工程维修等支出</w:t>
      </w:r>
      <w:r>
        <w:rPr>
          <w:rFonts w:hint="eastAsia" w:ascii="仿宋_GB2312" w:hAnsi="宋体" w:eastAsia="仿宋_GB2312"/>
          <w:bCs/>
          <w:color w:val="000000"/>
          <w:kern w:val="0"/>
          <w:sz w:val="32"/>
          <w:szCs w:val="32"/>
        </w:rPr>
        <w:t>。</w:t>
      </w:r>
      <w:r>
        <w:rPr>
          <w:rFonts w:hint="eastAsia" w:ascii="仿宋_GB2312" w:eastAsia="仿宋_GB2312"/>
          <w:bCs/>
          <w:color w:val="000000"/>
          <w:kern w:val="0"/>
          <w:sz w:val="32"/>
          <w:szCs w:val="32"/>
        </w:rPr>
        <w:t>预决算产生差异的主要原因是公办幼儿园增加了编外人员，导致工资福利增加。</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 xml:space="preserve">10. </w:t>
      </w:r>
      <w:r>
        <w:rPr>
          <w:rFonts w:hint="eastAsia" w:ascii="仿宋_GB2312" w:eastAsia="仿宋_GB2312"/>
          <w:color w:val="000000"/>
          <w:sz w:val="32"/>
          <w:szCs w:val="32"/>
        </w:rPr>
        <w:t>教育支出（类）</w:t>
      </w:r>
      <w:r>
        <w:rPr>
          <w:rFonts w:hint="eastAsia" w:ascii="仿宋_GB2312" w:eastAsia="仿宋_GB2312" w:cs="Arial"/>
          <w:color w:val="000000"/>
          <w:sz w:val="32"/>
          <w:szCs w:val="32"/>
        </w:rPr>
        <w:t>普通教育</w:t>
      </w:r>
      <w:r>
        <w:rPr>
          <w:rFonts w:hint="eastAsia" w:ascii="仿宋_GB2312" w:eastAsia="仿宋_GB2312"/>
          <w:bCs/>
          <w:color w:val="000000"/>
          <w:kern w:val="0"/>
          <w:sz w:val="32"/>
          <w:szCs w:val="32"/>
        </w:rPr>
        <w:t>（款）小学教育</w:t>
      </w:r>
      <w:r>
        <w:rPr>
          <w:rFonts w:ascii="仿宋_GB2312" w:eastAsia="仿宋_GB2312" w:cs="Arial"/>
          <w:color w:val="000000"/>
          <w:sz w:val="32"/>
          <w:szCs w:val="32"/>
        </w:rPr>
        <w:t>(</w:t>
      </w:r>
      <w:r>
        <w:rPr>
          <w:rFonts w:hint="eastAsia" w:ascii="仿宋_GB2312" w:eastAsia="仿宋_GB2312"/>
          <w:bCs/>
          <w:color w:val="000000"/>
          <w:kern w:val="0"/>
          <w:sz w:val="32"/>
          <w:szCs w:val="32"/>
        </w:rPr>
        <w:t>项）</w:t>
      </w:r>
      <w:r>
        <w:rPr>
          <w:rFonts w:ascii="仿宋_GB2312" w:eastAsia="仿宋_GB2312" w:cs="Arial"/>
          <w:color w:val="000000"/>
          <w:sz w:val="32"/>
          <w:szCs w:val="32"/>
        </w:rPr>
        <w:t>91,780.90</w:t>
      </w:r>
      <w:r>
        <w:rPr>
          <w:rFonts w:hint="eastAsia" w:ascii="仿宋_GB2312" w:eastAsia="仿宋_GB2312"/>
          <w:bCs/>
          <w:color w:val="000000"/>
          <w:kern w:val="0"/>
          <w:sz w:val="32"/>
          <w:szCs w:val="32"/>
        </w:rPr>
        <w:t>万元，完成年初预算的</w:t>
      </w:r>
      <w:r>
        <w:rPr>
          <w:rFonts w:ascii="仿宋_GB2312" w:eastAsia="仿宋_GB2312"/>
          <w:bCs/>
          <w:color w:val="000000"/>
          <w:kern w:val="0"/>
          <w:sz w:val="32"/>
          <w:szCs w:val="32"/>
        </w:rPr>
        <w:t>124.18%</w:t>
      </w:r>
      <w:r>
        <w:rPr>
          <w:rFonts w:hint="eastAsia" w:ascii="仿宋_GB2312" w:eastAsia="仿宋_GB2312"/>
          <w:bCs/>
          <w:color w:val="000000"/>
          <w:kern w:val="0"/>
          <w:sz w:val="32"/>
          <w:szCs w:val="32"/>
        </w:rPr>
        <w:t>，</w:t>
      </w:r>
      <w:r>
        <w:rPr>
          <w:rFonts w:hint="eastAsia" w:ascii="仿宋_GB2312" w:hAnsi="宋体" w:eastAsia="仿宋_GB2312"/>
          <w:bCs/>
          <w:color w:val="000000"/>
          <w:kern w:val="0"/>
          <w:sz w:val="32"/>
          <w:szCs w:val="32"/>
        </w:rPr>
        <w:t>主要用于</w:t>
      </w:r>
      <w:r>
        <w:rPr>
          <w:rFonts w:hint="eastAsia" w:ascii="仿宋_GB2312" w:eastAsia="仿宋_GB2312"/>
          <w:color w:val="000000"/>
          <w:sz w:val="32"/>
          <w:szCs w:val="32"/>
        </w:rPr>
        <w:t>公办小学教职工工资福利支出、日常公用支出、免费义务教育杂费和课本费补助经费（含民办学校）等支出</w:t>
      </w:r>
      <w:r>
        <w:rPr>
          <w:rFonts w:hint="eastAsia" w:ascii="仿宋_GB2312" w:eastAsia="仿宋_GB2312"/>
          <w:bCs/>
          <w:color w:val="000000"/>
          <w:kern w:val="0"/>
          <w:sz w:val="32"/>
          <w:szCs w:val="32"/>
        </w:rPr>
        <w:t>。预决算产生差异的主要原因是政策调整调增了人员工资福利支出。</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 xml:space="preserve">11. </w:t>
      </w:r>
      <w:r>
        <w:rPr>
          <w:rFonts w:hint="eastAsia" w:ascii="仿宋_GB2312" w:eastAsia="仿宋_GB2312"/>
          <w:color w:val="000000"/>
          <w:sz w:val="32"/>
          <w:szCs w:val="32"/>
        </w:rPr>
        <w:t>教育支出（类）</w:t>
      </w:r>
      <w:r>
        <w:rPr>
          <w:rFonts w:hint="eastAsia" w:ascii="仿宋_GB2312" w:eastAsia="仿宋_GB2312" w:cs="Arial"/>
          <w:color w:val="000000"/>
          <w:sz w:val="32"/>
          <w:szCs w:val="32"/>
        </w:rPr>
        <w:t>普通教育</w:t>
      </w:r>
      <w:r>
        <w:rPr>
          <w:rFonts w:hint="eastAsia" w:ascii="仿宋_GB2312" w:eastAsia="仿宋_GB2312"/>
          <w:bCs/>
          <w:color w:val="000000"/>
          <w:kern w:val="0"/>
          <w:sz w:val="32"/>
          <w:szCs w:val="32"/>
        </w:rPr>
        <w:t>（款）初中教育</w:t>
      </w:r>
      <w:r>
        <w:rPr>
          <w:rFonts w:ascii="仿宋_GB2312" w:eastAsia="仿宋_GB2312" w:cs="Arial"/>
          <w:color w:val="000000"/>
          <w:sz w:val="32"/>
          <w:szCs w:val="32"/>
        </w:rPr>
        <w:t>(</w:t>
      </w:r>
      <w:r>
        <w:rPr>
          <w:rFonts w:hint="eastAsia" w:ascii="仿宋_GB2312" w:eastAsia="仿宋_GB2312"/>
          <w:bCs/>
          <w:color w:val="000000"/>
          <w:kern w:val="0"/>
          <w:sz w:val="32"/>
          <w:szCs w:val="32"/>
        </w:rPr>
        <w:t>项）</w:t>
      </w:r>
      <w:r>
        <w:rPr>
          <w:rFonts w:ascii="仿宋_GB2312" w:eastAsia="仿宋_GB2312" w:cs="Arial"/>
          <w:color w:val="000000"/>
          <w:sz w:val="32"/>
          <w:szCs w:val="32"/>
        </w:rPr>
        <w:t>55,164.72</w:t>
      </w:r>
      <w:r>
        <w:rPr>
          <w:rFonts w:hint="eastAsia" w:ascii="仿宋_GB2312" w:eastAsia="仿宋_GB2312"/>
          <w:bCs/>
          <w:color w:val="000000"/>
          <w:kern w:val="0"/>
          <w:sz w:val="32"/>
          <w:szCs w:val="32"/>
        </w:rPr>
        <w:t>万元，完成年初预算的</w:t>
      </w:r>
      <w:r>
        <w:rPr>
          <w:rFonts w:ascii="仿宋_GB2312" w:eastAsia="仿宋_GB2312"/>
          <w:bCs/>
          <w:color w:val="000000"/>
          <w:kern w:val="0"/>
          <w:sz w:val="32"/>
          <w:szCs w:val="32"/>
        </w:rPr>
        <w:t>114.41%</w:t>
      </w:r>
      <w:r>
        <w:rPr>
          <w:rFonts w:hint="eastAsia" w:ascii="仿宋_GB2312" w:eastAsia="仿宋_GB2312"/>
          <w:bCs/>
          <w:color w:val="000000"/>
          <w:kern w:val="0"/>
          <w:sz w:val="32"/>
          <w:szCs w:val="32"/>
        </w:rPr>
        <w:t>，</w:t>
      </w:r>
      <w:r>
        <w:rPr>
          <w:rFonts w:hint="eastAsia" w:ascii="仿宋_GB2312" w:hAnsi="宋体" w:eastAsia="仿宋_GB2312"/>
          <w:bCs/>
          <w:color w:val="000000"/>
          <w:kern w:val="0"/>
          <w:sz w:val="32"/>
          <w:szCs w:val="32"/>
        </w:rPr>
        <w:t>主要用于</w:t>
      </w:r>
      <w:r>
        <w:rPr>
          <w:rFonts w:hint="eastAsia" w:ascii="仿宋_GB2312" w:eastAsia="仿宋_GB2312"/>
          <w:color w:val="000000"/>
          <w:sz w:val="32"/>
          <w:szCs w:val="32"/>
        </w:rPr>
        <w:t>公办中学教职工工资福利和日常公用支出、免费义务教育公用经费和课本费补助经费（含民办学校）等支出</w:t>
      </w:r>
      <w:r>
        <w:rPr>
          <w:rFonts w:hint="eastAsia" w:ascii="仿宋_GB2312" w:hAnsi="宋体" w:eastAsia="仿宋_GB2312"/>
          <w:bCs/>
          <w:color w:val="000000"/>
          <w:kern w:val="0"/>
          <w:sz w:val="32"/>
          <w:szCs w:val="32"/>
        </w:rPr>
        <w:t>。</w:t>
      </w:r>
      <w:r>
        <w:rPr>
          <w:rFonts w:hint="eastAsia" w:ascii="仿宋_GB2312" w:eastAsia="仿宋_GB2312"/>
          <w:bCs/>
          <w:color w:val="000000"/>
          <w:kern w:val="0"/>
          <w:sz w:val="32"/>
          <w:szCs w:val="32"/>
        </w:rPr>
        <w:t>预决算产生差异的主要原因是政策调整调增了人员工资福利支出。</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 xml:space="preserve">12. </w:t>
      </w:r>
      <w:r>
        <w:rPr>
          <w:rFonts w:hint="eastAsia" w:ascii="仿宋_GB2312" w:eastAsia="仿宋_GB2312"/>
          <w:color w:val="000000"/>
          <w:sz w:val="32"/>
          <w:szCs w:val="32"/>
        </w:rPr>
        <w:t>教育支出（类）</w:t>
      </w:r>
      <w:r>
        <w:rPr>
          <w:rFonts w:hint="eastAsia" w:ascii="仿宋_GB2312" w:eastAsia="仿宋_GB2312" w:cs="Arial"/>
          <w:color w:val="000000"/>
          <w:sz w:val="32"/>
          <w:szCs w:val="32"/>
        </w:rPr>
        <w:t>普通教育</w:t>
      </w:r>
      <w:r>
        <w:rPr>
          <w:rFonts w:hint="eastAsia" w:ascii="仿宋_GB2312" w:eastAsia="仿宋_GB2312"/>
          <w:bCs/>
          <w:color w:val="000000"/>
          <w:kern w:val="0"/>
          <w:sz w:val="32"/>
          <w:szCs w:val="32"/>
        </w:rPr>
        <w:t>（款）高中教育</w:t>
      </w:r>
      <w:r>
        <w:rPr>
          <w:rFonts w:ascii="仿宋_GB2312" w:eastAsia="仿宋_GB2312" w:cs="Arial"/>
          <w:color w:val="000000"/>
          <w:sz w:val="32"/>
          <w:szCs w:val="32"/>
        </w:rPr>
        <w:t>(</w:t>
      </w:r>
      <w:r>
        <w:rPr>
          <w:rFonts w:hint="eastAsia" w:ascii="仿宋_GB2312" w:eastAsia="仿宋_GB2312"/>
          <w:bCs/>
          <w:color w:val="000000"/>
          <w:kern w:val="0"/>
          <w:sz w:val="32"/>
          <w:szCs w:val="32"/>
        </w:rPr>
        <w:t>项）</w:t>
      </w:r>
      <w:r>
        <w:rPr>
          <w:rFonts w:ascii="仿宋_GB2312" w:eastAsia="仿宋_GB2312" w:cs="Arial"/>
          <w:color w:val="000000"/>
          <w:sz w:val="32"/>
          <w:szCs w:val="32"/>
        </w:rPr>
        <w:t>13,145.34</w:t>
      </w:r>
      <w:r>
        <w:rPr>
          <w:rFonts w:hint="eastAsia" w:ascii="仿宋_GB2312" w:eastAsia="仿宋_GB2312"/>
          <w:bCs/>
          <w:color w:val="000000"/>
          <w:kern w:val="0"/>
          <w:sz w:val="32"/>
          <w:szCs w:val="32"/>
        </w:rPr>
        <w:t>万元，完成年初预算的</w:t>
      </w:r>
      <w:r>
        <w:rPr>
          <w:rFonts w:ascii="仿宋_GB2312" w:eastAsia="仿宋_GB2312"/>
          <w:bCs/>
          <w:color w:val="000000"/>
          <w:kern w:val="0"/>
          <w:sz w:val="32"/>
          <w:szCs w:val="32"/>
        </w:rPr>
        <w:t>102.32%</w:t>
      </w:r>
      <w:r>
        <w:rPr>
          <w:rFonts w:hint="eastAsia" w:ascii="仿宋_GB2312" w:eastAsia="仿宋_GB2312"/>
          <w:bCs/>
          <w:color w:val="000000"/>
          <w:kern w:val="0"/>
          <w:sz w:val="32"/>
          <w:szCs w:val="32"/>
        </w:rPr>
        <w:t>，</w:t>
      </w:r>
      <w:r>
        <w:rPr>
          <w:rFonts w:hint="eastAsia" w:ascii="仿宋_GB2312" w:hAnsi="宋体" w:eastAsia="仿宋_GB2312"/>
          <w:bCs/>
          <w:color w:val="000000"/>
          <w:kern w:val="0"/>
          <w:sz w:val="32"/>
          <w:szCs w:val="32"/>
        </w:rPr>
        <w:t>主要用于</w:t>
      </w:r>
      <w:r>
        <w:rPr>
          <w:rFonts w:hint="eastAsia" w:ascii="仿宋_GB2312" w:eastAsia="仿宋_GB2312"/>
          <w:color w:val="000000"/>
          <w:sz w:val="32"/>
          <w:szCs w:val="32"/>
        </w:rPr>
        <w:t>公办完全中学教职工工资福利支出和日常公用支出。</w:t>
      </w:r>
      <w:r>
        <w:rPr>
          <w:rFonts w:hint="eastAsia" w:ascii="仿宋_GB2312" w:eastAsia="仿宋_GB2312"/>
          <w:bCs/>
          <w:color w:val="000000"/>
          <w:kern w:val="0"/>
          <w:sz w:val="32"/>
          <w:szCs w:val="32"/>
        </w:rPr>
        <w:t>预决算产生差异的主要原因是政策调整调增了人员工资福利支出。</w:t>
      </w:r>
    </w:p>
    <w:p>
      <w:pPr>
        <w:rPr>
          <w:rFonts w:ascii="仿宋_GB2312" w:eastAsia="仿宋_GB2312"/>
          <w:bCs/>
          <w:color w:val="000000"/>
          <w:kern w:val="0"/>
          <w:sz w:val="32"/>
          <w:szCs w:val="32"/>
        </w:rPr>
      </w:pPr>
      <w:r>
        <w:rPr>
          <w:rFonts w:ascii="仿宋_GB2312" w:eastAsia="仿宋_GB2312"/>
          <w:color w:val="000000"/>
          <w:sz w:val="32"/>
          <w:szCs w:val="32"/>
        </w:rPr>
        <w:t xml:space="preserve">     13. </w:t>
      </w:r>
      <w:r>
        <w:rPr>
          <w:rFonts w:hint="eastAsia" w:ascii="仿宋_GB2312" w:eastAsia="仿宋_GB2312"/>
          <w:color w:val="000000"/>
          <w:sz w:val="32"/>
          <w:szCs w:val="32"/>
        </w:rPr>
        <w:t>教育支出（类）</w:t>
      </w:r>
      <w:r>
        <w:rPr>
          <w:rFonts w:hint="eastAsia" w:ascii="仿宋_GB2312" w:eastAsia="仿宋_GB2312" w:cs="Arial"/>
          <w:color w:val="000000"/>
          <w:sz w:val="32"/>
          <w:szCs w:val="32"/>
        </w:rPr>
        <w:t>普通教育</w:t>
      </w:r>
      <w:r>
        <w:rPr>
          <w:rFonts w:hint="eastAsia" w:ascii="仿宋_GB2312" w:eastAsia="仿宋_GB2312"/>
          <w:bCs/>
          <w:color w:val="000000"/>
          <w:kern w:val="0"/>
          <w:sz w:val="32"/>
          <w:szCs w:val="32"/>
        </w:rPr>
        <w:t>（款）其他普通教育支出</w:t>
      </w:r>
      <w:r>
        <w:rPr>
          <w:rFonts w:ascii="仿宋_GB2312" w:eastAsia="仿宋_GB2312" w:cs="Arial"/>
          <w:color w:val="000000"/>
          <w:sz w:val="32"/>
          <w:szCs w:val="32"/>
        </w:rPr>
        <w:t>(</w:t>
      </w:r>
      <w:r>
        <w:rPr>
          <w:rFonts w:hint="eastAsia" w:ascii="仿宋_GB2312" w:eastAsia="仿宋_GB2312"/>
          <w:bCs/>
          <w:color w:val="000000"/>
          <w:kern w:val="0"/>
          <w:sz w:val="32"/>
          <w:szCs w:val="32"/>
        </w:rPr>
        <w:t>项）</w:t>
      </w:r>
      <w:r>
        <w:rPr>
          <w:rFonts w:ascii="仿宋_GB2312" w:eastAsia="仿宋_GB2312" w:cs="Arial"/>
          <w:color w:val="000000"/>
          <w:sz w:val="32"/>
          <w:szCs w:val="32"/>
        </w:rPr>
        <w:t>52.18</w:t>
      </w:r>
      <w:r>
        <w:rPr>
          <w:rFonts w:hint="eastAsia" w:ascii="仿宋_GB2312" w:eastAsia="仿宋_GB2312"/>
          <w:bCs/>
          <w:color w:val="000000"/>
          <w:kern w:val="0"/>
          <w:sz w:val="32"/>
          <w:szCs w:val="32"/>
        </w:rPr>
        <w:t>万元，完成年初预算的</w:t>
      </w:r>
      <w:r>
        <w:rPr>
          <w:rFonts w:ascii="仿宋_GB2312" w:eastAsia="仿宋_GB2312"/>
          <w:bCs/>
          <w:color w:val="000000"/>
          <w:kern w:val="0"/>
          <w:sz w:val="32"/>
          <w:szCs w:val="32"/>
        </w:rPr>
        <w:t>869.66%</w:t>
      </w:r>
      <w:r>
        <w:rPr>
          <w:rFonts w:hint="eastAsia" w:ascii="仿宋_GB2312" w:eastAsia="仿宋_GB2312"/>
          <w:bCs/>
          <w:color w:val="000000"/>
          <w:kern w:val="0"/>
          <w:sz w:val="32"/>
          <w:szCs w:val="32"/>
        </w:rPr>
        <w:t>，主要用于</w:t>
      </w:r>
      <w:r>
        <w:rPr>
          <w:rFonts w:ascii="仿宋_GB2312" w:eastAsia="仿宋_GB2312"/>
          <w:bCs/>
          <w:color w:val="000000"/>
          <w:kern w:val="0"/>
          <w:sz w:val="32"/>
          <w:szCs w:val="32"/>
        </w:rPr>
        <w:t>2015</w:t>
      </w:r>
      <w:r>
        <w:rPr>
          <w:rFonts w:hint="eastAsia" w:ascii="仿宋_GB2312" w:eastAsia="仿宋_GB2312"/>
          <w:bCs/>
          <w:color w:val="000000"/>
          <w:kern w:val="0"/>
          <w:sz w:val="32"/>
          <w:szCs w:val="32"/>
        </w:rPr>
        <w:t>年“强师工程”中小学教师素质提升工程和幼儿园教师达标工程资金、</w:t>
      </w:r>
      <w:r>
        <w:rPr>
          <w:rFonts w:ascii="仿宋_GB2312" w:eastAsia="仿宋_GB2312"/>
          <w:bCs/>
          <w:color w:val="000000"/>
          <w:kern w:val="0"/>
          <w:sz w:val="32"/>
          <w:szCs w:val="32"/>
        </w:rPr>
        <w:t>2015</w:t>
      </w:r>
      <w:r>
        <w:rPr>
          <w:rFonts w:hint="eastAsia" w:ascii="仿宋_GB2312" w:eastAsia="仿宋_GB2312"/>
          <w:bCs/>
          <w:color w:val="000000"/>
          <w:kern w:val="0"/>
          <w:sz w:val="32"/>
          <w:szCs w:val="32"/>
        </w:rPr>
        <w:t>年“强师工程”中小学教师教育科研能力提升计划项目资金及</w:t>
      </w:r>
      <w:r>
        <w:rPr>
          <w:rFonts w:ascii="仿宋_GB2312" w:eastAsia="仿宋_GB2312"/>
          <w:bCs/>
          <w:color w:val="000000"/>
          <w:kern w:val="0"/>
          <w:sz w:val="32"/>
          <w:szCs w:val="32"/>
        </w:rPr>
        <w:t>2013-2014</w:t>
      </w:r>
      <w:r>
        <w:rPr>
          <w:rFonts w:hint="eastAsia" w:ascii="仿宋_GB2312" w:eastAsia="仿宋_GB2312"/>
          <w:bCs/>
          <w:color w:val="000000"/>
          <w:kern w:val="0"/>
          <w:sz w:val="32"/>
          <w:szCs w:val="32"/>
        </w:rPr>
        <w:t>年广东省基础教育课程改革专项资金。预决算产生差异的主要原因是该项目有省、市转移支付资金，未纳入年初预算。</w:t>
      </w:r>
    </w:p>
    <w:p>
      <w:pPr>
        <w:ind w:firstLine="640" w:firstLineChars="200"/>
        <w:rPr>
          <w:rFonts w:ascii="仿宋_GB2312" w:eastAsia="仿宋_GB2312" w:cs="Arial"/>
          <w:color w:val="000000"/>
          <w:sz w:val="32"/>
          <w:szCs w:val="32"/>
        </w:rPr>
      </w:pPr>
      <w:r>
        <w:rPr>
          <w:rFonts w:ascii="仿宋_GB2312" w:eastAsia="仿宋_GB2312"/>
          <w:color w:val="000000"/>
          <w:sz w:val="32"/>
          <w:szCs w:val="32"/>
        </w:rPr>
        <w:t xml:space="preserve">14. </w:t>
      </w:r>
      <w:r>
        <w:rPr>
          <w:rFonts w:hint="eastAsia" w:ascii="仿宋_GB2312" w:eastAsia="仿宋_GB2312"/>
          <w:color w:val="000000"/>
          <w:sz w:val="32"/>
          <w:szCs w:val="32"/>
        </w:rPr>
        <w:t>教育支出（类）</w:t>
      </w:r>
      <w:r>
        <w:rPr>
          <w:rFonts w:hint="eastAsia" w:ascii="仿宋_GB2312" w:eastAsia="仿宋_GB2312" w:cs="Arial"/>
          <w:color w:val="000000"/>
          <w:sz w:val="32"/>
          <w:szCs w:val="32"/>
        </w:rPr>
        <w:t>职业教育</w:t>
      </w:r>
      <w:r>
        <w:rPr>
          <w:rFonts w:hint="eastAsia" w:ascii="仿宋_GB2312" w:eastAsia="仿宋_GB2312"/>
          <w:bCs/>
          <w:color w:val="000000"/>
          <w:kern w:val="0"/>
          <w:sz w:val="32"/>
          <w:szCs w:val="32"/>
        </w:rPr>
        <w:t>（款）中专教育</w:t>
      </w:r>
      <w:r>
        <w:rPr>
          <w:rFonts w:ascii="仿宋_GB2312" w:eastAsia="仿宋_GB2312" w:cs="Arial"/>
          <w:color w:val="000000"/>
          <w:sz w:val="32"/>
          <w:szCs w:val="32"/>
        </w:rPr>
        <w:t>(</w:t>
      </w:r>
      <w:r>
        <w:rPr>
          <w:rFonts w:hint="eastAsia" w:ascii="仿宋_GB2312" w:eastAsia="仿宋_GB2312"/>
          <w:bCs/>
          <w:color w:val="000000"/>
          <w:kern w:val="0"/>
          <w:sz w:val="32"/>
          <w:szCs w:val="32"/>
        </w:rPr>
        <w:t>项）</w:t>
      </w:r>
      <w:r>
        <w:rPr>
          <w:rFonts w:ascii="仿宋_GB2312" w:eastAsia="仿宋_GB2312" w:cs="Arial"/>
          <w:color w:val="000000"/>
          <w:sz w:val="32"/>
          <w:szCs w:val="32"/>
        </w:rPr>
        <w:t>35.01</w:t>
      </w:r>
    </w:p>
    <w:p>
      <w:pPr>
        <w:rPr>
          <w:rFonts w:ascii="仿宋_GB2312" w:eastAsia="仿宋_GB2312"/>
          <w:bCs/>
          <w:color w:val="000000"/>
          <w:kern w:val="0"/>
          <w:sz w:val="32"/>
          <w:szCs w:val="32"/>
        </w:rPr>
      </w:pPr>
      <w:r>
        <w:rPr>
          <w:rFonts w:hint="eastAsia" w:ascii="仿宋_GB2312" w:eastAsia="仿宋_GB2312"/>
          <w:bCs/>
          <w:color w:val="000000"/>
          <w:kern w:val="0"/>
          <w:sz w:val="32"/>
          <w:szCs w:val="32"/>
        </w:rPr>
        <w:t>万元，完成年初预算的</w:t>
      </w:r>
      <w:r>
        <w:rPr>
          <w:rFonts w:ascii="仿宋_GB2312" w:eastAsia="仿宋_GB2312"/>
          <w:bCs/>
          <w:color w:val="000000"/>
          <w:kern w:val="0"/>
          <w:sz w:val="32"/>
          <w:szCs w:val="32"/>
        </w:rPr>
        <w:t>185.63%</w:t>
      </w:r>
      <w:r>
        <w:rPr>
          <w:rFonts w:hint="eastAsia" w:ascii="仿宋_GB2312" w:eastAsia="仿宋_GB2312"/>
          <w:bCs/>
          <w:color w:val="000000"/>
          <w:kern w:val="0"/>
          <w:sz w:val="32"/>
          <w:szCs w:val="32"/>
        </w:rPr>
        <w:t>，主要用于</w:t>
      </w:r>
      <w:r>
        <w:rPr>
          <w:rFonts w:ascii="仿宋_GB2312" w:eastAsia="仿宋_GB2312"/>
          <w:bCs/>
          <w:color w:val="000000"/>
          <w:kern w:val="0"/>
          <w:sz w:val="32"/>
          <w:szCs w:val="32"/>
        </w:rPr>
        <w:t>2015</w:t>
      </w:r>
      <w:r>
        <w:rPr>
          <w:rFonts w:hint="eastAsia" w:ascii="仿宋_GB2312" w:eastAsia="仿宋_GB2312"/>
          <w:bCs/>
          <w:color w:val="000000"/>
          <w:kern w:val="0"/>
          <w:sz w:val="32"/>
          <w:szCs w:val="32"/>
        </w:rPr>
        <w:t>年市教育局</w:t>
      </w:r>
      <w:bookmarkStart w:id="1" w:name="_GoBack"/>
      <w:bookmarkEnd w:id="1"/>
      <w:permStart w:id="0" w:edGrp="everyone"/>
      <w:permEnd w:id="0"/>
      <w:r>
        <w:rPr>
          <w:rFonts w:hint="eastAsia" w:ascii="仿宋_GB2312" w:eastAsia="仿宋_GB2312"/>
          <w:bCs/>
          <w:color w:val="000000"/>
          <w:kern w:val="0"/>
          <w:sz w:val="32"/>
          <w:szCs w:val="32"/>
        </w:rPr>
        <w:t>中等职业学校师生参加国家、省、市学生职业技能竞赛专项经费、</w:t>
      </w:r>
      <w:r>
        <w:rPr>
          <w:rFonts w:ascii="仿宋_GB2312" w:eastAsia="仿宋_GB2312"/>
          <w:bCs/>
          <w:color w:val="000000"/>
          <w:kern w:val="0"/>
          <w:sz w:val="32"/>
          <w:szCs w:val="32"/>
        </w:rPr>
        <w:t>2015</w:t>
      </w:r>
      <w:r>
        <w:rPr>
          <w:rFonts w:hint="eastAsia" w:ascii="仿宋_GB2312" w:eastAsia="仿宋_GB2312"/>
          <w:bCs/>
          <w:color w:val="000000"/>
          <w:kern w:val="0"/>
          <w:sz w:val="32"/>
          <w:szCs w:val="32"/>
        </w:rPr>
        <w:t>年中职教育免学费补助资金、</w:t>
      </w:r>
      <w:r>
        <w:rPr>
          <w:rFonts w:ascii="仿宋_GB2312" w:eastAsia="仿宋_GB2312"/>
          <w:bCs/>
          <w:color w:val="000000"/>
          <w:kern w:val="0"/>
          <w:sz w:val="32"/>
          <w:szCs w:val="32"/>
        </w:rPr>
        <w:t>2015</w:t>
      </w:r>
      <w:r>
        <w:rPr>
          <w:rFonts w:hint="eastAsia" w:ascii="仿宋_GB2312" w:eastAsia="仿宋_GB2312"/>
          <w:bCs/>
          <w:color w:val="000000"/>
          <w:kern w:val="0"/>
          <w:sz w:val="32"/>
          <w:szCs w:val="32"/>
        </w:rPr>
        <w:t>年广州市中等职业学校招生、就业服务和校企合作专项经费等。预决算产生差异的主要原因是该项目有省、市转移支付资金，未纳入年初预算。</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 xml:space="preserve">15. </w:t>
      </w:r>
      <w:r>
        <w:rPr>
          <w:rFonts w:hint="eastAsia" w:ascii="仿宋_GB2312" w:eastAsia="仿宋_GB2312"/>
          <w:color w:val="000000"/>
          <w:sz w:val="32"/>
          <w:szCs w:val="32"/>
        </w:rPr>
        <w:t>教育支出（类）</w:t>
      </w:r>
      <w:r>
        <w:rPr>
          <w:rFonts w:hint="eastAsia" w:ascii="仿宋_GB2312" w:eastAsia="仿宋_GB2312" w:cs="Arial"/>
          <w:color w:val="000000"/>
          <w:sz w:val="32"/>
          <w:szCs w:val="32"/>
        </w:rPr>
        <w:t>职业教育</w:t>
      </w:r>
      <w:r>
        <w:rPr>
          <w:rFonts w:hint="eastAsia" w:ascii="仿宋_GB2312" w:eastAsia="仿宋_GB2312"/>
          <w:bCs/>
          <w:color w:val="000000"/>
          <w:kern w:val="0"/>
          <w:sz w:val="32"/>
          <w:szCs w:val="32"/>
        </w:rPr>
        <w:t>（款）职业高中教育</w:t>
      </w:r>
      <w:r>
        <w:rPr>
          <w:rFonts w:ascii="仿宋_GB2312" w:eastAsia="仿宋_GB2312" w:cs="Arial"/>
          <w:color w:val="000000"/>
          <w:sz w:val="32"/>
          <w:szCs w:val="32"/>
        </w:rPr>
        <w:t>(</w:t>
      </w:r>
      <w:r>
        <w:rPr>
          <w:rFonts w:hint="eastAsia" w:ascii="仿宋_GB2312" w:eastAsia="仿宋_GB2312"/>
          <w:bCs/>
          <w:color w:val="000000"/>
          <w:kern w:val="0"/>
          <w:sz w:val="32"/>
          <w:szCs w:val="32"/>
        </w:rPr>
        <w:t>项）</w:t>
      </w:r>
      <w:r>
        <w:rPr>
          <w:rFonts w:ascii="仿宋_GB2312" w:eastAsia="仿宋_GB2312" w:cs="Arial"/>
          <w:color w:val="000000"/>
          <w:sz w:val="32"/>
          <w:szCs w:val="32"/>
        </w:rPr>
        <w:t>4386.81</w:t>
      </w:r>
      <w:r>
        <w:rPr>
          <w:rFonts w:hint="eastAsia" w:ascii="仿宋_GB2312" w:eastAsia="仿宋_GB2312"/>
          <w:bCs/>
          <w:color w:val="000000"/>
          <w:kern w:val="0"/>
          <w:sz w:val="32"/>
          <w:szCs w:val="32"/>
        </w:rPr>
        <w:t>万元，完成年初预算的</w:t>
      </w:r>
      <w:r>
        <w:rPr>
          <w:rFonts w:ascii="仿宋_GB2312" w:eastAsia="仿宋_GB2312"/>
          <w:bCs/>
          <w:color w:val="000000"/>
          <w:kern w:val="0"/>
          <w:sz w:val="32"/>
          <w:szCs w:val="32"/>
        </w:rPr>
        <w:t>106.65%</w:t>
      </w:r>
      <w:r>
        <w:rPr>
          <w:rFonts w:hint="eastAsia" w:ascii="仿宋_GB2312" w:eastAsia="仿宋_GB2312"/>
          <w:bCs/>
          <w:color w:val="000000"/>
          <w:kern w:val="0"/>
          <w:sz w:val="32"/>
          <w:szCs w:val="32"/>
        </w:rPr>
        <w:t>，</w:t>
      </w:r>
      <w:r>
        <w:rPr>
          <w:rFonts w:hint="eastAsia" w:ascii="仿宋_GB2312" w:eastAsia="仿宋_GB2312"/>
          <w:color w:val="000000"/>
          <w:sz w:val="32"/>
          <w:szCs w:val="32"/>
        </w:rPr>
        <w:t>主要用于广州市天河职业高级中学教职工工资、日常公用支出。</w:t>
      </w:r>
      <w:r>
        <w:rPr>
          <w:rFonts w:hint="eastAsia" w:ascii="仿宋_GB2312" w:eastAsia="仿宋_GB2312"/>
          <w:bCs/>
          <w:color w:val="000000"/>
          <w:kern w:val="0"/>
          <w:sz w:val="32"/>
          <w:szCs w:val="32"/>
        </w:rPr>
        <w:t>预决算产生差异的主要原因是政策调整调增了人员工资福利支出。</w:t>
      </w:r>
    </w:p>
    <w:p>
      <w:pPr>
        <w:ind w:firstLine="640" w:firstLineChars="200"/>
        <w:rPr>
          <w:rFonts w:ascii="仿宋_GB2312" w:eastAsia="仿宋_GB2312"/>
          <w:bCs/>
          <w:color w:val="000000"/>
          <w:kern w:val="0"/>
          <w:sz w:val="32"/>
          <w:szCs w:val="32"/>
        </w:rPr>
      </w:pPr>
      <w:r>
        <w:rPr>
          <w:rFonts w:hint="eastAsia" w:ascii="仿宋_GB2312" w:eastAsia="仿宋_GB2312"/>
          <w:color w:val="000000"/>
          <w:sz w:val="32"/>
          <w:szCs w:val="32"/>
        </w:rPr>
        <w:t>1</w:t>
      </w:r>
      <w:r>
        <w:rPr>
          <w:rFonts w:ascii="仿宋_GB2312" w:eastAsia="仿宋_GB2312"/>
          <w:color w:val="000000"/>
          <w:sz w:val="32"/>
          <w:szCs w:val="32"/>
        </w:rPr>
        <w:t xml:space="preserve">6. </w:t>
      </w:r>
      <w:r>
        <w:rPr>
          <w:rFonts w:hint="eastAsia" w:ascii="仿宋_GB2312" w:eastAsia="仿宋_GB2312"/>
          <w:color w:val="000000"/>
          <w:sz w:val="32"/>
          <w:szCs w:val="32"/>
        </w:rPr>
        <w:t>教育支出（类）</w:t>
      </w:r>
      <w:r>
        <w:rPr>
          <w:rFonts w:hint="eastAsia" w:ascii="仿宋_GB2312" w:eastAsia="仿宋_GB2312" w:cs="Arial"/>
          <w:color w:val="000000"/>
          <w:sz w:val="32"/>
          <w:szCs w:val="32"/>
        </w:rPr>
        <w:t>职业教育</w:t>
      </w:r>
      <w:r>
        <w:rPr>
          <w:rFonts w:hint="eastAsia" w:ascii="仿宋_GB2312" w:eastAsia="仿宋_GB2312"/>
          <w:bCs/>
          <w:color w:val="000000"/>
          <w:kern w:val="0"/>
          <w:sz w:val="32"/>
          <w:szCs w:val="32"/>
        </w:rPr>
        <w:t>（款）</w:t>
      </w:r>
      <w:r>
        <w:rPr>
          <w:rFonts w:hint="eastAsia" w:ascii="仿宋_GB2312" w:eastAsia="仿宋_GB2312"/>
          <w:color w:val="000000"/>
          <w:sz w:val="32"/>
          <w:szCs w:val="32"/>
        </w:rPr>
        <w:t>其他职业教育支出</w:t>
      </w:r>
      <w:r>
        <w:rPr>
          <w:rFonts w:ascii="仿宋_GB2312" w:eastAsia="仿宋_GB2312" w:cs="Arial"/>
          <w:color w:val="000000"/>
          <w:sz w:val="32"/>
          <w:szCs w:val="32"/>
        </w:rPr>
        <w:t>(</w:t>
      </w:r>
      <w:r>
        <w:rPr>
          <w:rFonts w:hint="eastAsia" w:ascii="仿宋_GB2312" w:eastAsia="仿宋_GB2312"/>
          <w:bCs/>
          <w:color w:val="000000"/>
          <w:kern w:val="0"/>
          <w:sz w:val="32"/>
          <w:szCs w:val="32"/>
        </w:rPr>
        <w:t>项）</w:t>
      </w:r>
      <w:r>
        <w:rPr>
          <w:rFonts w:ascii="仿宋_GB2312" w:eastAsia="仿宋_GB2312" w:cs="Arial"/>
          <w:color w:val="000000"/>
          <w:sz w:val="32"/>
          <w:szCs w:val="32"/>
        </w:rPr>
        <w:t>2.35</w:t>
      </w:r>
      <w:r>
        <w:rPr>
          <w:rFonts w:hint="eastAsia" w:ascii="仿宋_GB2312" w:eastAsia="仿宋_GB2312"/>
          <w:bCs/>
          <w:color w:val="000000"/>
          <w:kern w:val="0"/>
          <w:sz w:val="32"/>
          <w:szCs w:val="32"/>
        </w:rPr>
        <w:t>万元，主要用于</w:t>
      </w:r>
      <w:r>
        <w:rPr>
          <w:rFonts w:ascii="仿宋_GB2312" w:eastAsia="仿宋_GB2312"/>
          <w:bCs/>
          <w:color w:val="000000"/>
          <w:kern w:val="0"/>
          <w:sz w:val="32"/>
          <w:szCs w:val="32"/>
        </w:rPr>
        <w:t>2015</w:t>
      </w:r>
      <w:r>
        <w:rPr>
          <w:rFonts w:hint="eastAsia" w:ascii="仿宋_GB2312" w:eastAsia="仿宋_GB2312"/>
          <w:bCs/>
          <w:color w:val="000000"/>
          <w:kern w:val="0"/>
          <w:sz w:val="32"/>
          <w:szCs w:val="32"/>
        </w:rPr>
        <w:t>年中职学校立项精品课程建设专项经费。预决算产生差异的主要原因是该项目是市转移支付资金，未纳入年初预算。</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 xml:space="preserve">17. </w:t>
      </w:r>
      <w:r>
        <w:rPr>
          <w:rFonts w:hint="eastAsia" w:ascii="仿宋_GB2312" w:eastAsia="仿宋_GB2312"/>
          <w:color w:val="000000"/>
          <w:sz w:val="32"/>
          <w:szCs w:val="32"/>
        </w:rPr>
        <w:t>教育支出（类）</w:t>
      </w:r>
      <w:r>
        <w:rPr>
          <w:rFonts w:hint="eastAsia" w:ascii="仿宋_GB2312" w:eastAsia="仿宋_GB2312" w:cs="Arial"/>
          <w:color w:val="000000"/>
          <w:sz w:val="32"/>
          <w:szCs w:val="32"/>
        </w:rPr>
        <w:t>广播电视教育</w:t>
      </w:r>
      <w:r>
        <w:rPr>
          <w:rFonts w:hint="eastAsia" w:ascii="仿宋_GB2312" w:eastAsia="仿宋_GB2312"/>
          <w:bCs/>
          <w:color w:val="000000"/>
          <w:kern w:val="0"/>
          <w:sz w:val="32"/>
          <w:szCs w:val="32"/>
        </w:rPr>
        <w:t>（款）</w:t>
      </w:r>
      <w:r>
        <w:rPr>
          <w:rFonts w:hint="eastAsia" w:ascii="仿宋_GB2312" w:eastAsia="仿宋_GB2312"/>
          <w:color w:val="000000"/>
          <w:sz w:val="32"/>
          <w:szCs w:val="32"/>
        </w:rPr>
        <w:t>广播电视学校</w:t>
      </w:r>
      <w:r>
        <w:rPr>
          <w:rFonts w:ascii="仿宋_GB2312" w:eastAsia="仿宋_GB2312" w:cs="Arial"/>
          <w:color w:val="000000"/>
          <w:sz w:val="32"/>
          <w:szCs w:val="32"/>
        </w:rPr>
        <w:t>(</w:t>
      </w:r>
      <w:r>
        <w:rPr>
          <w:rFonts w:hint="eastAsia" w:ascii="仿宋_GB2312" w:eastAsia="仿宋_GB2312"/>
          <w:bCs/>
          <w:color w:val="000000"/>
          <w:kern w:val="0"/>
          <w:sz w:val="32"/>
          <w:szCs w:val="32"/>
        </w:rPr>
        <w:t>项）</w:t>
      </w:r>
      <w:r>
        <w:rPr>
          <w:rFonts w:ascii="仿宋_GB2312" w:eastAsia="仿宋_GB2312" w:cs="Arial"/>
          <w:color w:val="000000"/>
          <w:sz w:val="32"/>
          <w:szCs w:val="32"/>
        </w:rPr>
        <w:t>869.33</w:t>
      </w:r>
      <w:r>
        <w:rPr>
          <w:rFonts w:hint="eastAsia" w:ascii="仿宋_GB2312" w:eastAsia="仿宋_GB2312"/>
          <w:bCs/>
          <w:color w:val="000000"/>
          <w:kern w:val="0"/>
          <w:sz w:val="32"/>
          <w:szCs w:val="32"/>
        </w:rPr>
        <w:t>万元，完成年初预算的</w:t>
      </w:r>
      <w:r>
        <w:rPr>
          <w:rFonts w:ascii="仿宋_GB2312" w:eastAsia="仿宋_GB2312"/>
          <w:bCs/>
          <w:color w:val="000000"/>
          <w:kern w:val="0"/>
          <w:sz w:val="32"/>
          <w:szCs w:val="32"/>
        </w:rPr>
        <w:t>135%</w:t>
      </w:r>
      <w:r>
        <w:rPr>
          <w:rFonts w:hint="eastAsia" w:ascii="仿宋_GB2312" w:eastAsia="仿宋_GB2312"/>
          <w:bCs/>
          <w:color w:val="000000"/>
          <w:kern w:val="0"/>
          <w:sz w:val="32"/>
          <w:szCs w:val="32"/>
        </w:rPr>
        <w:t>，</w:t>
      </w:r>
      <w:r>
        <w:rPr>
          <w:rFonts w:hint="eastAsia" w:ascii="仿宋_GB2312" w:eastAsia="仿宋_GB2312"/>
          <w:color w:val="000000"/>
          <w:sz w:val="32"/>
          <w:szCs w:val="32"/>
        </w:rPr>
        <w:t>主要用于广播电视大学天河分校教职工工资、日常公用支出。</w:t>
      </w:r>
      <w:r>
        <w:rPr>
          <w:rFonts w:hint="eastAsia" w:ascii="仿宋_GB2312" w:eastAsia="仿宋_GB2312"/>
          <w:bCs/>
          <w:color w:val="000000"/>
          <w:kern w:val="0"/>
          <w:sz w:val="32"/>
          <w:szCs w:val="32"/>
        </w:rPr>
        <w:t>预决算产生差异的主要原因是政策调整调增了人员工资福利支出。</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 xml:space="preserve">18. </w:t>
      </w:r>
      <w:r>
        <w:rPr>
          <w:rFonts w:hint="eastAsia" w:ascii="仿宋_GB2312" w:eastAsia="仿宋_GB2312"/>
          <w:color w:val="000000"/>
          <w:sz w:val="32"/>
          <w:szCs w:val="32"/>
        </w:rPr>
        <w:t>教育支出（类）</w:t>
      </w:r>
      <w:r>
        <w:rPr>
          <w:rFonts w:hint="eastAsia" w:ascii="仿宋_GB2312" w:eastAsia="仿宋_GB2312" w:cs="Arial"/>
          <w:color w:val="000000"/>
          <w:sz w:val="32"/>
          <w:szCs w:val="32"/>
        </w:rPr>
        <w:t>特殊教育</w:t>
      </w:r>
      <w:r>
        <w:rPr>
          <w:rFonts w:hint="eastAsia" w:ascii="仿宋_GB2312" w:eastAsia="仿宋_GB2312"/>
          <w:bCs/>
          <w:color w:val="000000"/>
          <w:kern w:val="0"/>
          <w:sz w:val="32"/>
          <w:szCs w:val="32"/>
        </w:rPr>
        <w:t>（款）</w:t>
      </w:r>
      <w:r>
        <w:rPr>
          <w:rFonts w:ascii="仿宋_GB2312" w:eastAsia="仿宋_GB2312" w:cs="Arial"/>
          <w:color w:val="000000"/>
          <w:sz w:val="32"/>
          <w:szCs w:val="32"/>
        </w:rPr>
        <w:t xml:space="preserve"> </w:t>
      </w:r>
      <w:r>
        <w:rPr>
          <w:rFonts w:hint="eastAsia" w:ascii="仿宋_GB2312" w:eastAsia="仿宋_GB2312" w:cs="Arial"/>
          <w:color w:val="000000"/>
          <w:sz w:val="32"/>
          <w:szCs w:val="32"/>
        </w:rPr>
        <w:t>特殊学校教育</w:t>
      </w:r>
      <w:r>
        <w:rPr>
          <w:rFonts w:ascii="仿宋_GB2312" w:eastAsia="仿宋_GB2312" w:cs="Arial"/>
          <w:color w:val="000000"/>
          <w:sz w:val="32"/>
          <w:szCs w:val="32"/>
        </w:rPr>
        <w:t xml:space="preserve"> (</w:t>
      </w:r>
      <w:r>
        <w:rPr>
          <w:rFonts w:hint="eastAsia" w:ascii="仿宋_GB2312" w:eastAsia="仿宋_GB2312"/>
          <w:bCs/>
          <w:color w:val="000000"/>
          <w:kern w:val="0"/>
          <w:sz w:val="32"/>
          <w:szCs w:val="32"/>
        </w:rPr>
        <w:t>项）</w:t>
      </w:r>
      <w:r>
        <w:rPr>
          <w:rFonts w:ascii="仿宋_GB2312" w:eastAsia="仿宋_GB2312" w:cs="Arial"/>
          <w:color w:val="000000"/>
          <w:sz w:val="32"/>
          <w:szCs w:val="32"/>
        </w:rPr>
        <w:t>1,102.26</w:t>
      </w:r>
      <w:r>
        <w:rPr>
          <w:rFonts w:hint="eastAsia" w:ascii="仿宋_GB2312" w:eastAsia="仿宋_GB2312"/>
          <w:bCs/>
          <w:color w:val="000000"/>
          <w:kern w:val="0"/>
          <w:sz w:val="32"/>
          <w:szCs w:val="32"/>
        </w:rPr>
        <w:t>万元，完成年初预算的</w:t>
      </w:r>
      <w:r>
        <w:rPr>
          <w:rFonts w:ascii="仿宋_GB2312" w:eastAsia="仿宋_GB2312"/>
          <w:bCs/>
          <w:color w:val="000000"/>
          <w:kern w:val="0"/>
          <w:sz w:val="32"/>
          <w:szCs w:val="32"/>
        </w:rPr>
        <w:t>179.86%</w:t>
      </w:r>
      <w:r>
        <w:rPr>
          <w:rFonts w:hint="eastAsia" w:ascii="仿宋_GB2312" w:eastAsia="仿宋_GB2312"/>
          <w:bCs/>
          <w:color w:val="000000"/>
          <w:kern w:val="0"/>
          <w:sz w:val="32"/>
          <w:szCs w:val="32"/>
        </w:rPr>
        <w:t>，</w:t>
      </w:r>
      <w:r>
        <w:rPr>
          <w:rFonts w:hint="eastAsia" w:ascii="仿宋_GB2312" w:eastAsia="仿宋_GB2312"/>
          <w:color w:val="000000"/>
          <w:sz w:val="32"/>
          <w:szCs w:val="32"/>
        </w:rPr>
        <w:t>主要用于天河区</w:t>
      </w:r>
      <w:r>
        <w:rPr>
          <w:rFonts w:hint="eastAsia" w:ascii="仿宋_GB2312" w:eastAsia="仿宋_GB2312"/>
          <w:sz w:val="32"/>
          <w:szCs w:val="32"/>
        </w:rPr>
        <w:t>启慧学校教职工工资、公用经费支出等。</w:t>
      </w:r>
      <w:r>
        <w:rPr>
          <w:rFonts w:hint="eastAsia" w:ascii="仿宋_GB2312" w:eastAsia="仿宋_GB2312"/>
          <w:bCs/>
          <w:color w:val="000000"/>
          <w:kern w:val="0"/>
          <w:sz w:val="32"/>
          <w:szCs w:val="32"/>
        </w:rPr>
        <w:t>预决算产生差异的主要原因是政策调整调增了人员工资福利支出及有省、市转移支付资金，未纳入年初预算。</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 xml:space="preserve">19. </w:t>
      </w:r>
      <w:r>
        <w:rPr>
          <w:rFonts w:hint="eastAsia" w:ascii="仿宋_GB2312" w:eastAsia="仿宋_GB2312"/>
          <w:color w:val="000000"/>
          <w:sz w:val="32"/>
          <w:szCs w:val="32"/>
        </w:rPr>
        <w:t>教育支出（类）</w:t>
      </w:r>
      <w:r>
        <w:rPr>
          <w:rFonts w:hint="eastAsia" w:ascii="仿宋_GB2312" w:eastAsia="仿宋_GB2312" w:cs="Arial"/>
          <w:color w:val="000000"/>
          <w:sz w:val="32"/>
          <w:szCs w:val="32"/>
        </w:rPr>
        <w:t>特殊教育</w:t>
      </w:r>
      <w:r>
        <w:rPr>
          <w:rFonts w:hint="eastAsia" w:ascii="仿宋_GB2312" w:eastAsia="仿宋_GB2312"/>
          <w:bCs/>
          <w:color w:val="000000"/>
          <w:kern w:val="0"/>
          <w:sz w:val="32"/>
          <w:szCs w:val="32"/>
        </w:rPr>
        <w:t>（款）</w:t>
      </w:r>
      <w:r>
        <w:rPr>
          <w:rFonts w:hint="eastAsia" w:ascii="仿宋_GB2312" w:eastAsia="仿宋_GB2312" w:cs="Arial"/>
          <w:color w:val="000000"/>
          <w:sz w:val="32"/>
          <w:szCs w:val="32"/>
        </w:rPr>
        <w:t>其他特殊教育支出</w:t>
      </w:r>
      <w:r>
        <w:rPr>
          <w:rFonts w:ascii="仿宋_GB2312" w:eastAsia="仿宋_GB2312" w:cs="Arial"/>
          <w:color w:val="000000"/>
          <w:sz w:val="32"/>
          <w:szCs w:val="32"/>
        </w:rPr>
        <w:t xml:space="preserve"> (</w:t>
      </w:r>
      <w:r>
        <w:rPr>
          <w:rFonts w:hint="eastAsia" w:ascii="仿宋_GB2312" w:eastAsia="仿宋_GB2312"/>
          <w:bCs/>
          <w:color w:val="000000"/>
          <w:kern w:val="0"/>
          <w:sz w:val="32"/>
          <w:szCs w:val="32"/>
        </w:rPr>
        <w:t>项）</w:t>
      </w:r>
      <w:r>
        <w:rPr>
          <w:rFonts w:ascii="仿宋_GB2312" w:eastAsia="仿宋_GB2312" w:cs="Arial"/>
          <w:color w:val="000000"/>
          <w:sz w:val="32"/>
          <w:szCs w:val="32"/>
        </w:rPr>
        <w:t>395.27</w:t>
      </w:r>
      <w:r>
        <w:rPr>
          <w:rFonts w:hint="eastAsia" w:ascii="仿宋_GB2312" w:eastAsia="仿宋_GB2312"/>
          <w:bCs/>
          <w:color w:val="000000"/>
          <w:kern w:val="0"/>
          <w:sz w:val="32"/>
          <w:szCs w:val="32"/>
        </w:rPr>
        <w:t>万元，完成年初预算的</w:t>
      </w:r>
      <w:r>
        <w:rPr>
          <w:rFonts w:ascii="仿宋_GB2312" w:eastAsia="仿宋_GB2312"/>
          <w:bCs/>
          <w:color w:val="000000"/>
          <w:kern w:val="0"/>
          <w:sz w:val="32"/>
          <w:szCs w:val="32"/>
        </w:rPr>
        <w:t>72%</w:t>
      </w:r>
      <w:r>
        <w:rPr>
          <w:rFonts w:hint="eastAsia" w:ascii="仿宋_GB2312" w:eastAsia="仿宋_GB2312"/>
          <w:bCs/>
          <w:color w:val="000000"/>
          <w:kern w:val="0"/>
          <w:sz w:val="32"/>
          <w:szCs w:val="32"/>
        </w:rPr>
        <w:t>，</w:t>
      </w:r>
      <w:r>
        <w:rPr>
          <w:rFonts w:hint="eastAsia" w:ascii="仿宋_GB2312" w:hAnsi="宋体" w:eastAsia="仿宋_GB2312"/>
          <w:bCs/>
          <w:color w:val="000000"/>
          <w:kern w:val="0"/>
          <w:sz w:val="32"/>
          <w:szCs w:val="32"/>
        </w:rPr>
        <w:t>主要用于特殊教育学生公用经费、随班就读任课教师补贴及特殊教师补贴</w:t>
      </w:r>
      <w:r>
        <w:rPr>
          <w:rFonts w:hint="eastAsia" w:ascii="仿宋_GB2312" w:eastAsia="仿宋_GB2312"/>
          <w:color w:val="000000"/>
          <w:sz w:val="32"/>
          <w:szCs w:val="32"/>
        </w:rPr>
        <w:t>。</w:t>
      </w:r>
      <w:r>
        <w:rPr>
          <w:rFonts w:hint="eastAsia" w:ascii="仿宋_GB2312" w:eastAsia="仿宋_GB2312"/>
          <w:bCs/>
          <w:color w:val="000000"/>
          <w:kern w:val="0"/>
          <w:sz w:val="32"/>
          <w:szCs w:val="32"/>
        </w:rPr>
        <w:t>预决算产生差异的主要原因是随班就读学生减少调减了预算。</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 xml:space="preserve">20. </w:t>
      </w:r>
      <w:r>
        <w:rPr>
          <w:rFonts w:hint="eastAsia" w:ascii="仿宋_GB2312" w:eastAsia="仿宋_GB2312"/>
          <w:color w:val="000000"/>
          <w:sz w:val="32"/>
          <w:szCs w:val="32"/>
        </w:rPr>
        <w:t>教育支出（类）</w:t>
      </w:r>
      <w:r>
        <w:rPr>
          <w:rFonts w:hint="eastAsia" w:ascii="仿宋_GB2312" w:eastAsia="仿宋_GB2312" w:cs="Arial"/>
          <w:color w:val="000000"/>
          <w:sz w:val="32"/>
          <w:szCs w:val="32"/>
        </w:rPr>
        <w:t>进修及培训</w:t>
      </w:r>
      <w:r>
        <w:rPr>
          <w:rFonts w:hint="eastAsia" w:ascii="仿宋_GB2312" w:eastAsia="仿宋_GB2312"/>
          <w:bCs/>
          <w:color w:val="000000"/>
          <w:kern w:val="0"/>
          <w:sz w:val="32"/>
          <w:szCs w:val="32"/>
        </w:rPr>
        <w:t>（款）</w:t>
      </w:r>
      <w:r>
        <w:rPr>
          <w:rFonts w:hint="eastAsia" w:ascii="仿宋_GB2312" w:eastAsia="仿宋_GB2312" w:cs="Arial"/>
          <w:color w:val="000000"/>
          <w:sz w:val="32"/>
          <w:szCs w:val="32"/>
        </w:rPr>
        <w:t>教师进修</w:t>
      </w:r>
      <w:r>
        <w:rPr>
          <w:rFonts w:ascii="仿宋_GB2312" w:eastAsia="仿宋_GB2312" w:cs="Arial"/>
          <w:color w:val="000000"/>
          <w:sz w:val="32"/>
          <w:szCs w:val="32"/>
        </w:rPr>
        <w:t xml:space="preserve"> (</w:t>
      </w:r>
      <w:r>
        <w:rPr>
          <w:rFonts w:hint="eastAsia" w:ascii="仿宋_GB2312" w:eastAsia="仿宋_GB2312"/>
          <w:bCs/>
          <w:color w:val="000000"/>
          <w:kern w:val="0"/>
          <w:sz w:val="32"/>
          <w:szCs w:val="32"/>
        </w:rPr>
        <w:t>项）</w:t>
      </w:r>
      <w:r>
        <w:rPr>
          <w:rFonts w:ascii="仿宋_GB2312" w:eastAsia="仿宋_GB2312" w:cs="Arial"/>
          <w:color w:val="000000"/>
          <w:sz w:val="32"/>
          <w:szCs w:val="32"/>
        </w:rPr>
        <w:t>520.98</w:t>
      </w:r>
      <w:r>
        <w:rPr>
          <w:rFonts w:hint="eastAsia" w:ascii="仿宋_GB2312" w:eastAsia="仿宋_GB2312"/>
          <w:bCs/>
          <w:color w:val="000000"/>
          <w:kern w:val="0"/>
          <w:sz w:val="32"/>
          <w:szCs w:val="32"/>
        </w:rPr>
        <w:t>万元，完成年初预算的</w:t>
      </w:r>
      <w:r>
        <w:rPr>
          <w:rFonts w:ascii="仿宋_GB2312" w:eastAsia="仿宋_GB2312"/>
          <w:bCs/>
          <w:color w:val="000000"/>
          <w:kern w:val="0"/>
          <w:sz w:val="32"/>
          <w:szCs w:val="32"/>
        </w:rPr>
        <w:t>107.11%</w:t>
      </w:r>
      <w:r>
        <w:rPr>
          <w:rFonts w:hint="eastAsia" w:ascii="仿宋_GB2312" w:eastAsia="仿宋_GB2312"/>
          <w:bCs/>
          <w:color w:val="000000"/>
          <w:kern w:val="0"/>
          <w:sz w:val="32"/>
          <w:szCs w:val="32"/>
        </w:rPr>
        <w:t>，</w:t>
      </w:r>
      <w:r>
        <w:rPr>
          <w:rFonts w:hint="eastAsia" w:ascii="仿宋_GB2312" w:eastAsia="仿宋_GB2312"/>
          <w:color w:val="000000"/>
          <w:sz w:val="32"/>
          <w:szCs w:val="32"/>
        </w:rPr>
        <w:t>主要用于天河区进修学校教职工工资福利支出和日常公用支出。</w:t>
      </w:r>
      <w:r>
        <w:rPr>
          <w:rFonts w:hint="eastAsia" w:ascii="仿宋_GB2312" w:eastAsia="仿宋_GB2312"/>
          <w:bCs/>
          <w:color w:val="000000"/>
          <w:kern w:val="0"/>
          <w:sz w:val="32"/>
          <w:szCs w:val="32"/>
        </w:rPr>
        <w:t>预决算产生差异的主要原因是政策调整调增了人员工资福利支出。</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 xml:space="preserve">21. </w:t>
      </w:r>
      <w:r>
        <w:rPr>
          <w:rFonts w:hint="eastAsia" w:ascii="仿宋_GB2312" w:eastAsia="仿宋_GB2312"/>
          <w:color w:val="000000"/>
          <w:sz w:val="32"/>
          <w:szCs w:val="32"/>
        </w:rPr>
        <w:t>教育支出（类）</w:t>
      </w:r>
      <w:r>
        <w:rPr>
          <w:rFonts w:hint="eastAsia" w:ascii="仿宋_GB2312" w:eastAsia="仿宋_GB2312" w:cs="Arial"/>
          <w:color w:val="000000"/>
          <w:sz w:val="32"/>
          <w:szCs w:val="32"/>
        </w:rPr>
        <w:t>进修及培训</w:t>
      </w:r>
      <w:r>
        <w:rPr>
          <w:rFonts w:hint="eastAsia" w:ascii="仿宋_GB2312" w:eastAsia="仿宋_GB2312"/>
          <w:bCs/>
          <w:color w:val="000000"/>
          <w:kern w:val="0"/>
          <w:sz w:val="32"/>
          <w:szCs w:val="32"/>
        </w:rPr>
        <w:t>（款）</w:t>
      </w:r>
      <w:r>
        <w:rPr>
          <w:rFonts w:hint="eastAsia" w:ascii="仿宋_GB2312" w:eastAsia="仿宋_GB2312" w:cs="Arial"/>
          <w:color w:val="000000"/>
          <w:sz w:val="32"/>
          <w:szCs w:val="32"/>
        </w:rPr>
        <w:t>其他进修及培训</w:t>
      </w:r>
      <w:r>
        <w:rPr>
          <w:rFonts w:ascii="仿宋_GB2312" w:eastAsia="仿宋_GB2312" w:cs="Arial"/>
          <w:color w:val="000000"/>
          <w:sz w:val="32"/>
          <w:szCs w:val="32"/>
        </w:rPr>
        <w:t>(</w:t>
      </w:r>
      <w:r>
        <w:rPr>
          <w:rFonts w:hint="eastAsia" w:ascii="仿宋_GB2312" w:eastAsia="仿宋_GB2312"/>
          <w:bCs/>
          <w:color w:val="000000"/>
          <w:kern w:val="0"/>
          <w:sz w:val="32"/>
          <w:szCs w:val="32"/>
        </w:rPr>
        <w:t>项）</w:t>
      </w:r>
      <w:r>
        <w:rPr>
          <w:rFonts w:ascii="仿宋_GB2312" w:eastAsia="仿宋_GB2312" w:cs="Arial"/>
          <w:color w:val="000000"/>
          <w:sz w:val="32"/>
          <w:szCs w:val="32"/>
        </w:rPr>
        <w:t>0.10</w:t>
      </w:r>
      <w:r>
        <w:rPr>
          <w:rFonts w:hint="eastAsia" w:ascii="仿宋_GB2312" w:eastAsia="仿宋_GB2312"/>
          <w:bCs/>
          <w:color w:val="000000"/>
          <w:kern w:val="0"/>
          <w:sz w:val="32"/>
          <w:szCs w:val="32"/>
        </w:rPr>
        <w:t>万元，完成年初预算的</w:t>
      </w:r>
      <w:r>
        <w:rPr>
          <w:rFonts w:ascii="仿宋_GB2312" w:eastAsia="仿宋_GB2312"/>
          <w:bCs/>
          <w:color w:val="000000"/>
          <w:kern w:val="0"/>
          <w:sz w:val="32"/>
          <w:szCs w:val="32"/>
        </w:rPr>
        <w:t>100%</w:t>
      </w:r>
      <w:r>
        <w:rPr>
          <w:rFonts w:hint="eastAsia" w:ascii="仿宋_GB2312" w:eastAsia="仿宋_GB2312"/>
          <w:bCs/>
          <w:color w:val="000000"/>
          <w:kern w:val="0"/>
          <w:sz w:val="32"/>
          <w:szCs w:val="32"/>
        </w:rPr>
        <w:t>，主要用于中小学（幼儿园）校方责任险。</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 xml:space="preserve">22. </w:t>
      </w:r>
      <w:r>
        <w:rPr>
          <w:rFonts w:hint="eastAsia" w:ascii="仿宋_GB2312" w:eastAsia="仿宋_GB2312"/>
          <w:color w:val="000000"/>
          <w:sz w:val="32"/>
          <w:szCs w:val="32"/>
        </w:rPr>
        <w:t>教育支出（类）</w:t>
      </w:r>
      <w:r>
        <w:rPr>
          <w:rFonts w:hint="eastAsia" w:ascii="仿宋_GB2312" w:eastAsia="仿宋_GB2312" w:cs="Arial"/>
          <w:color w:val="000000"/>
          <w:sz w:val="32"/>
          <w:szCs w:val="32"/>
        </w:rPr>
        <w:t>教育费附加安排的支出</w:t>
      </w:r>
      <w:r>
        <w:rPr>
          <w:rFonts w:hint="eastAsia" w:ascii="仿宋_GB2312" w:eastAsia="仿宋_GB2312"/>
          <w:bCs/>
          <w:color w:val="000000"/>
          <w:kern w:val="0"/>
          <w:sz w:val="32"/>
          <w:szCs w:val="32"/>
        </w:rPr>
        <w:t>（款）</w:t>
      </w:r>
      <w:r>
        <w:rPr>
          <w:rFonts w:hint="eastAsia" w:ascii="仿宋_GB2312" w:eastAsia="仿宋_GB2312" w:cs="Arial"/>
          <w:color w:val="000000"/>
          <w:sz w:val="32"/>
          <w:szCs w:val="32"/>
        </w:rPr>
        <w:t>城市中小学校舍建设</w:t>
      </w:r>
      <w:r>
        <w:rPr>
          <w:rFonts w:ascii="仿宋_GB2312" w:eastAsia="仿宋_GB2312" w:cs="Arial"/>
          <w:color w:val="000000"/>
          <w:sz w:val="32"/>
          <w:szCs w:val="32"/>
        </w:rPr>
        <w:t>(</w:t>
      </w:r>
      <w:r>
        <w:rPr>
          <w:rFonts w:hint="eastAsia" w:ascii="仿宋_GB2312" w:eastAsia="仿宋_GB2312"/>
          <w:bCs/>
          <w:color w:val="000000"/>
          <w:kern w:val="0"/>
          <w:sz w:val="32"/>
          <w:szCs w:val="32"/>
        </w:rPr>
        <w:t>项）</w:t>
      </w:r>
      <w:r>
        <w:rPr>
          <w:rFonts w:ascii="仿宋_GB2312" w:eastAsia="仿宋_GB2312" w:cs="Arial"/>
          <w:color w:val="000000"/>
          <w:sz w:val="32"/>
          <w:szCs w:val="32"/>
        </w:rPr>
        <w:t>4,060.19</w:t>
      </w:r>
      <w:r>
        <w:rPr>
          <w:rFonts w:hint="eastAsia" w:ascii="仿宋_GB2312" w:eastAsia="仿宋_GB2312"/>
          <w:bCs/>
          <w:color w:val="000000"/>
          <w:kern w:val="0"/>
          <w:sz w:val="32"/>
          <w:szCs w:val="32"/>
        </w:rPr>
        <w:t>万元，完成年初预算的</w:t>
      </w:r>
      <w:r>
        <w:rPr>
          <w:rFonts w:ascii="仿宋_GB2312" w:eastAsia="仿宋_GB2312"/>
          <w:bCs/>
          <w:color w:val="000000"/>
          <w:kern w:val="0"/>
          <w:sz w:val="32"/>
          <w:szCs w:val="32"/>
        </w:rPr>
        <w:t>59.71%</w:t>
      </w:r>
      <w:r>
        <w:rPr>
          <w:rFonts w:hint="eastAsia" w:ascii="仿宋_GB2312" w:eastAsia="仿宋_GB2312"/>
          <w:bCs/>
          <w:color w:val="000000"/>
          <w:kern w:val="0"/>
          <w:sz w:val="32"/>
          <w:szCs w:val="32"/>
        </w:rPr>
        <w:t>，</w:t>
      </w:r>
      <w:r>
        <w:rPr>
          <w:rFonts w:hint="eastAsia" w:ascii="仿宋_GB2312" w:hAnsi="宋体" w:eastAsia="仿宋_GB2312"/>
          <w:bCs/>
          <w:color w:val="000000"/>
          <w:kern w:val="0"/>
          <w:sz w:val="32"/>
          <w:szCs w:val="32"/>
        </w:rPr>
        <w:t>主要用于学校零星维修改造工程。</w:t>
      </w:r>
      <w:r>
        <w:rPr>
          <w:rFonts w:hint="eastAsia" w:ascii="仿宋_GB2312" w:eastAsia="仿宋_GB2312"/>
          <w:bCs/>
          <w:color w:val="000000"/>
          <w:kern w:val="0"/>
          <w:sz w:val="32"/>
          <w:szCs w:val="32"/>
        </w:rPr>
        <w:t>预决算产生差异的主要原因是：因教育系统的特殊性，小额工程只能安排在暑假期间施工，工程完工后结算需经财评，由于部分项目尚在财评中，故在</w:t>
      </w:r>
      <w:r>
        <w:rPr>
          <w:rFonts w:ascii="仿宋_GB2312" w:eastAsia="仿宋_GB2312"/>
          <w:bCs/>
          <w:color w:val="000000"/>
          <w:kern w:val="0"/>
          <w:sz w:val="32"/>
          <w:szCs w:val="32"/>
        </w:rPr>
        <w:t>2015</w:t>
      </w:r>
      <w:r>
        <w:rPr>
          <w:rFonts w:hint="eastAsia" w:ascii="仿宋_GB2312" w:eastAsia="仿宋_GB2312"/>
          <w:bCs/>
          <w:color w:val="000000"/>
          <w:kern w:val="0"/>
          <w:sz w:val="32"/>
          <w:szCs w:val="32"/>
        </w:rPr>
        <w:t>年内无法完成结算。</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 xml:space="preserve">23. </w:t>
      </w:r>
      <w:r>
        <w:rPr>
          <w:rFonts w:hint="eastAsia" w:ascii="仿宋_GB2312" w:eastAsia="仿宋_GB2312"/>
          <w:color w:val="000000"/>
          <w:sz w:val="32"/>
          <w:szCs w:val="32"/>
        </w:rPr>
        <w:t>教育支出（类）</w:t>
      </w:r>
      <w:r>
        <w:rPr>
          <w:rFonts w:hint="eastAsia" w:ascii="仿宋_GB2312" w:eastAsia="仿宋_GB2312" w:cs="Arial"/>
          <w:color w:val="000000"/>
          <w:sz w:val="32"/>
          <w:szCs w:val="32"/>
        </w:rPr>
        <w:t>教育费附加安的支出</w:t>
      </w:r>
      <w:r>
        <w:rPr>
          <w:rFonts w:hint="eastAsia" w:ascii="仿宋_GB2312" w:eastAsia="仿宋_GB2312"/>
          <w:bCs/>
          <w:color w:val="000000"/>
          <w:kern w:val="0"/>
          <w:sz w:val="32"/>
          <w:szCs w:val="32"/>
        </w:rPr>
        <w:t>（款）</w:t>
      </w:r>
      <w:r>
        <w:rPr>
          <w:rFonts w:hint="eastAsia" w:ascii="仿宋_GB2312" w:eastAsia="仿宋_GB2312" w:cs="Arial"/>
          <w:color w:val="000000"/>
          <w:sz w:val="32"/>
          <w:szCs w:val="32"/>
        </w:rPr>
        <w:t>城市中小学教学设施</w:t>
      </w:r>
      <w:r>
        <w:rPr>
          <w:rFonts w:ascii="仿宋_GB2312" w:eastAsia="仿宋_GB2312" w:cs="Arial"/>
          <w:color w:val="000000"/>
          <w:sz w:val="32"/>
          <w:szCs w:val="32"/>
        </w:rPr>
        <w:t xml:space="preserve"> (</w:t>
      </w:r>
      <w:r>
        <w:rPr>
          <w:rFonts w:hint="eastAsia" w:ascii="仿宋_GB2312" w:eastAsia="仿宋_GB2312"/>
          <w:bCs/>
          <w:color w:val="000000"/>
          <w:kern w:val="0"/>
          <w:sz w:val="32"/>
          <w:szCs w:val="32"/>
        </w:rPr>
        <w:t>项）</w:t>
      </w:r>
      <w:r>
        <w:rPr>
          <w:rFonts w:ascii="仿宋_GB2312" w:eastAsia="仿宋_GB2312" w:cs="Arial"/>
          <w:color w:val="000000"/>
          <w:sz w:val="32"/>
          <w:szCs w:val="32"/>
        </w:rPr>
        <w:t>2,503.95</w:t>
      </w:r>
      <w:r>
        <w:rPr>
          <w:rFonts w:hint="eastAsia" w:ascii="仿宋_GB2312" w:eastAsia="仿宋_GB2312"/>
          <w:bCs/>
          <w:color w:val="000000"/>
          <w:kern w:val="0"/>
          <w:sz w:val="32"/>
          <w:szCs w:val="32"/>
        </w:rPr>
        <w:t>万元，完成年初预算的</w:t>
      </w:r>
      <w:r>
        <w:rPr>
          <w:rFonts w:ascii="仿宋_GB2312" w:eastAsia="仿宋_GB2312"/>
          <w:bCs/>
          <w:color w:val="000000"/>
          <w:kern w:val="0"/>
          <w:sz w:val="32"/>
          <w:szCs w:val="32"/>
        </w:rPr>
        <w:t>70.09%</w:t>
      </w:r>
      <w:r>
        <w:rPr>
          <w:rFonts w:hint="eastAsia" w:ascii="仿宋_GB2312" w:eastAsia="仿宋_GB2312"/>
          <w:bCs/>
          <w:color w:val="000000"/>
          <w:kern w:val="0"/>
          <w:sz w:val="32"/>
          <w:szCs w:val="32"/>
        </w:rPr>
        <w:t>，</w:t>
      </w:r>
      <w:r>
        <w:rPr>
          <w:rFonts w:hint="eastAsia" w:ascii="仿宋_GB2312" w:hAnsi="宋体" w:eastAsia="仿宋_GB2312"/>
          <w:bCs/>
          <w:color w:val="000000"/>
          <w:kern w:val="0"/>
          <w:sz w:val="32"/>
          <w:szCs w:val="32"/>
        </w:rPr>
        <w:t>主要用于学校设备购置</w:t>
      </w:r>
      <w:r>
        <w:rPr>
          <w:rFonts w:hint="eastAsia" w:ascii="仿宋_GB2312" w:eastAsia="仿宋_GB2312"/>
          <w:bCs/>
          <w:color w:val="000000"/>
          <w:kern w:val="0"/>
          <w:sz w:val="32"/>
          <w:szCs w:val="32"/>
        </w:rPr>
        <w:t>。预决算产生差异的主要原因是，部分政府采购项目中标价低于预算较多有结余，个别政府采购项目因招标失败需重新招标，导致当年未能使用经费。</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 xml:space="preserve">24. </w:t>
      </w:r>
      <w:r>
        <w:rPr>
          <w:rFonts w:hint="eastAsia" w:ascii="仿宋_GB2312" w:eastAsia="仿宋_GB2312"/>
          <w:color w:val="000000"/>
          <w:sz w:val="32"/>
          <w:szCs w:val="32"/>
        </w:rPr>
        <w:t>教育支出（类）</w:t>
      </w:r>
      <w:r>
        <w:rPr>
          <w:rFonts w:hint="eastAsia" w:ascii="仿宋_GB2312" w:eastAsia="仿宋_GB2312" w:cs="Arial"/>
          <w:color w:val="000000"/>
          <w:sz w:val="32"/>
          <w:szCs w:val="32"/>
        </w:rPr>
        <w:t>教育费附加安排的支出</w:t>
      </w:r>
      <w:r>
        <w:rPr>
          <w:rFonts w:hint="eastAsia" w:ascii="仿宋_GB2312" w:eastAsia="仿宋_GB2312"/>
          <w:bCs/>
          <w:color w:val="000000"/>
          <w:kern w:val="0"/>
          <w:sz w:val="32"/>
          <w:szCs w:val="32"/>
        </w:rPr>
        <w:t>（款）</w:t>
      </w:r>
      <w:r>
        <w:rPr>
          <w:rFonts w:hint="eastAsia" w:ascii="仿宋_GB2312" w:eastAsia="仿宋_GB2312" w:cs="Arial"/>
          <w:color w:val="000000"/>
          <w:sz w:val="32"/>
          <w:szCs w:val="32"/>
        </w:rPr>
        <w:t>其他教育费附加安排的支出</w:t>
      </w:r>
      <w:r>
        <w:rPr>
          <w:rFonts w:ascii="仿宋_GB2312" w:eastAsia="仿宋_GB2312" w:cs="Arial"/>
          <w:color w:val="000000"/>
          <w:sz w:val="32"/>
          <w:szCs w:val="32"/>
        </w:rPr>
        <w:t xml:space="preserve"> (</w:t>
      </w:r>
      <w:r>
        <w:rPr>
          <w:rFonts w:hint="eastAsia" w:ascii="仿宋_GB2312" w:eastAsia="仿宋_GB2312"/>
          <w:bCs/>
          <w:color w:val="000000"/>
          <w:kern w:val="0"/>
          <w:sz w:val="32"/>
          <w:szCs w:val="32"/>
        </w:rPr>
        <w:t>项）</w:t>
      </w:r>
      <w:r>
        <w:rPr>
          <w:rFonts w:ascii="仿宋_GB2312" w:eastAsia="仿宋_GB2312" w:cs="Arial"/>
          <w:color w:val="000000"/>
          <w:sz w:val="32"/>
          <w:szCs w:val="32"/>
        </w:rPr>
        <w:t>7,641.98</w:t>
      </w:r>
      <w:r>
        <w:rPr>
          <w:rFonts w:hint="eastAsia" w:ascii="仿宋_GB2312" w:eastAsia="仿宋_GB2312"/>
          <w:bCs/>
          <w:color w:val="000000"/>
          <w:kern w:val="0"/>
          <w:sz w:val="32"/>
          <w:szCs w:val="32"/>
        </w:rPr>
        <w:t>万元，完成年初预算的</w:t>
      </w:r>
      <w:r>
        <w:rPr>
          <w:rFonts w:ascii="仿宋_GB2312" w:eastAsia="仿宋_GB2312"/>
          <w:bCs/>
          <w:color w:val="000000"/>
          <w:kern w:val="0"/>
          <w:sz w:val="32"/>
          <w:szCs w:val="32"/>
        </w:rPr>
        <w:t>60.75%</w:t>
      </w:r>
      <w:r>
        <w:rPr>
          <w:rFonts w:hint="eastAsia" w:ascii="仿宋_GB2312" w:eastAsia="仿宋_GB2312"/>
          <w:bCs/>
          <w:color w:val="000000"/>
          <w:kern w:val="0"/>
          <w:sz w:val="32"/>
          <w:szCs w:val="32"/>
        </w:rPr>
        <w:t>，主要为补充中小学（幼儿园）生均公用经费、学生午休及课后托管服务费、中小学（幼儿园）应急疏散演练工作经费、规范化幼儿园以奖代补资金、中小学（幼儿园）教师校本培训经费等专项资金。预决算产生差异的主要原因是调减了天河区教育局学校登革热防控工作经费。</w:t>
      </w:r>
    </w:p>
    <w:p>
      <w:pPr>
        <w:ind w:firstLine="640" w:firstLineChars="200"/>
        <w:rPr>
          <w:rFonts w:ascii="仿宋_GB2312" w:hAnsi="宋体" w:eastAsia="仿宋_GB2312" w:cs="Arial"/>
          <w:color w:val="000000"/>
          <w:sz w:val="32"/>
          <w:szCs w:val="32"/>
        </w:rPr>
      </w:pPr>
      <w:r>
        <w:rPr>
          <w:rFonts w:ascii="仿宋_GB2312" w:eastAsia="仿宋_GB2312"/>
          <w:color w:val="000000"/>
          <w:sz w:val="32"/>
          <w:szCs w:val="32"/>
        </w:rPr>
        <w:t xml:space="preserve">25. </w:t>
      </w:r>
      <w:r>
        <w:rPr>
          <w:rFonts w:hint="eastAsia" w:ascii="仿宋_GB2312" w:eastAsia="仿宋_GB2312"/>
          <w:color w:val="000000"/>
          <w:sz w:val="32"/>
          <w:szCs w:val="32"/>
        </w:rPr>
        <w:t>教育支出（类）</w:t>
      </w:r>
      <w:r>
        <w:rPr>
          <w:rFonts w:hint="eastAsia" w:ascii="仿宋_GB2312" w:eastAsia="仿宋_GB2312" w:cs="Arial"/>
          <w:color w:val="000000"/>
          <w:sz w:val="32"/>
          <w:szCs w:val="32"/>
        </w:rPr>
        <w:t>其他教育支出</w:t>
      </w:r>
      <w:r>
        <w:rPr>
          <w:rFonts w:hint="eastAsia" w:ascii="仿宋_GB2312" w:eastAsia="仿宋_GB2312"/>
          <w:bCs/>
          <w:color w:val="000000"/>
          <w:kern w:val="0"/>
          <w:sz w:val="32"/>
          <w:szCs w:val="32"/>
        </w:rPr>
        <w:t>（款）</w:t>
      </w:r>
      <w:r>
        <w:rPr>
          <w:rFonts w:hint="eastAsia" w:ascii="仿宋_GB2312" w:eastAsia="仿宋_GB2312" w:cs="Arial"/>
          <w:color w:val="000000"/>
          <w:sz w:val="32"/>
          <w:szCs w:val="32"/>
        </w:rPr>
        <w:t>其他教育支出</w:t>
      </w:r>
    </w:p>
    <w:p>
      <w:pPr>
        <w:rPr>
          <w:rFonts w:ascii="仿宋_GB2312" w:eastAsia="仿宋_GB2312"/>
          <w:bCs/>
          <w:color w:val="000000"/>
          <w:kern w:val="0"/>
          <w:sz w:val="32"/>
          <w:szCs w:val="32"/>
        </w:rPr>
      </w:pPr>
      <w:r>
        <w:rPr>
          <w:rFonts w:ascii="仿宋_GB2312" w:eastAsia="仿宋_GB2312" w:cs="Arial"/>
          <w:color w:val="000000"/>
          <w:sz w:val="32"/>
          <w:szCs w:val="32"/>
        </w:rPr>
        <w:t>(</w:t>
      </w:r>
      <w:r>
        <w:rPr>
          <w:rFonts w:hint="eastAsia" w:ascii="仿宋_GB2312" w:eastAsia="仿宋_GB2312"/>
          <w:bCs/>
          <w:color w:val="000000"/>
          <w:kern w:val="0"/>
          <w:sz w:val="32"/>
          <w:szCs w:val="32"/>
        </w:rPr>
        <w:t>项）</w:t>
      </w:r>
      <w:r>
        <w:rPr>
          <w:rFonts w:ascii="仿宋_GB2312" w:eastAsia="仿宋_GB2312" w:cs="Arial"/>
          <w:color w:val="000000"/>
          <w:sz w:val="32"/>
          <w:szCs w:val="32"/>
        </w:rPr>
        <w:t>7,146.01</w:t>
      </w:r>
      <w:r>
        <w:rPr>
          <w:rFonts w:hint="eastAsia" w:ascii="仿宋_GB2312" w:eastAsia="仿宋_GB2312"/>
          <w:bCs/>
          <w:color w:val="000000"/>
          <w:kern w:val="0"/>
          <w:sz w:val="32"/>
          <w:szCs w:val="32"/>
        </w:rPr>
        <w:t>万元，完成年初预算的</w:t>
      </w:r>
      <w:r>
        <w:rPr>
          <w:rFonts w:ascii="仿宋_GB2312" w:eastAsia="仿宋_GB2312"/>
          <w:bCs/>
          <w:color w:val="000000"/>
          <w:kern w:val="0"/>
          <w:sz w:val="32"/>
          <w:szCs w:val="32"/>
        </w:rPr>
        <w:t>152.79%</w:t>
      </w:r>
      <w:r>
        <w:rPr>
          <w:rFonts w:hint="eastAsia" w:ascii="仿宋_GB2312" w:eastAsia="仿宋_GB2312"/>
          <w:bCs/>
          <w:color w:val="000000"/>
          <w:kern w:val="0"/>
          <w:sz w:val="32"/>
          <w:szCs w:val="32"/>
        </w:rPr>
        <w:t>，</w:t>
      </w:r>
      <w:r>
        <w:rPr>
          <w:rFonts w:hint="eastAsia" w:ascii="仿宋_GB2312" w:eastAsia="仿宋_GB2312"/>
          <w:color w:val="000000"/>
          <w:sz w:val="32"/>
          <w:szCs w:val="32"/>
        </w:rPr>
        <w:t>主要为教育局直属单位人员工资、公用经费、少年宫开展各项专项活动费、</w:t>
      </w:r>
      <w:r>
        <w:rPr>
          <w:rFonts w:ascii="仿宋_GB2312" w:eastAsia="仿宋_GB2312"/>
          <w:color w:val="000000"/>
          <w:sz w:val="32"/>
          <w:szCs w:val="32"/>
        </w:rPr>
        <w:t>2014</w:t>
      </w:r>
      <w:r>
        <w:rPr>
          <w:rFonts w:hint="eastAsia" w:ascii="仿宋_GB2312" w:eastAsia="仿宋_GB2312"/>
          <w:color w:val="000000"/>
          <w:sz w:val="32"/>
          <w:szCs w:val="32"/>
        </w:rPr>
        <w:t>年市下达民办教育发展专项资金资助奖励项目资金等。</w:t>
      </w:r>
      <w:r>
        <w:rPr>
          <w:rFonts w:hint="eastAsia" w:ascii="仿宋_GB2312" w:eastAsia="仿宋_GB2312"/>
          <w:bCs/>
          <w:color w:val="000000"/>
          <w:kern w:val="0"/>
          <w:sz w:val="32"/>
          <w:szCs w:val="32"/>
        </w:rPr>
        <w:t>预决算产生差异的主要原因是该项目有省、市转移支付资金，未纳入年初预算。</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26.</w:t>
      </w:r>
      <w:r>
        <w:rPr>
          <w:rFonts w:ascii="仿宋_GB2312" w:eastAsia="仿宋_GB2312" w:cs="Arial"/>
          <w:color w:val="000000"/>
          <w:sz w:val="32"/>
          <w:szCs w:val="32"/>
        </w:rPr>
        <w:t xml:space="preserve"> </w:t>
      </w:r>
      <w:r>
        <w:rPr>
          <w:rFonts w:hint="eastAsia" w:ascii="仿宋_GB2312" w:eastAsia="仿宋_GB2312" w:cs="Arial"/>
          <w:color w:val="000000"/>
          <w:sz w:val="32"/>
          <w:szCs w:val="32"/>
        </w:rPr>
        <w:t>科学技术支出</w:t>
      </w:r>
      <w:r>
        <w:rPr>
          <w:rFonts w:hint="eastAsia" w:ascii="仿宋_GB2312" w:eastAsia="仿宋_GB2312"/>
          <w:color w:val="000000"/>
          <w:sz w:val="32"/>
          <w:szCs w:val="32"/>
        </w:rPr>
        <w:t>（类）</w:t>
      </w:r>
      <w:r>
        <w:rPr>
          <w:rFonts w:hint="eastAsia" w:ascii="仿宋_GB2312" w:eastAsia="仿宋_GB2312" w:cs="Arial"/>
          <w:color w:val="000000"/>
          <w:sz w:val="32"/>
          <w:szCs w:val="32"/>
        </w:rPr>
        <w:t>其他科学技术支出</w:t>
      </w:r>
      <w:r>
        <w:rPr>
          <w:rFonts w:hint="eastAsia" w:ascii="仿宋_GB2312" w:eastAsia="仿宋_GB2312"/>
          <w:bCs/>
          <w:color w:val="000000"/>
          <w:kern w:val="0"/>
          <w:sz w:val="32"/>
          <w:szCs w:val="32"/>
        </w:rPr>
        <w:t>（款）</w:t>
      </w:r>
      <w:r>
        <w:rPr>
          <w:rFonts w:hint="eastAsia" w:ascii="仿宋_GB2312" w:eastAsia="仿宋_GB2312" w:cs="Arial"/>
          <w:color w:val="000000"/>
          <w:sz w:val="32"/>
          <w:szCs w:val="32"/>
        </w:rPr>
        <w:t>其他科学技术支出</w:t>
      </w:r>
      <w:r>
        <w:rPr>
          <w:rFonts w:ascii="仿宋_GB2312" w:eastAsia="仿宋_GB2312" w:cs="Arial"/>
          <w:color w:val="000000"/>
          <w:sz w:val="32"/>
          <w:szCs w:val="32"/>
        </w:rPr>
        <w:t>(</w:t>
      </w:r>
      <w:r>
        <w:rPr>
          <w:rFonts w:hint="eastAsia" w:ascii="仿宋_GB2312" w:eastAsia="仿宋_GB2312"/>
          <w:bCs/>
          <w:color w:val="000000"/>
          <w:kern w:val="0"/>
          <w:sz w:val="32"/>
          <w:szCs w:val="32"/>
        </w:rPr>
        <w:t>项）</w:t>
      </w:r>
      <w:r>
        <w:rPr>
          <w:rFonts w:ascii="仿宋_GB2312" w:eastAsia="仿宋_GB2312" w:cs="Arial"/>
          <w:color w:val="000000"/>
          <w:sz w:val="32"/>
          <w:szCs w:val="32"/>
        </w:rPr>
        <w:t>479.39</w:t>
      </w:r>
      <w:r>
        <w:rPr>
          <w:rFonts w:hint="eastAsia" w:ascii="仿宋_GB2312" w:eastAsia="仿宋_GB2312"/>
          <w:bCs/>
          <w:color w:val="000000"/>
          <w:kern w:val="0"/>
          <w:sz w:val="32"/>
          <w:szCs w:val="32"/>
        </w:rPr>
        <w:t>万元，主要用于天河外国语学校专用室设备采购项目及信息化建设项目。预决算产生差异的主要原因是该项目是追加项目，年初无预算。</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27.</w:t>
      </w:r>
      <w:r>
        <w:rPr>
          <w:rFonts w:ascii="仿宋_GB2312" w:eastAsia="仿宋_GB2312" w:cs="Arial"/>
          <w:color w:val="000000"/>
          <w:sz w:val="32"/>
          <w:szCs w:val="32"/>
        </w:rPr>
        <w:t xml:space="preserve"> </w:t>
      </w:r>
      <w:r>
        <w:rPr>
          <w:rFonts w:hint="eastAsia" w:ascii="仿宋_GB2312" w:eastAsia="仿宋_GB2312" w:cs="Arial"/>
          <w:color w:val="000000"/>
          <w:sz w:val="32"/>
          <w:szCs w:val="32"/>
        </w:rPr>
        <w:t>文化体育与传媒支出</w:t>
      </w:r>
      <w:r>
        <w:rPr>
          <w:rFonts w:hint="eastAsia" w:ascii="仿宋_GB2312" w:eastAsia="仿宋_GB2312"/>
          <w:color w:val="000000"/>
          <w:sz w:val="32"/>
          <w:szCs w:val="32"/>
        </w:rPr>
        <w:t>（类）</w:t>
      </w:r>
      <w:r>
        <w:rPr>
          <w:rFonts w:hint="eastAsia" w:ascii="仿宋_GB2312" w:eastAsia="仿宋_GB2312" w:cs="Arial"/>
          <w:color w:val="000000"/>
          <w:sz w:val="32"/>
          <w:szCs w:val="32"/>
        </w:rPr>
        <w:t>体育</w:t>
      </w:r>
      <w:r>
        <w:rPr>
          <w:rFonts w:hint="eastAsia" w:ascii="仿宋_GB2312" w:eastAsia="仿宋_GB2312"/>
          <w:bCs/>
          <w:color w:val="000000"/>
          <w:kern w:val="0"/>
          <w:sz w:val="32"/>
          <w:szCs w:val="32"/>
        </w:rPr>
        <w:t>（款）</w:t>
      </w:r>
      <w:r>
        <w:rPr>
          <w:rFonts w:hint="eastAsia" w:ascii="仿宋_GB2312" w:eastAsia="仿宋_GB2312" w:cs="Arial"/>
          <w:color w:val="000000"/>
          <w:sz w:val="32"/>
          <w:szCs w:val="32"/>
        </w:rPr>
        <w:t>体育训练</w:t>
      </w:r>
      <w:r>
        <w:rPr>
          <w:rFonts w:ascii="仿宋_GB2312" w:eastAsia="仿宋_GB2312" w:cs="Arial"/>
          <w:color w:val="000000"/>
          <w:sz w:val="32"/>
          <w:szCs w:val="32"/>
        </w:rPr>
        <w:t xml:space="preserve"> (</w:t>
      </w:r>
      <w:r>
        <w:rPr>
          <w:rFonts w:hint="eastAsia" w:ascii="仿宋_GB2312" w:eastAsia="仿宋_GB2312"/>
          <w:bCs/>
          <w:color w:val="000000"/>
          <w:kern w:val="0"/>
          <w:sz w:val="32"/>
          <w:szCs w:val="32"/>
        </w:rPr>
        <w:t>项）</w:t>
      </w:r>
      <w:r>
        <w:rPr>
          <w:rFonts w:ascii="仿宋_GB2312" w:eastAsia="仿宋_GB2312" w:cs="Arial"/>
          <w:color w:val="000000"/>
          <w:sz w:val="32"/>
          <w:szCs w:val="32"/>
        </w:rPr>
        <w:t>5.00</w:t>
      </w:r>
      <w:r>
        <w:rPr>
          <w:rFonts w:hint="eastAsia" w:ascii="仿宋_GB2312" w:eastAsia="仿宋_GB2312"/>
          <w:bCs/>
          <w:color w:val="000000"/>
          <w:kern w:val="0"/>
          <w:sz w:val="32"/>
          <w:szCs w:val="32"/>
        </w:rPr>
        <w:t>万元，主要为市竞技体育训练专项补助。预决算产生差异的主要原因是该项目是市转移支付资金，未纳入年初预算。</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28.</w:t>
      </w:r>
      <w:r>
        <w:rPr>
          <w:rFonts w:ascii="仿宋_GB2312" w:eastAsia="仿宋_GB2312" w:cs="Arial"/>
          <w:color w:val="000000"/>
          <w:sz w:val="32"/>
          <w:szCs w:val="32"/>
        </w:rPr>
        <w:t xml:space="preserve"> </w:t>
      </w:r>
      <w:r>
        <w:rPr>
          <w:rFonts w:hint="eastAsia" w:ascii="仿宋_GB2312" w:eastAsia="仿宋_GB2312" w:cs="Arial"/>
          <w:color w:val="000000"/>
          <w:sz w:val="32"/>
          <w:szCs w:val="32"/>
        </w:rPr>
        <w:t>社会保障和就业支出</w:t>
      </w:r>
      <w:r>
        <w:rPr>
          <w:rFonts w:hint="eastAsia" w:ascii="仿宋_GB2312" w:eastAsia="仿宋_GB2312"/>
          <w:color w:val="000000"/>
          <w:sz w:val="32"/>
          <w:szCs w:val="32"/>
        </w:rPr>
        <w:t>（类）</w:t>
      </w:r>
      <w:r>
        <w:rPr>
          <w:rFonts w:hint="eastAsia" w:ascii="仿宋_GB2312" w:eastAsia="仿宋_GB2312" w:cs="Arial"/>
          <w:color w:val="000000"/>
          <w:sz w:val="32"/>
          <w:szCs w:val="32"/>
        </w:rPr>
        <w:t>人力资源和社会保障管理事务</w:t>
      </w:r>
      <w:r>
        <w:rPr>
          <w:rFonts w:hint="eastAsia" w:ascii="仿宋_GB2312" w:eastAsia="仿宋_GB2312"/>
          <w:bCs/>
          <w:color w:val="000000"/>
          <w:kern w:val="0"/>
          <w:sz w:val="32"/>
          <w:szCs w:val="32"/>
        </w:rPr>
        <w:t>（款）</w:t>
      </w:r>
      <w:r>
        <w:rPr>
          <w:rFonts w:hint="eastAsia" w:ascii="仿宋_GB2312" w:eastAsia="仿宋_GB2312" w:cs="Arial"/>
          <w:color w:val="000000"/>
          <w:sz w:val="32"/>
          <w:szCs w:val="32"/>
        </w:rPr>
        <w:t>综合业务管理</w:t>
      </w:r>
      <w:r>
        <w:rPr>
          <w:rFonts w:ascii="仿宋_GB2312" w:eastAsia="仿宋_GB2312" w:cs="Arial"/>
          <w:color w:val="000000"/>
          <w:sz w:val="32"/>
          <w:szCs w:val="32"/>
        </w:rPr>
        <w:t xml:space="preserve"> (</w:t>
      </w:r>
      <w:r>
        <w:rPr>
          <w:rFonts w:hint="eastAsia" w:ascii="仿宋_GB2312" w:eastAsia="仿宋_GB2312"/>
          <w:bCs/>
          <w:color w:val="000000"/>
          <w:kern w:val="0"/>
          <w:sz w:val="32"/>
          <w:szCs w:val="32"/>
        </w:rPr>
        <w:t>项）</w:t>
      </w:r>
      <w:r>
        <w:rPr>
          <w:rFonts w:ascii="仿宋_GB2312" w:eastAsia="仿宋_GB2312" w:cs="Arial"/>
          <w:color w:val="000000"/>
          <w:sz w:val="32"/>
          <w:szCs w:val="32"/>
        </w:rPr>
        <w:t>15.92</w:t>
      </w:r>
      <w:r>
        <w:rPr>
          <w:rFonts w:hint="eastAsia" w:ascii="仿宋_GB2312" w:eastAsia="仿宋_GB2312"/>
          <w:bCs/>
          <w:color w:val="000000"/>
          <w:kern w:val="0"/>
          <w:sz w:val="32"/>
          <w:szCs w:val="32"/>
        </w:rPr>
        <w:t>万元，主要为居民医保扩面专项工作经费。预决算产生差异的主要原因是该项目是市转移支付资金，未纳入年初预算。</w:t>
      </w:r>
    </w:p>
    <w:p>
      <w:pPr>
        <w:ind w:firstLine="640" w:firstLineChars="200"/>
        <w:rPr>
          <w:rFonts w:ascii="仿宋_GB2312" w:eastAsia="仿宋_GB2312"/>
          <w:bCs/>
          <w:kern w:val="0"/>
          <w:sz w:val="32"/>
          <w:szCs w:val="32"/>
        </w:rPr>
      </w:pPr>
      <w:r>
        <w:rPr>
          <w:rFonts w:ascii="仿宋_GB2312" w:eastAsia="仿宋_GB2312"/>
          <w:sz w:val="32"/>
          <w:szCs w:val="32"/>
        </w:rPr>
        <w:t>29.</w:t>
      </w:r>
      <w:r>
        <w:rPr>
          <w:rFonts w:ascii="仿宋_GB2312" w:eastAsia="仿宋_GB2312" w:cs="Arial"/>
          <w:sz w:val="32"/>
          <w:szCs w:val="32"/>
        </w:rPr>
        <w:t xml:space="preserve"> </w:t>
      </w:r>
      <w:r>
        <w:rPr>
          <w:rFonts w:hint="eastAsia" w:ascii="仿宋_GB2312" w:eastAsia="仿宋_GB2312" w:cs="Arial"/>
          <w:sz w:val="32"/>
          <w:szCs w:val="32"/>
        </w:rPr>
        <w:t>社会保障和就业支出</w:t>
      </w:r>
      <w:r>
        <w:rPr>
          <w:rFonts w:hint="eastAsia" w:ascii="仿宋_GB2312" w:eastAsia="仿宋_GB2312"/>
          <w:sz w:val="32"/>
          <w:szCs w:val="32"/>
        </w:rPr>
        <w:t>（类）</w:t>
      </w:r>
      <w:r>
        <w:rPr>
          <w:rFonts w:hint="eastAsia" w:ascii="仿宋_GB2312" w:eastAsia="仿宋_GB2312" w:cs="Arial"/>
          <w:sz w:val="32"/>
          <w:szCs w:val="32"/>
        </w:rPr>
        <w:t>行政事业单位离退休</w:t>
      </w:r>
      <w:r>
        <w:rPr>
          <w:rFonts w:hint="eastAsia" w:ascii="仿宋_GB2312" w:eastAsia="仿宋_GB2312"/>
          <w:bCs/>
          <w:kern w:val="0"/>
          <w:sz w:val="32"/>
          <w:szCs w:val="32"/>
        </w:rPr>
        <w:t>（款）</w:t>
      </w:r>
      <w:r>
        <w:rPr>
          <w:rFonts w:hint="eastAsia" w:ascii="仿宋_GB2312" w:eastAsia="仿宋_GB2312" w:cs="Arial"/>
          <w:sz w:val="32"/>
          <w:szCs w:val="32"/>
        </w:rPr>
        <w:t>归口管理的行政单位离退休</w:t>
      </w:r>
      <w:r>
        <w:rPr>
          <w:rFonts w:ascii="仿宋_GB2312" w:eastAsia="仿宋_GB2312" w:cs="Arial"/>
          <w:sz w:val="32"/>
          <w:szCs w:val="32"/>
        </w:rPr>
        <w:t xml:space="preserve"> (</w:t>
      </w:r>
      <w:r>
        <w:rPr>
          <w:rFonts w:hint="eastAsia" w:ascii="仿宋_GB2312" w:eastAsia="仿宋_GB2312"/>
          <w:bCs/>
          <w:kern w:val="0"/>
          <w:sz w:val="32"/>
          <w:szCs w:val="32"/>
        </w:rPr>
        <w:t>项）</w:t>
      </w:r>
      <w:r>
        <w:rPr>
          <w:rFonts w:ascii="仿宋_GB2312" w:eastAsia="仿宋_GB2312" w:cs="Arial"/>
          <w:sz w:val="32"/>
          <w:szCs w:val="32"/>
        </w:rPr>
        <w:t>368.69</w:t>
      </w:r>
      <w:r>
        <w:rPr>
          <w:rFonts w:hint="eastAsia" w:ascii="仿宋_GB2312" w:eastAsia="仿宋_GB2312"/>
          <w:bCs/>
          <w:kern w:val="0"/>
          <w:sz w:val="32"/>
          <w:szCs w:val="32"/>
        </w:rPr>
        <w:t>万元，完成年初预算的</w:t>
      </w:r>
      <w:r>
        <w:rPr>
          <w:rFonts w:ascii="仿宋_GB2312" w:eastAsia="仿宋_GB2312"/>
          <w:bCs/>
          <w:kern w:val="0"/>
          <w:sz w:val="32"/>
          <w:szCs w:val="32"/>
        </w:rPr>
        <w:t>90.47%</w:t>
      </w:r>
      <w:r>
        <w:rPr>
          <w:rFonts w:hint="eastAsia" w:ascii="仿宋_GB2312" w:eastAsia="仿宋_GB2312"/>
          <w:bCs/>
          <w:kern w:val="0"/>
          <w:sz w:val="32"/>
          <w:szCs w:val="32"/>
        </w:rPr>
        <w:t>，</w:t>
      </w:r>
      <w:r>
        <w:rPr>
          <w:rFonts w:hint="eastAsia" w:ascii="仿宋_GB2312" w:hAnsi="宋体" w:eastAsia="仿宋_GB2312"/>
          <w:bCs/>
          <w:kern w:val="0"/>
          <w:sz w:val="32"/>
          <w:szCs w:val="32"/>
        </w:rPr>
        <w:t>主要用于</w:t>
      </w:r>
      <w:r>
        <w:rPr>
          <w:rFonts w:hint="eastAsia" w:ascii="仿宋_GB2312" w:eastAsia="仿宋_GB2312"/>
          <w:sz w:val="32"/>
          <w:szCs w:val="32"/>
        </w:rPr>
        <w:t>机关退休人员退休费等</w:t>
      </w:r>
      <w:r>
        <w:rPr>
          <w:rFonts w:hint="eastAsia" w:ascii="仿宋_GB2312" w:hAnsi="宋体" w:eastAsia="仿宋_GB2312"/>
          <w:bCs/>
          <w:kern w:val="0"/>
          <w:sz w:val="32"/>
          <w:szCs w:val="32"/>
        </w:rPr>
        <w:t>。</w:t>
      </w:r>
    </w:p>
    <w:p>
      <w:pPr>
        <w:autoSpaceDN w:val="0"/>
        <w:spacing w:line="560" w:lineRule="exact"/>
        <w:ind w:firstLine="640" w:firstLineChars="200"/>
        <w:rPr>
          <w:rFonts w:ascii="仿宋_GB2312" w:hAnsi="宋体" w:eastAsia="仿宋_GB2312"/>
          <w:bCs/>
          <w:color w:val="000000"/>
          <w:kern w:val="0"/>
          <w:sz w:val="32"/>
          <w:szCs w:val="32"/>
        </w:rPr>
      </w:pPr>
      <w:r>
        <w:rPr>
          <w:rFonts w:ascii="仿宋_GB2312" w:eastAsia="仿宋_GB2312"/>
          <w:color w:val="000000"/>
          <w:sz w:val="32"/>
          <w:szCs w:val="32"/>
        </w:rPr>
        <w:t>30.</w:t>
      </w:r>
      <w:r>
        <w:rPr>
          <w:rFonts w:ascii="仿宋_GB2312" w:eastAsia="仿宋_GB2312" w:cs="Arial"/>
          <w:color w:val="000000"/>
          <w:sz w:val="32"/>
          <w:szCs w:val="32"/>
        </w:rPr>
        <w:t xml:space="preserve"> </w:t>
      </w:r>
      <w:r>
        <w:rPr>
          <w:rFonts w:hint="eastAsia" w:ascii="仿宋_GB2312" w:eastAsia="仿宋_GB2312" w:cs="Arial"/>
          <w:color w:val="000000"/>
          <w:sz w:val="32"/>
          <w:szCs w:val="32"/>
        </w:rPr>
        <w:t>社会保障和就业支出</w:t>
      </w:r>
      <w:r>
        <w:rPr>
          <w:rFonts w:hint="eastAsia" w:ascii="仿宋_GB2312" w:eastAsia="仿宋_GB2312"/>
          <w:color w:val="000000"/>
          <w:sz w:val="32"/>
          <w:szCs w:val="32"/>
        </w:rPr>
        <w:t>（类）</w:t>
      </w:r>
      <w:r>
        <w:rPr>
          <w:rFonts w:hint="eastAsia" w:ascii="仿宋_GB2312" w:eastAsia="仿宋_GB2312" w:cs="Arial"/>
          <w:color w:val="000000"/>
          <w:sz w:val="32"/>
          <w:szCs w:val="32"/>
        </w:rPr>
        <w:t>其他社会保障和就业支出</w:t>
      </w:r>
      <w:r>
        <w:rPr>
          <w:rFonts w:hint="eastAsia" w:ascii="仿宋_GB2312" w:eastAsia="仿宋_GB2312"/>
          <w:bCs/>
          <w:color w:val="000000"/>
          <w:kern w:val="0"/>
          <w:sz w:val="32"/>
          <w:szCs w:val="32"/>
        </w:rPr>
        <w:t>（款）</w:t>
      </w:r>
      <w:r>
        <w:rPr>
          <w:rFonts w:hint="eastAsia" w:ascii="仿宋_GB2312" w:eastAsia="仿宋_GB2312" w:cs="Arial"/>
          <w:color w:val="000000"/>
          <w:sz w:val="32"/>
          <w:szCs w:val="32"/>
        </w:rPr>
        <w:t>其他社会保障和就业支出</w:t>
      </w:r>
      <w:r>
        <w:rPr>
          <w:rFonts w:ascii="仿宋_GB2312" w:eastAsia="仿宋_GB2312" w:cs="Arial"/>
          <w:color w:val="000000"/>
          <w:sz w:val="32"/>
          <w:szCs w:val="32"/>
        </w:rPr>
        <w:t>(</w:t>
      </w:r>
      <w:r>
        <w:rPr>
          <w:rFonts w:hint="eastAsia" w:ascii="仿宋_GB2312" w:eastAsia="仿宋_GB2312"/>
          <w:bCs/>
          <w:color w:val="000000"/>
          <w:kern w:val="0"/>
          <w:sz w:val="32"/>
          <w:szCs w:val="32"/>
        </w:rPr>
        <w:t>项）</w:t>
      </w:r>
      <w:r>
        <w:rPr>
          <w:rFonts w:ascii="仿宋_GB2312" w:eastAsia="仿宋_GB2312" w:cs="Arial"/>
          <w:color w:val="000000"/>
          <w:sz w:val="32"/>
          <w:szCs w:val="32"/>
        </w:rPr>
        <w:t>39.7</w:t>
      </w:r>
      <w:r>
        <w:rPr>
          <w:rFonts w:hint="eastAsia" w:ascii="仿宋_GB2312" w:eastAsia="仿宋_GB2312" w:cs="Arial"/>
          <w:color w:val="000000"/>
          <w:sz w:val="32"/>
          <w:szCs w:val="32"/>
        </w:rPr>
        <w:t>7</w:t>
      </w:r>
      <w:r>
        <w:rPr>
          <w:rFonts w:hint="eastAsia" w:ascii="仿宋_GB2312" w:eastAsia="仿宋_GB2312"/>
          <w:bCs/>
          <w:color w:val="000000"/>
          <w:kern w:val="0"/>
          <w:sz w:val="32"/>
          <w:szCs w:val="32"/>
        </w:rPr>
        <w:t>万元，完成年初预算的</w:t>
      </w:r>
      <w:r>
        <w:rPr>
          <w:rFonts w:ascii="仿宋_GB2312" w:eastAsia="仿宋_GB2312"/>
          <w:bCs/>
          <w:color w:val="000000"/>
          <w:kern w:val="0"/>
          <w:sz w:val="32"/>
          <w:szCs w:val="32"/>
        </w:rPr>
        <w:t>98.25%</w:t>
      </w:r>
      <w:r>
        <w:rPr>
          <w:rFonts w:hint="eastAsia" w:ascii="仿宋_GB2312" w:eastAsia="仿宋_GB2312"/>
          <w:bCs/>
          <w:color w:val="000000"/>
          <w:kern w:val="0"/>
          <w:sz w:val="32"/>
          <w:szCs w:val="32"/>
        </w:rPr>
        <w:t>，</w:t>
      </w:r>
      <w:r>
        <w:rPr>
          <w:rFonts w:hint="eastAsia" w:ascii="仿宋_GB2312" w:hAnsi="宋体" w:eastAsia="仿宋_GB2312"/>
          <w:bCs/>
          <w:color w:val="000000"/>
          <w:kern w:val="0"/>
          <w:sz w:val="32"/>
          <w:szCs w:val="32"/>
        </w:rPr>
        <w:t>主要用于学校退休人员工资</w:t>
      </w:r>
      <w:r>
        <w:rPr>
          <w:rFonts w:hint="eastAsia" w:ascii="仿宋_GB2312" w:eastAsia="仿宋_GB2312"/>
          <w:bCs/>
          <w:color w:val="000000"/>
          <w:kern w:val="0"/>
          <w:sz w:val="32"/>
          <w:szCs w:val="32"/>
        </w:rPr>
        <w:t>。</w:t>
      </w:r>
      <w:r>
        <w:rPr>
          <w:rFonts w:hint="eastAsia" w:ascii="仿宋_GB2312" w:eastAsia="仿宋_GB2312"/>
          <w:color w:val="000000"/>
          <w:sz w:val="32"/>
          <w:szCs w:val="32"/>
        </w:rPr>
        <w:t>预算完成情况较好</w:t>
      </w:r>
      <w:r>
        <w:rPr>
          <w:rFonts w:hint="eastAsia" w:ascii="仿宋_GB2312" w:hAnsi="宋体" w:eastAsia="仿宋_GB2312"/>
          <w:bCs/>
          <w:color w:val="000000"/>
          <w:kern w:val="0"/>
          <w:sz w:val="32"/>
          <w:szCs w:val="32"/>
        </w:rPr>
        <w:t>。</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31.</w:t>
      </w:r>
      <w:r>
        <w:rPr>
          <w:rFonts w:ascii="仿宋_GB2312" w:eastAsia="仿宋_GB2312" w:cs="Arial"/>
          <w:color w:val="000000"/>
          <w:sz w:val="32"/>
          <w:szCs w:val="32"/>
        </w:rPr>
        <w:t xml:space="preserve"> </w:t>
      </w:r>
      <w:r>
        <w:rPr>
          <w:rFonts w:hint="eastAsia" w:ascii="仿宋_GB2312" w:eastAsia="仿宋_GB2312" w:cs="Arial"/>
          <w:color w:val="000000"/>
          <w:sz w:val="32"/>
          <w:szCs w:val="32"/>
        </w:rPr>
        <w:t>城乡社区支出</w:t>
      </w:r>
      <w:r>
        <w:rPr>
          <w:rFonts w:hint="eastAsia" w:ascii="仿宋_GB2312" w:eastAsia="仿宋_GB2312"/>
          <w:color w:val="000000"/>
          <w:sz w:val="32"/>
          <w:szCs w:val="32"/>
        </w:rPr>
        <w:t>（类）</w:t>
      </w:r>
      <w:r>
        <w:rPr>
          <w:rFonts w:hint="eastAsia" w:ascii="仿宋_GB2312" w:eastAsia="仿宋_GB2312" w:cs="Arial"/>
          <w:color w:val="000000"/>
          <w:sz w:val="32"/>
          <w:szCs w:val="32"/>
        </w:rPr>
        <w:t>城乡社区管理事务</w:t>
      </w:r>
      <w:r>
        <w:rPr>
          <w:rFonts w:hint="eastAsia" w:ascii="仿宋_GB2312" w:eastAsia="仿宋_GB2312"/>
          <w:bCs/>
          <w:color w:val="000000"/>
          <w:kern w:val="0"/>
          <w:sz w:val="32"/>
          <w:szCs w:val="32"/>
        </w:rPr>
        <w:t>（款）</w:t>
      </w:r>
      <w:r>
        <w:rPr>
          <w:rFonts w:hint="eastAsia" w:ascii="仿宋_GB2312" w:eastAsia="仿宋_GB2312" w:cs="Arial"/>
          <w:color w:val="000000"/>
          <w:sz w:val="32"/>
          <w:szCs w:val="32"/>
        </w:rPr>
        <w:t>其他城乡社区管理事务支出</w:t>
      </w:r>
      <w:r>
        <w:rPr>
          <w:rFonts w:ascii="仿宋_GB2312" w:eastAsia="仿宋_GB2312" w:cs="Arial"/>
          <w:color w:val="000000"/>
          <w:sz w:val="32"/>
          <w:szCs w:val="32"/>
        </w:rPr>
        <w:t>(</w:t>
      </w:r>
      <w:r>
        <w:rPr>
          <w:rFonts w:hint="eastAsia" w:ascii="仿宋_GB2312" w:eastAsia="仿宋_GB2312"/>
          <w:bCs/>
          <w:color w:val="000000"/>
          <w:kern w:val="0"/>
          <w:sz w:val="32"/>
          <w:szCs w:val="32"/>
        </w:rPr>
        <w:t>项）</w:t>
      </w:r>
      <w:r>
        <w:rPr>
          <w:rFonts w:ascii="仿宋_GB2312" w:eastAsia="仿宋_GB2312" w:cs="Arial"/>
          <w:color w:val="000000"/>
          <w:sz w:val="32"/>
          <w:szCs w:val="32"/>
        </w:rPr>
        <w:t>2.80</w:t>
      </w:r>
      <w:r>
        <w:rPr>
          <w:rFonts w:hint="eastAsia" w:ascii="仿宋_GB2312" w:eastAsia="仿宋_GB2312"/>
          <w:bCs/>
          <w:color w:val="000000"/>
          <w:kern w:val="0"/>
          <w:sz w:val="32"/>
          <w:szCs w:val="32"/>
        </w:rPr>
        <w:t>万元，主要为教师素质提升专项资金。该项目是</w:t>
      </w:r>
      <w:r>
        <w:rPr>
          <w:rFonts w:ascii="仿宋_GB2312" w:eastAsia="仿宋_GB2312"/>
          <w:bCs/>
          <w:color w:val="000000"/>
          <w:kern w:val="0"/>
          <w:sz w:val="32"/>
          <w:szCs w:val="32"/>
        </w:rPr>
        <w:t>2014</w:t>
      </w:r>
      <w:r>
        <w:rPr>
          <w:rFonts w:hint="eastAsia" w:ascii="仿宋_GB2312" w:eastAsia="仿宋_GB2312"/>
          <w:bCs/>
          <w:color w:val="000000"/>
          <w:kern w:val="0"/>
          <w:sz w:val="32"/>
          <w:szCs w:val="32"/>
        </w:rPr>
        <w:t>年结余款。</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32.</w:t>
      </w:r>
      <w:r>
        <w:rPr>
          <w:rFonts w:ascii="仿宋_GB2312" w:eastAsia="仿宋_GB2312" w:cs="Arial"/>
          <w:color w:val="000000"/>
          <w:sz w:val="32"/>
          <w:szCs w:val="32"/>
        </w:rPr>
        <w:t xml:space="preserve"> </w:t>
      </w:r>
      <w:r>
        <w:rPr>
          <w:rFonts w:hint="eastAsia" w:ascii="仿宋_GB2312" w:eastAsia="仿宋_GB2312" w:cs="Arial"/>
          <w:color w:val="000000"/>
          <w:sz w:val="32"/>
          <w:szCs w:val="32"/>
        </w:rPr>
        <w:t>农林水支出</w:t>
      </w:r>
      <w:r>
        <w:rPr>
          <w:rFonts w:hint="eastAsia" w:ascii="仿宋_GB2312" w:eastAsia="仿宋_GB2312"/>
          <w:color w:val="000000"/>
          <w:sz w:val="32"/>
          <w:szCs w:val="32"/>
        </w:rPr>
        <w:t>（类）</w:t>
      </w:r>
      <w:r>
        <w:rPr>
          <w:rFonts w:hint="eastAsia" w:ascii="仿宋_GB2312" w:eastAsia="仿宋_GB2312" w:cs="Arial"/>
          <w:color w:val="000000"/>
          <w:sz w:val="32"/>
          <w:szCs w:val="32"/>
        </w:rPr>
        <w:t>扶贫</w:t>
      </w:r>
      <w:r>
        <w:rPr>
          <w:rFonts w:hint="eastAsia" w:ascii="仿宋_GB2312" w:eastAsia="仿宋_GB2312"/>
          <w:bCs/>
          <w:color w:val="000000"/>
          <w:kern w:val="0"/>
          <w:sz w:val="32"/>
          <w:szCs w:val="32"/>
        </w:rPr>
        <w:t>（款）</w:t>
      </w:r>
      <w:r>
        <w:rPr>
          <w:rFonts w:hint="eastAsia" w:ascii="仿宋_GB2312" w:eastAsia="仿宋_GB2312" w:cs="Arial"/>
          <w:color w:val="000000"/>
          <w:sz w:val="32"/>
          <w:szCs w:val="32"/>
        </w:rPr>
        <w:t>其他扶贫支出</w:t>
      </w:r>
      <w:r>
        <w:rPr>
          <w:rFonts w:ascii="仿宋_GB2312" w:eastAsia="仿宋_GB2312" w:cs="Arial"/>
          <w:color w:val="000000"/>
          <w:sz w:val="32"/>
          <w:szCs w:val="32"/>
        </w:rPr>
        <w:t>(</w:t>
      </w:r>
      <w:r>
        <w:rPr>
          <w:rFonts w:hint="eastAsia" w:ascii="仿宋_GB2312" w:eastAsia="仿宋_GB2312"/>
          <w:bCs/>
          <w:color w:val="000000"/>
          <w:kern w:val="0"/>
          <w:sz w:val="32"/>
          <w:szCs w:val="32"/>
        </w:rPr>
        <w:t>项）</w:t>
      </w:r>
      <w:r>
        <w:rPr>
          <w:rFonts w:ascii="仿宋_GB2312" w:eastAsia="仿宋_GB2312" w:cs="Arial"/>
          <w:color w:val="000000"/>
          <w:sz w:val="32"/>
          <w:szCs w:val="32"/>
        </w:rPr>
        <w:t>24.96</w:t>
      </w:r>
      <w:r>
        <w:rPr>
          <w:rFonts w:hint="eastAsia" w:ascii="仿宋_GB2312" w:eastAsia="仿宋_GB2312"/>
          <w:bCs/>
          <w:color w:val="000000"/>
          <w:kern w:val="0"/>
          <w:sz w:val="32"/>
          <w:szCs w:val="32"/>
        </w:rPr>
        <w:t>万元，主要为对口帮扶兴宁市扶贫开发“双到”资金。预决算产生差异的主要原因是其他部门预算二次分配项目</w:t>
      </w:r>
      <w:r>
        <w:rPr>
          <w:rFonts w:ascii="仿宋_GB2312" w:eastAsia="仿宋_GB2312"/>
          <w:bCs/>
          <w:color w:val="000000"/>
          <w:kern w:val="0"/>
          <w:sz w:val="32"/>
          <w:szCs w:val="32"/>
        </w:rPr>
        <w:t>,</w:t>
      </w:r>
      <w:r>
        <w:rPr>
          <w:rFonts w:hint="eastAsia" w:ascii="仿宋_GB2312" w:eastAsia="仿宋_GB2312"/>
          <w:bCs/>
          <w:color w:val="000000"/>
          <w:kern w:val="0"/>
          <w:sz w:val="32"/>
          <w:szCs w:val="32"/>
        </w:rPr>
        <w:t>年初无预算。</w:t>
      </w:r>
    </w:p>
    <w:p>
      <w:pPr>
        <w:ind w:firstLine="640" w:firstLineChars="200"/>
        <w:rPr>
          <w:rFonts w:ascii="仿宋_GB2312" w:eastAsia="仿宋_GB2312"/>
          <w:bCs/>
          <w:color w:val="000000"/>
          <w:kern w:val="0"/>
          <w:sz w:val="32"/>
          <w:szCs w:val="32"/>
        </w:rPr>
      </w:pPr>
      <w:r>
        <w:rPr>
          <w:rFonts w:ascii="仿宋_GB2312" w:eastAsia="仿宋_GB2312"/>
          <w:color w:val="000000"/>
          <w:sz w:val="32"/>
          <w:szCs w:val="32"/>
        </w:rPr>
        <w:t>33.</w:t>
      </w:r>
      <w:r>
        <w:rPr>
          <w:rFonts w:ascii="仿宋_GB2312" w:eastAsia="仿宋_GB2312" w:cs="Arial"/>
          <w:color w:val="000000"/>
          <w:sz w:val="32"/>
          <w:szCs w:val="32"/>
        </w:rPr>
        <w:t xml:space="preserve"> </w:t>
      </w:r>
      <w:r>
        <w:rPr>
          <w:rFonts w:hint="eastAsia" w:ascii="仿宋_GB2312" w:eastAsia="仿宋_GB2312" w:cs="Arial"/>
          <w:color w:val="000000"/>
          <w:sz w:val="32"/>
          <w:szCs w:val="32"/>
        </w:rPr>
        <w:t>资源勘探信息等支出</w:t>
      </w:r>
      <w:r>
        <w:rPr>
          <w:rFonts w:hint="eastAsia" w:ascii="仿宋_GB2312" w:eastAsia="仿宋_GB2312"/>
          <w:color w:val="000000"/>
          <w:sz w:val="32"/>
          <w:szCs w:val="32"/>
        </w:rPr>
        <w:t>（类）</w:t>
      </w:r>
      <w:r>
        <w:rPr>
          <w:rFonts w:hint="eastAsia" w:ascii="仿宋_GB2312" w:eastAsia="仿宋_GB2312" w:cs="Arial"/>
          <w:color w:val="000000"/>
          <w:sz w:val="32"/>
          <w:szCs w:val="32"/>
        </w:rPr>
        <w:t>安全生产监管</w:t>
      </w:r>
      <w:r>
        <w:rPr>
          <w:rFonts w:hint="eastAsia" w:ascii="仿宋_GB2312" w:eastAsia="仿宋_GB2312"/>
          <w:bCs/>
          <w:color w:val="000000"/>
          <w:kern w:val="0"/>
          <w:sz w:val="32"/>
          <w:szCs w:val="32"/>
        </w:rPr>
        <w:t>（款）</w:t>
      </w:r>
      <w:r>
        <w:rPr>
          <w:rFonts w:hint="eastAsia" w:ascii="仿宋_GB2312" w:eastAsia="仿宋_GB2312" w:cs="Arial"/>
          <w:color w:val="000000"/>
          <w:sz w:val="32"/>
          <w:szCs w:val="32"/>
        </w:rPr>
        <w:t>安全监管监察专项</w:t>
      </w:r>
      <w:r>
        <w:rPr>
          <w:rFonts w:ascii="仿宋_GB2312" w:eastAsia="仿宋_GB2312" w:cs="Arial"/>
          <w:color w:val="000000"/>
          <w:sz w:val="32"/>
          <w:szCs w:val="32"/>
        </w:rPr>
        <w:t>(</w:t>
      </w:r>
      <w:r>
        <w:rPr>
          <w:rFonts w:hint="eastAsia" w:ascii="仿宋_GB2312" w:eastAsia="仿宋_GB2312"/>
          <w:bCs/>
          <w:color w:val="000000"/>
          <w:kern w:val="0"/>
          <w:sz w:val="32"/>
          <w:szCs w:val="32"/>
        </w:rPr>
        <w:t>项）</w:t>
      </w:r>
      <w:r>
        <w:rPr>
          <w:rFonts w:ascii="仿宋_GB2312" w:eastAsia="仿宋_GB2312" w:cs="Arial"/>
          <w:color w:val="000000"/>
          <w:sz w:val="32"/>
          <w:szCs w:val="32"/>
        </w:rPr>
        <w:t>3</w:t>
      </w:r>
      <w:r>
        <w:rPr>
          <w:rFonts w:hint="eastAsia" w:ascii="仿宋_GB2312" w:eastAsia="仿宋_GB2312"/>
          <w:bCs/>
          <w:color w:val="000000"/>
          <w:kern w:val="0"/>
          <w:sz w:val="32"/>
          <w:szCs w:val="32"/>
        </w:rPr>
        <w:t>万元，主要为安全生产目标管理建设奖励经费。预决算产生差异的主要原因是其他部门预算二次分配项目</w:t>
      </w:r>
      <w:r>
        <w:rPr>
          <w:rFonts w:ascii="仿宋_GB2312" w:eastAsia="仿宋_GB2312"/>
          <w:bCs/>
          <w:color w:val="000000"/>
          <w:kern w:val="0"/>
          <w:sz w:val="32"/>
          <w:szCs w:val="32"/>
        </w:rPr>
        <w:t>,</w:t>
      </w:r>
      <w:r>
        <w:rPr>
          <w:rFonts w:hint="eastAsia" w:ascii="仿宋_GB2312" w:eastAsia="仿宋_GB2312"/>
          <w:bCs/>
          <w:color w:val="000000"/>
          <w:kern w:val="0"/>
          <w:sz w:val="32"/>
          <w:szCs w:val="32"/>
        </w:rPr>
        <w:t>年初无预算。</w:t>
      </w:r>
    </w:p>
    <w:p>
      <w:pPr>
        <w:ind w:firstLine="640" w:firstLineChars="200"/>
        <w:rPr>
          <w:rFonts w:ascii="仿宋_GB2312" w:eastAsia="仿宋_GB2312"/>
          <w:bCs/>
          <w:kern w:val="0"/>
          <w:sz w:val="32"/>
          <w:szCs w:val="32"/>
        </w:rPr>
      </w:pPr>
      <w:r>
        <w:rPr>
          <w:rFonts w:ascii="仿宋_GB2312" w:eastAsia="仿宋_GB2312"/>
          <w:sz w:val="32"/>
          <w:szCs w:val="32"/>
        </w:rPr>
        <w:t>34.</w:t>
      </w:r>
      <w:r>
        <w:rPr>
          <w:rFonts w:ascii="仿宋_GB2312" w:eastAsia="仿宋_GB2312" w:cs="Arial"/>
          <w:sz w:val="32"/>
          <w:szCs w:val="32"/>
        </w:rPr>
        <w:t xml:space="preserve"> </w:t>
      </w:r>
      <w:r>
        <w:rPr>
          <w:rFonts w:hint="eastAsia" w:ascii="仿宋_GB2312" w:eastAsia="仿宋_GB2312" w:cs="Arial"/>
          <w:sz w:val="32"/>
          <w:szCs w:val="32"/>
        </w:rPr>
        <w:t>住房保障支出</w:t>
      </w:r>
      <w:r>
        <w:rPr>
          <w:rFonts w:hint="eastAsia" w:ascii="仿宋_GB2312" w:eastAsia="仿宋_GB2312"/>
          <w:sz w:val="32"/>
          <w:szCs w:val="32"/>
        </w:rPr>
        <w:t>（类）</w:t>
      </w:r>
      <w:r>
        <w:rPr>
          <w:rFonts w:hint="eastAsia" w:ascii="仿宋_GB2312" w:eastAsia="仿宋_GB2312" w:cs="Arial"/>
          <w:sz w:val="32"/>
          <w:szCs w:val="32"/>
        </w:rPr>
        <w:t>住房改革支出</w:t>
      </w:r>
      <w:r>
        <w:rPr>
          <w:rFonts w:hint="eastAsia" w:ascii="仿宋_GB2312" w:eastAsia="仿宋_GB2312"/>
          <w:bCs/>
          <w:kern w:val="0"/>
          <w:sz w:val="32"/>
          <w:szCs w:val="32"/>
        </w:rPr>
        <w:t>（款）</w:t>
      </w:r>
      <w:r>
        <w:rPr>
          <w:rFonts w:hint="eastAsia" w:ascii="仿宋_GB2312" w:eastAsia="仿宋_GB2312" w:cs="Arial"/>
          <w:sz w:val="32"/>
          <w:szCs w:val="32"/>
        </w:rPr>
        <w:t>住房公积金</w:t>
      </w:r>
      <w:r>
        <w:rPr>
          <w:rFonts w:ascii="仿宋_GB2312" w:eastAsia="仿宋_GB2312" w:cs="Arial"/>
          <w:sz w:val="32"/>
          <w:szCs w:val="32"/>
        </w:rPr>
        <w:t>(</w:t>
      </w:r>
      <w:r>
        <w:rPr>
          <w:rFonts w:hint="eastAsia" w:ascii="仿宋_GB2312" w:eastAsia="仿宋_GB2312"/>
          <w:bCs/>
          <w:kern w:val="0"/>
          <w:sz w:val="32"/>
          <w:szCs w:val="32"/>
        </w:rPr>
        <w:t>项）</w:t>
      </w:r>
      <w:r>
        <w:rPr>
          <w:rFonts w:ascii="仿宋_GB2312" w:eastAsia="仿宋_GB2312" w:cs="Arial"/>
          <w:sz w:val="32"/>
          <w:szCs w:val="32"/>
        </w:rPr>
        <w:t>227.</w:t>
      </w:r>
      <w:r>
        <w:rPr>
          <w:rFonts w:hint="eastAsia" w:ascii="仿宋_GB2312" w:eastAsia="仿宋_GB2312" w:cs="Arial"/>
          <w:sz w:val="32"/>
          <w:szCs w:val="32"/>
        </w:rPr>
        <w:t>49</w:t>
      </w:r>
      <w:r>
        <w:rPr>
          <w:rFonts w:hint="eastAsia" w:ascii="仿宋_GB2312" w:eastAsia="仿宋_GB2312"/>
          <w:bCs/>
          <w:kern w:val="0"/>
          <w:sz w:val="32"/>
          <w:szCs w:val="32"/>
        </w:rPr>
        <w:t>万元，完成年初预算的</w:t>
      </w:r>
      <w:r>
        <w:rPr>
          <w:rFonts w:ascii="仿宋_GB2312" w:eastAsia="仿宋_GB2312"/>
          <w:bCs/>
          <w:kern w:val="0"/>
          <w:sz w:val="32"/>
          <w:szCs w:val="32"/>
        </w:rPr>
        <w:t>73.31%</w:t>
      </w:r>
      <w:r>
        <w:rPr>
          <w:rFonts w:hint="eastAsia" w:ascii="仿宋_GB2312" w:eastAsia="仿宋_GB2312"/>
          <w:bCs/>
          <w:kern w:val="0"/>
          <w:sz w:val="32"/>
          <w:szCs w:val="32"/>
        </w:rPr>
        <w:t>，主要为</w:t>
      </w:r>
      <w:r>
        <w:rPr>
          <w:rFonts w:hint="eastAsia" w:ascii="仿宋_GB2312" w:eastAsia="仿宋_GB2312"/>
          <w:sz w:val="32"/>
          <w:szCs w:val="32"/>
        </w:rPr>
        <w:t>机关人员住房公积金支出</w:t>
      </w:r>
      <w:r>
        <w:rPr>
          <w:rFonts w:hint="eastAsia" w:ascii="仿宋_GB2312" w:eastAsia="仿宋_GB2312"/>
          <w:bCs/>
          <w:kern w:val="0"/>
          <w:sz w:val="32"/>
          <w:szCs w:val="32"/>
        </w:rPr>
        <w:t>。预决算产生差异的主要原因是有在职人员退休停发公积金。</w:t>
      </w:r>
    </w:p>
    <w:p>
      <w:pPr>
        <w:ind w:firstLine="640" w:firstLineChars="200"/>
        <w:rPr>
          <w:rFonts w:ascii="仿宋_GB2312" w:eastAsia="仿宋_GB2312"/>
          <w:bCs/>
          <w:kern w:val="0"/>
          <w:sz w:val="32"/>
          <w:szCs w:val="32"/>
        </w:rPr>
      </w:pPr>
      <w:r>
        <w:rPr>
          <w:rFonts w:ascii="仿宋_GB2312" w:eastAsia="仿宋_GB2312"/>
          <w:sz w:val="32"/>
          <w:szCs w:val="32"/>
        </w:rPr>
        <w:t>35.</w:t>
      </w:r>
      <w:r>
        <w:rPr>
          <w:rFonts w:ascii="仿宋_GB2312" w:eastAsia="仿宋_GB2312" w:cs="Arial"/>
          <w:sz w:val="32"/>
          <w:szCs w:val="32"/>
        </w:rPr>
        <w:t xml:space="preserve"> </w:t>
      </w:r>
      <w:r>
        <w:rPr>
          <w:rFonts w:hint="eastAsia" w:ascii="仿宋_GB2312" w:eastAsia="仿宋_GB2312" w:cs="Arial"/>
          <w:sz w:val="32"/>
          <w:szCs w:val="32"/>
        </w:rPr>
        <w:t>住房保障支出</w:t>
      </w:r>
      <w:r>
        <w:rPr>
          <w:rFonts w:hint="eastAsia" w:ascii="仿宋_GB2312" w:eastAsia="仿宋_GB2312"/>
          <w:sz w:val="32"/>
          <w:szCs w:val="32"/>
        </w:rPr>
        <w:t>（类）</w:t>
      </w:r>
      <w:r>
        <w:rPr>
          <w:rFonts w:hint="eastAsia" w:ascii="仿宋_GB2312" w:eastAsia="仿宋_GB2312" w:cs="Arial"/>
          <w:sz w:val="32"/>
          <w:szCs w:val="32"/>
        </w:rPr>
        <w:t>住房改革支出</w:t>
      </w:r>
      <w:r>
        <w:rPr>
          <w:rFonts w:hint="eastAsia" w:ascii="仿宋_GB2312" w:eastAsia="仿宋_GB2312"/>
          <w:bCs/>
          <w:kern w:val="0"/>
          <w:sz w:val="32"/>
          <w:szCs w:val="32"/>
        </w:rPr>
        <w:t>（款）</w:t>
      </w:r>
      <w:r>
        <w:rPr>
          <w:rFonts w:hint="eastAsia" w:ascii="仿宋_GB2312" w:eastAsia="仿宋_GB2312" w:cs="Arial"/>
          <w:sz w:val="32"/>
          <w:szCs w:val="32"/>
        </w:rPr>
        <w:t>购房补贴</w:t>
      </w:r>
      <w:r>
        <w:rPr>
          <w:rFonts w:ascii="仿宋_GB2312" w:eastAsia="仿宋_GB2312" w:cs="Arial"/>
          <w:sz w:val="32"/>
          <w:szCs w:val="32"/>
        </w:rPr>
        <w:t>(</w:t>
      </w:r>
      <w:r>
        <w:rPr>
          <w:rFonts w:hint="eastAsia" w:ascii="仿宋_GB2312" w:eastAsia="仿宋_GB2312"/>
          <w:bCs/>
          <w:kern w:val="0"/>
          <w:sz w:val="32"/>
          <w:szCs w:val="32"/>
        </w:rPr>
        <w:t>项）</w:t>
      </w:r>
      <w:r>
        <w:rPr>
          <w:rFonts w:ascii="仿宋_GB2312" w:eastAsia="仿宋_GB2312" w:cs="Arial"/>
          <w:sz w:val="32"/>
          <w:szCs w:val="32"/>
        </w:rPr>
        <w:t>149.</w:t>
      </w:r>
      <w:r>
        <w:rPr>
          <w:rFonts w:hint="eastAsia" w:ascii="仿宋_GB2312" w:eastAsia="仿宋_GB2312" w:cs="Arial"/>
          <w:sz w:val="32"/>
          <w:szCs w:val="32"/>
          <w:lang w:val="en-US" w:eastAsia="zh-CN"/>
        </w:rPr>
        <w:t>40</w:t>
      </w:r>
      <w:r>
        <w:rPr>
          <w:rFonts w:hint="eastAsia" w:ascii="仿宋_GB2312" w:eastAsia="仿宋_GB2312"/>
          <w:bCs/>
          <w:kern w:val="0"/>
          <w:sz w:val="32"/>
          <w:szCs w:val="32"/>
        </w:rPr>
        <w:t>万元，完成年初预算的</w:t>
      </w:r>
      <w:r>
        <w:rPr>
          <w:rFonts w:ascii="仿宋_GB2312" w:eastAsia="仿宋_GB2312"/>
          <w:bCs/>
          <w:kern w:val="0"/>
          <w:sz w:val="32"/>
          <w:szCs w:val="32"/>
        </w:rPr>
        <w:t>80.71%</w:t>
      </w:r>
      <w:r>
        <w:rPr>
          <w:rFonts w:hint="eastAsia" w:ascii="仿宋_GB2312" w:eastAsia="仿宋_GB2312"/>
          <w:bCs/>
          <w:kern w:val="0"/>
          <w:sz w:val="32"/>
          <w:szCs w:val="32"/>
        </w:rPr>
        <w:t>，</w:t>
      </w:r>
      <w:r>
        <w:rPr>
          <w:rFonts w:hint="eastAsia" w:ascii="仿宋_GB2312" w:hAnsi="宋体" w:eastAsia="仿宋_GB2312"/>
          <w:bCs/>
          <w:kern w:val="0"/>
          <w:sz w:val="32"/>
          <w:szCs w:val="32"/>
        </w:rPr>
        <w:t>主要为</w:t>
      </w:r>
      <w:r>
        <w:rPr>
          <w:rFonts w:hint="eastAsia" w:ascii="仿宋_GB2312" w:eastAsia="仿宋_GB2312"/>
          <w:sz w:val="32"/>
          <w:szCs w:val="32"/>
        </w:rPr>
        <w:t>机关人员住房货币补贴等</w:t>
      </w:r>
      <w:r>
        <w:rPr>
          <w:rFonts w:hint="eastAsia" w:ascii="仿宋_GB2312" w:eastAsia="仿宋_GB2312"/>
          <w:bCs/>
          <w:kern w:val="0"/>
          <w:sz w:val="32"/>
          <w:szCs w:val="32"/>
        </w:rPr>
        <w:t>。预决算产生差异的主要原因是有在职人员退休停发补贴。</w:t>
      </w:r>
    </w:p>
    <w:p>
      <w:pPr>
        <w:ind w:firstLine="643" w:firstLineChars="200"/>
        <w:rPr>
          <w:rFonts w:eastAsia="仿宋_GB2312"/>
          <w:b/>
          <w:sz w:val="32"/>
          <w:szCs w:val="32"/>
        </w:rPr>
      </w:pPr>
    </w:p>
    <w:p>
      <w:pPr>
        <w:ind w:firstLine="643" w:firstLineChars="200"/>
        <w:rPr>
          <w:rFonts w:eastAsia="仿宋_GB2312"/>
          <w:b/>
          <w:sz w:val="32"/>
          <w:szCs w:val="32"/>
        </w:rPr>
      </w:pPr>
      <w:r>
        <w:rPr>
          <w:rFonts w:hint="eastAsia" w:eastAsia="仿宋_GB2312"/>
          <w:b/>
          <w:sz w:val="32"/>
          <w:szCs w:val="32"/>
        </w:rPr>
        <w:t>六、一般</w:t>
      </w:r>
      <w:r>
        <w:rPr>
          <w:rFonts w:hint="eastAsia" w:ascii="仿宋_GB2312" w:eastAsia="仿宋_GB2312"/>
          <w:b/>
          <w:sz w:val="32"/>
          <w:szCs w:val="32"/>
        </w:rPr>
        <w:t>公共预算财政拨款基本支出决算情况说明</w:t>
      </w:r>
    </w:p>
    <w:p>
      <w:pPr>
        <w:autoSpaceDN w:val="0"/>
        <w:spacing w:line="560" w:lineRule="exact"/>
        <w:ind w:firstLine="640" w:firstLineChars="200"/>
        <w:rPr>
          <w:rFonts w:eastAsia="仿宋_GB2312"/>
          <w:sz w:val="32"/>
          <w:szCs w:val="32"/>
        </w:rPr>
      </w:pPr>
      <w:r>
        <w:rPr>
          <w:rFonts w:hint="eastAsia" w:eastAsia="仿宋_GB2312"/>
          <w:sz w:val="32"/>
          <w:szCs w:val="32"/>
        </w:rPr>
        <w:t>本部门</w:t>
      </w:r>
      <w:r>
        <w:rPr>
          <w:rFonts w:eastAsia="仿宋_GB2312"/>
          <w:sz w:val="32"/>
          <w:szCs w:val="32"/>
        </w:rPr>
        <w:t>2015</w:t>
      </w:r>
      <w:r>
        <w:rPr>
          <w:rFonts w:hint="eastAsia" w:eastAsia="仿宋_GB2312"/>
          <w:sz w:val="32"/>
          <w:szCs w:val="32"/>
        </w:rPr>
        <w:t>年度一般</w:t>
      </w:r>
      <w:r>
        <w:rPr>
          <w:rFonts w:hint="eastAsia" w:ascii="仿宋_GB2312" w:eastAsia="仿宋_GB2312"/>
          <w:sz w:val="32"/>
          <w:szCs w:val="32"/>
        </w:rPr>
        <w:t>公共预算财政拨款基本支出决算反映的是</w:t>
      </w:r>
      <w:r>
        <w:rPr>
          <w:rFonts w:hint="eastAsia" w:eastAsia="仿宋_GB2312"/>
          <w:sz w:val="32"/>
          <w:szCs w:val="32"/>
        </w:rPr>
        <w:t>公共预算财政拨款基本支出部分按经济分类科目实际支出明细情况。</w:t>
      </w:r>
    </w:p>
    <w:p>
      <w:pPr>
        <w:autoSpaceDE w:val="0"/>
        <w:autoSpaceDN w:val="0"/>
        <w:adjustRightInd w:val="0"/>
        <w:spacing w:line="560" w:lineRule="exact"/>
        <w:ind w:firstLine="640"/>
        <w:rPr>
          <w:rFonts w:eastAsia="仿宋_GB2312"/>
          <w:sz w:val="32"/>
          <w:szCs w:val="32"/>
        </w:rPr>
      </w:pPr>
      <w:r>
        <w:rPr>
          <w:rFonts w:hint="eastAsia" w:ascii="仿宋_GB2312" w:eastAsia="仿宋_GB2312" w:cs="仿宋_GB2312"/>
          <w:sz w:val="32"/>
          <w:szCs w:val="32"/>
        </w:rPr>
        <w:t>本部门</w:t>
      </w:r>
      <w:r>
        <w:rPr>
          <w:rFonts w:eastAsia="仿宋_GB2312"/>
          <w:sz w:val="32"/>
          <w:szCs w:val="32"/>
        </w:rPr>
        <w:t>2015</w:t>
      </w:r>
      <w:r>
        <w:rPr>
          <w:rFonts w:hint="eastAsia" w:ascii="仿宋_GB2312" w:eastAsia="仿宋_GB2312" w:cs="仿宋_GB2312"/>
          <w:sz w:val="32"/>
          <w:szCs w:val="32"/>
        </w:rPr>
        <w:t>年度公共预算财政拨款本年基本支出</w:t>
      </w:r>
      <w:r>
        <w:rPr>
          <w:rFonts w:eastAsia="仿宋_GB2312"/>
          <w:kern w:val="0"/>
          <w:sz w:val="32"/>
          <w:szCs w:val="32"/>
        </w:rPr>
        <w:t>149,637.27</w:t>
      </w:r>
      <w:r>
        <w:rPr>
          <w:rFonts w:hint="eastAsia" w:ascii="仿宋_GB2312" w:eastAsia="仿宋_GB2312" w:cs="仿宋_GB2312"/>
          <w:sz w:val="32"/>
          <w:szCs w:val="32"/>
        </w:rPr>
        <w:t>万元，其中人员经费</w:t>
      </w:r>
      <w:r>
        <w:rPr>
          <w:rFonts w:eastAsia="仿宋_GB2312"/>
          <w:kern w:val="0"/>
          <w:sz w:val="32"/>
          <w:szCs w:val="32"/>
        </w:rPr>
        <w:t>128,217.84</w:t>
      </w:r>
      <w:r>
        <w:rPr>
          <w:rFonts w:hint="eastAsia" w:ascii="仿宋_GB2312" w:eastAsia="仿宋_GB2312" w:cs="仿宋_GB2312"/>
          <w:sz w:val="32"/>
          <w:szCs w:val="32"/>
        </w:rPr>
        <w:t>万元，包括工资福利支出</w:t>
      </w:r>
      <w:r>
        <w:rPr>
          <w:rFonts w:eastAsia="仿宋_GB2312"/>
          <w:kern w:val="0"/>
          <w:sz w:val="32"/>
          <w:szCs w:val="32"/>
        </w:rPr>
        <w:t>75,234.08</w:t>
      </w:r>
      <w:r>
        <w:rPr>
          <w:rFonts w:hint="eastAsia" w:ascii="仿宋_GB2312" w:eastAsia="仿宋_GB2312" w:cs="仿宋_GB2312"/>
          <w:kern w:val="0"/>
          <w:sz w:val="32"/>
          <w:szCs w:val="32"/>
        </w:rPr>
        <w:t>万元，对个人和家庭的补助</w:t>
      </w:r>
      <w:r>
        <w:rPr>
          <w:rFonts w:eastAsia="仿宋_GB2312"/>
          <w:kern w:val="0"/>
          <w:sz w:val="32"/>
          <w:szCs w:val="32"/>
        </w:rPr>
        <w:t>52,983.76</w:t>
      </w:r>
      <w:r>
        <w:rPr>
          <w:rFonts w:hint="eastAsia" w:ascii="仿宋_GB2312" w:eastAsia="仿宋_GB2312" w:cs="仿宋_GB2312"/>
          <w:kern w:val="0"/>
          <w:sz w:val="32"/>
          <w:szCs w:val="32"/>
        </w:rPr>
        <w:t>万元；公用经费</w:t>
      </w:r>
      <w:r>
        <w:rPr>
          <w:rFonts w:eastAsia="仿宋_GB2312"/>
          <w:kern w:val="0"/>
          <w:sz w:val="32"/>
          <w:szCs w:val="32"/>
        </w:rPr>
        <w:t>21,419.43</w:t>
      </w:r>
      <w:r>
        <w:rPr>
          <w:rFonts w:hint="eastAsia" w:ascii="仿宋_GB2312" w:eastAsia="仿宋_GB2312" w:cs="仿宋_GB2312"/>
          <w:sz w:val="32"/>
          <w:szCs w:val="32"/>
        </w:rPr>
        <w:t>万元，包括商品和服务支出</w:t>
      </w:r>
      <w:r>
        <w:rPr>
          <w:rFonts w:eastAsia="仿宋_GB2312"/>
          <w:kern w:val="0"/>
          <w:sz w:val="32"/>
          <w:szCs w:val="32"/>
        </w:rPr>
        <w:t>20,454.94</w:t>
      </w:r>
      <w:r>
        <w:rPr>
          <w:rFonts w:hint="eastAsia" w:ascii="仿宋_GB2312" w:eastAsia="仿宋_GB2312" w:cs="仿宋_GB2312"/>
          <w:kern w:val="0"/>
          <w:sz w:val="32"/>
          <w:szCs w:val="32"/>
        </w:rPr>
        <w:t>万元，其他资本性支出</w:t>
      </w:r>
      <w:r>
        <w:rPr>
          <w:rFonts w:eastAsia="仿宋_GB2312"/>
          <w:kern w:val="0"/>
          <w:sz w:val="32"/>
          <w:szCs w:val="32"/>
        </w:rPr>
        <w:t>964.49</w:t>
      </w:r>
      <w:r>
        <w:rPr>
          <w:rFonts w:hint="eastAsia" w:ascii="仿宋_GB2312" w:eastAsia="仿宋_GB2312" w:cs="仿宋_GB2312"/>
          <w:kern w:val="0"/>
          <w:sz w:val="32"/>
          <w:szCs w:val="32"/>
        </w:rPr>
        <w:t>万元。</w:t>
      </w:r>
    </w:p>
    <w:p>
      <w:pPr>
        <w:widowControl/>
        <w:spacing w:line="560" w:lineRule="exact"/>
        <w:ind w:firstLine="643" w:firstLineChars="200"/>
        <w:jc w:val="left"/>
        <w:rPr>
          <w:rFonts w:ascii="仿宋_GB2312" w:eastAsia="仿宋_GB2312"/>
          <w:b/>
          <w:bCs/>
          <w:sz w:val="32"/>
          <w:szCs w:val="32"/>
        </w:rPr>
      </w:pPr>
    </w:p>
    <w:p>
      <w:pPr>
        <w:widowControl/>
        <w:spacing w:line="560" w:lineRule="exact"/>
        <w:ind w:firstLine="643" w:firstLineChars="200"/>
        <w:jc w:val="left"/>
        <w:rPr>
          <w:rFonts w:ascii="仿宋_GB2312" w:eastAsia="仿宋_GB2312"/>
          <w:b/>
          <w:sz w:val="32"/>
          <w:szCs w:val="32"/>
        </w:rPr>
      </w:pPr>
      <w:r>
        <w:rPr>
          <w:rFonts w:hint="eastAsia" w:ascii="仿宋_GB2312" w:eastAsia="仿宋_GB2312"/>
          <w:b/>
          <w:bCs/>
          <w:sz w:val="32"/>
          <w:szCs w:val="32"/>
        </w:rPr>
        <w:t>七、“三公”经费及会议费一般公共预算财政拨款支出情况说明</w:t>
      </w:r>
    </w:p>
    <w:p>
      <w:pPr>
        <w:autoSpaceDE w:val="0"/>
        <w:autoSpaceDN w:val="0"/>
        <w:adjustRightInd w:val="0"/>
        <w:spacing w:line="560" w:lineRule="exact"/>
        <w:ind w:firstLine="510"/>
        <w:rPr>
          <w:rFonts w:eastAsia="仿宋_GB2312"/>
          <w:sz w:val="32"/>
          <w:szCs w:val="32"/>
        </w:rPr>
      </w:pPr>
      <w:r>
        <w:rPr>
          <w:rFonts w:hint="eastAsia" w:ascii="仿宋_GB2312" w:eastAsia="仿宋_GB2312" w:cs="仿宋_GB2312"/>
          <w:sz w:val="32"/>
          <w:szCs w:val="32"/>
        </w:rPr>
        <w:t>（一）</w:t>
      </w:r>
      <w:r>
        <w:rPr>
          <w:rFonts w:ascii="仿宋_GB2312" w:eastAsia="仿宋_GB2312" w:cs="仿宋_GB2312"/>
          <w:sz w:val="32"/>
          <w:szCs w:val="32"/>
        </w:rPr>
        <w:t>“</w:t>
      </w:r>
      <w:r>
        <w:rPr>
          <w:rFonts w:hint="eastAsia" w:ascii="仿宋_GB2312" w:eastAsia="仿宋_GB2312" w:cs="仿宋_GB2312"/>
          <w:sz w:val="32"/>
          <w:szCs w:val="32"/>
        </w:rPr>
        <w:t>三公</w:t>
      </w:r>
      <w:r>
        <w:rPr>
          <w:rFonts w:ascii="仿宋_GB2312" w:eastAsia="仿宋_GB2312" w:cs="仿宋_GB2312"/>
          <w:sz w:val="32"/>
          <w:szCs w:val="32"/>
        </w:rPr>
        <w:t>”</w:t>
      </w:r>
      <w:r>
        <w:rPr>
          <w:rFonts w:hint="eastAsia" w:ascii="仿宋_GB2312" w:eastAsia="仿宋_GB2312" w:cs="仿宋_GB2312"/>
          <w:sz w:val="32"/>
          <w:szCs w:val="32"/>
        </w:rPr>
        <w:t>经费一般公共预算财政拨款支出情况</w:t>
      </w:r>
    </w:p>
    <w:p>
      <w:pPr>
        <w:spacing w:line="560" w:lineRule="exact"/>
        <w:ind w:firstLine="640" w:firstLineChars="200"/>
        <w:rPr>
          <w:rFonts w:eastAsia="仿宋_GB2312"/>
          <w:sz w:val="32"/>
          <w:szCs w:val="32"/>
        </w:rPr>
      </w:pPr>
      <w:r>
        <w:rPr>
          <w:rFonts w:hint="eastAsia" w:eastAsia="仿宋_GB2312"/>
          <w:sz w:val="32"/>
          <w:szCs w:val="32"/>
        </w:rPr>
        <w:t>天河区教育局</w:t>
      </w:r>
      <w:r>
        <w:rPr>
          <w:rFonts w:eastAsia="仿宋_GB2312"/>
          <w:sz w:val="32"/>
          <w:szCs w:val="32"/>
        </w:rPr>
        <w:t>2015</w:t>
      </w:r>
      <w:r>
        <w:rPr>
          <w:rFonts w:hint="eastAsia" w:ascii="仿宋_GB2312" w:eastAsia="仿宋_GB2312" w:cs="仿宋_GB2312"/>
          <w:sz w:val="32"/>
          <w:szCs w:val="32"/>
        </w:rPr>
        <w:t>年度</w:t>
      </w:r>
      <w:r>
        <w:rPr>
          <w:rFonts w:ascii="仿宋_GB2312" w:eastAsia="仿宋_GB2312" w:cs="仿宋_GB2312"/>
          <w:sz w:val="32"/>
          <w:szCs w:val="32"/>
        </w:rPr>
        <w:t>“</w:t>
      </w:r>
      <w:r>
        <w:rPr>
          <w:rFonts w:hint="eastAsia" w:ascii="仿宋_GB2312" w:eastAsia="仿宋_GB2312" w:cs="仿宋_GB2312"/>
          <w:sz w:val="32"/>
          <w:szCs w:val="32"/>
        </w:rPr>
        <w:t>三公</w:t>
      </w:r>
      <w:r>
        <w:rPr>
          <w:rFonts w:ascii="仿宋_GB2312" w:eastAsia="仿宋_GB2312" w:cs="仿宋_GB2312"/>
          <w:sz w:val="32"/>
          <w:szCs w:val="32"/>
        </w:rPr>
        <w:t>”</w:t>
      </w:r>
      <w:r>
        <w:rPr>
          <w:rFonts w:hint="eastAsia" w:ascii="仿宋_GB2312" w:eastAsia="仿宋_GB2312" w:cs="仿宋_GB2312"/>
          <w:sz w:val="32"/>
          <w:szCs w:val="32"/>
        </w:rPr>
        <w:t>经费一般公共预算财政拨款支出预算为</w:t>
      </w:r>
      <w:r>
        <w:rPr>
          <w:rFonts w:hint="eastAsia" w:eastAsia="仿宋_GB2312"/>
          <w:kern w:val="0"/>
          <w:sz w:val="32"/>
          <w:szCs w:val="32"/>
        </w:rPr>
        <w:t>703.34</w:t>
      </w:r>
      <w:r>
        <w:rPr>
          <w:rFonts w:hint="eastAsia" w:ascii="仿宋_GB2312" w:eastAsia="仿宋_GB2312" w:cs="仿宋_GB2312"/>
          <w:sz w:val="32"/>
          <w:szCs w:val="32"/>
        </w:rPr>
        <w:t>万元，支出决算</w:t>
      </w:r>
      <w:r>
        <w:rPr>
          <w:rFonts w:eastAsia="仿宋_GB2312"/>
          <w:kern w:val="0"/>
          <w:sz w:val="32"/>
          <w:szCs w:val="32"/>
        </w:rPr>
        <w:t>562.84</w:t>
      </w:r>
      <w:r>
        <w:rPr>
          <w:rFonts w:hint="eastAsia" w:ascii="仿宋_GB2312" w:eastAsia="仿宋_GB2312" w:cs="仿宋_GB2312"/>
          <w:sz w:val="32"/>
          <w:szCs w:val="32"/>
        </w:rPr>
        <w:t>万元，完成预算的</w:t>
      </w:r>
      <w:r>
        <w:rPr>
          <w:rFonts w:hint="eastAsia" w:eastAsia="仿宋_GB2312"/>
          <w:kern w:val="0"/>
          <w:sz w:val="32"/>
          <w:szCs w:val="32"/>
        </w:rPr>
        <w:t>80.02</w:t>
      </w:r>
      <w:r>
        <w:rPr>
          <w:rFonts w:eastAsia="仿宋_GB2312"/>
          <w:kern w:val="0"/>
          <w:sz w:val="32"/>
          <w:szCs w:val="32"/>
        </w:rPr>
        <w:t>%</w:t>
      </w:r>
      <w:r>
        <w:rPr>
          <w:rFonts w:hint="eastAsia" w:ascii="仿宋_GB2312" w:eastAsia="仿宋_GB2312" w:cs="仿宋_GB2312"/>
          <w:kern w:val="0"/>
          <w:sz w:val="32"/>
          <w:szCs w:val="32"/>
        </w:rPr>
        <w:t>，主要原因：</w:t>
      </w:r>
      <w:r>
        <w:rPr>
          <w:rFonts w:hint="eastAsia" w:ascii="仿宋_GB2312" w:eastAsia="仿宋_GB2312" w:cs="仿宋_GB2312"/>
          <w:sz w:val="32"/>
          <w:szCs w:val="32"/>
        </w:rPr>
        <w:t>一是减少了出国（境）参赛项目；二是按</w:t>
      </w:r>
      <w:r>
        <w:rPr>
          <w:rFonts w:hint="eastAsia" w:eastAsia="仿宋_GB2312"/>
          <w:sz w:val="32"/>
          <w:szCs w:val="32"/>
        </w:rPr>
        <w:t>厉行节约若干规定的要求，严格控制了公务接待支出。</w:t>
      </w:r>
    </w:p>
    <w:p>
      <w:pPr>
        <w:spacing w:line="560" w:lineRule="exact"/>
        <w:ind w:firstLine="510"/>
        <w:rPr>
          <w:rFonts w:eastAsia="仿宋_GB2312"/>
          <w:color w:val="000000"/>
          <w:sz w:val="32"/>
          <w:szCs w:val="32"/>
        </w:rPr>
      </w:pPr>
      <w:r>
        <w:rPr>
          <w:rFonts w:hint="eastAsia" w:ascii="仿宋_GB2312" w:eastAsia="仿宋_GB2312" w:cs="仿宋_GB2312"/>
          <w:color w:val="000000"/>
          <w:kern w:val="0"/>
          <w:sz w:val="32"/>
          <w:szCs w:val="32"/>
        </w:rPr>
        <w:t>支出决算数</w:t>
      </w:r>
      <w:r>
        <w:rPr>
          <w:rFonts w:hint="eastAsia" w:ascii="仿宋_GB2312" w:eastAsia="仿宋_GB2312" w:cs="仿宋_GB2312"/>
          <w:color w:val="000000"/>
          <w:sz w:val="32"/>
          <w:szCs w:val="32"/>
        </w:rPr>
        <w:t>比</w:t>
      </w:r>
      <w:r>
        <w:rPr>
          <w:rFonts w:eastAsia="仿宋_GB2312"/>
          <w:color w:val="000000"/>
          <w:sz w:val="32"/>
          <w:szCs w:val="32"/>
        </w:rPr>
        <w:t>2014</w:t>
      </w:r>
      <w:r>
        <w:rPr>
          <w:rFonts w:hint="eastAsia" w:ascii="仿宋_GB2312" w:eastAsia="仿宋_GB2312" w:cs="仿宋_GB2312"/>
          <w:color w:val="000000"/>
          <w:sz w:val="32"/>
          <w:szCs w:val="32"/>
        </w:rPr>
        <w:t>年增加</w:t>
      </w:r>
      <w:r>
        <w:rPr>
          <w:rFonts w:eastAsia="仿宋_GB2312"/>
          <w:color w:val="000000"/>
          <w:kern w:val="0"/>
          <w:sz w:val="32"/>
          <w:szCs w:val="32"/>
        </w:rPr>
        <w:t>61.63</w:t>
      </w:r>
      <w:r>
        <w:rPr>
          <w:rFonts w:hint="eastAsia" w:ascii="仿宋_GB2312" w:eastAsia="仿宋_GB2312" w:cs="仿宋_GB2312"/>
          <w:color w:val="000000"/>
          <w:sz w:val="32"/>
          <w:szCs w:val="32"/>
        </w:rPr>
        <w:t>万元，增长</w:t>
      </w:r>
      <w:r>
        <w:rPr>
          <w:rFonts w:eastAsia="仿宋_GB2312"/>
          <w:color w:val="000000"/>
          <w:kern w:val="0"/>
          <w:sz w:val="32"/>
          <w:szCs w:val="32"/>
        </w:rPr>
        <w:t>12.3%</w:t>
      </w:r>
      <w:r>
        <w:rPr>
          <w:rFonts w:hint="eastAsia" w:ascii="仿宋_GB2312" w:eastAsia="仿宋_GB2312" w:cs="仿宋_GB2312"/>
          <w:color w:val="000000"/>
          <w:sz w:val="32"/>
          <w:szCs w:val="32"/>
        </w:rPr>
        <w:t>。其中：</w:t>
      </w:r>
      <w:r>
        <w:rPr>
          <w:rFonts w:eastAsia="仿宋_GB2312"/>
          <w:color w:val="000000"/>
          <w:sz w:val="32"/>
          <w:szCs w:val="32"/>
        </w:rPr>
        <w:t xml:space="preserve">                                </w:t>
      </w:r>
    </w:p>
    <w:p>
      <w:pPr>
        <w:ind w:firstLine="643" w:firstLineChars="200"/>
        <w:rPr>
          <w:rFonts w:eastAsia="仿宋_GB2312"/>
          <w:sz w:val="32"/>
          <w:szCs w:val="32"/>
        </w:rPr>
      </w:pPr>
      <w:r>
        <w:rPr>
          <w:rFonts w:eastAsia="仿宋_GB2312"/>
          <w:b/>
          <w:bCs/>
          <w:sz w:val="32"/>
          <w:szCs w:val="32"/>
        </w:rPr>
        <w:t>1.</w:t>
      </w:r>
      <w:r>
        <w:rPr>
          <w:rFonts w:hint="eastAsia" w:ascii="仿宋_GB2312" w:eastAsia="仿宋_GB2312" w:cs="仿宋_GB2312"/>
          <w:b/>
          <w:bCs/>
          <w:sz w:val="32"/>
          <w:szCs w:val="32"/>
        </w:rPr>
        <w:t>因公出国（境）费决算</w:t>
      </w:r>
      <w:r>
        <w:rPr>
          <w:rFonts w:eastAsia="仿宋_GB2312"/>
          <w:b/>
          <w:bCs/>
          <w:kern w:val="0"/>
          <w:sz w:val="32"/>
          <w:szCs w:val="32"/>
        </w:rPr>
        <w:t>37.49</w:t>
      </w:r>
      <w:r>
        <w:rPr>
          <w:rFonts w:hint="eastAsia" w:ascii="仿宋_GB2312" w:eastAsia="仿宋_GB2312" w:cs="仿宋_GB2312"/>
          <w:b/>
          <w:bCs/>
          <w:sz w:val="32"/>
          <w:szCs w:val="32"/>
        </w:rPr>
        <w:t>万元。</w:t>
      </w:r>
      <w:r>
        <w:rPr>
          <w:rFonts w:hint="eastAsia" w:ascii="仿宋_GB2312" w:eastAsia="仿宋_GB2312" w:cs="仿宋_GB2312"/>
          <w:sz w:val="32"/>
          <w:szCs w:val="32"/>
        </w:rPr>
        <w:t>因公出国（境）费是指单位工作人员和专家公务出国（境）的住宿费、旅费、伙食补助费、杂费、培训费等支出</w:t>
      </w:r>
      <w:r>
        <w:rPr>
          <w:rFonts w:ascii="仿宋_GB2312" w:eastAsia="仿宋_GB2312" w:cs="仿宋_GB2312"/>
          <w:sz w:val="32"/>
          <w:szCs w:val="32"/>
        </w:rPr>
        <w:t>,</w:t>
      </w:r>
      <w:r>
        <w:rPr>
          <w:rFonts w:hint="eastAsia" w:ascii="仿宋_GB2312" w:eastAsia="仿宋_GB2312" w:cs="仿宋_GB2312"/>
          <w:sz w:val="32"/>
          <w:szCs w:val="32"/>
        </w:rPr>
        <w:t>占</w:t>
      </w:r>
      <w:r>
        <w:rPr>
          <w:rFonts w:ascii="仿宋_GB2312" w:eastAsia="仿宋_GB2312" w:cs="仿宋_GB2312"/>
          <w:sz w:val="32"/>
          <w:szCs w:val="32"/>
        </w:rPr>
        <w:t>“</w:t>
      </w:r>
      <w:r>
        <w:rPr>
          <w:rFonts w:hint="eastAsia" w:ascii="仿宋_GB2312" w:eastAsia="仿宋_GB2312" w:cs="仿宋_GB2312"/>
          <w:sz w:val="32"/>
          <w:szCs w:val="32"/>
        </w:rPr>
        <w:t>三公</w:t>
      </w:r>
      <w:r>
        <w:rPr>
          <w:rFonts w:ascii="仿宋_GB2312" w:eastAsia="仿宋_GB2312" w:cs="仿宋_GB2312"/>
          <w:sz w:val="32"/>
          <w:szCs w:val="32"/>
        </w:rPr>
        <w:t>”</w:t>
      </w:r>
      <w:r>
        <w:rPr>
          <w:rFonts w:hint="eastAsia" w:ascii="仿宋_GB2312" w:eastAsia="仿宋_GB2312" w:cs="仿宋_GB2312"/>
          <w:sz w:val="32"/>
          <w:szCs w:val="32"/>
        </w:rPr>
        <w:t>经费总额的</w:t>
      </w:r>
      <w:r>
        <w:rPr>
          <w:rFonts w:eastAsia="仿宋_GB2312"/>
          <w:kern w:val="0"/>
          <w:sz w:val="32"/>
          <w:szCs w:val="32"/>
        </w:rPr>
        <w:t>6.6</w:t>
      </w:r>
      <w:r>
        <w:rPr>
          <w:rFonts w:hint="eastAsia" w:eastAsia="仿宋_GB2312"/>
          <w:kern w:val="0"/>
          <w:sz w:val="32"/>
          <w:szCs w:val="32"/>
        </w:rPr>
        <w:t>6</w:t>
      </w:r>
      <w:r>
        <w:rPr>
          <w:rFonts w:eastAsia="仿宋_GB2312"/>
          <w:kern w:val="0"/>
          <w:sz w:val="32"/>
          <w:szCs w:val="32"/>
        </w:rPr>
        <w:t>%</w:t>
      </w:r>
      <w:r>
        <w:rPr>
          <w:rFonts w:hint="eastAsia" w:ascii="仿宋_GB2312" w:eastAsia="仿宋_GB2312" w:cs="仿宋_GB2312"/>
          <w:kern w:val="0"/>
          <w:sz w:val="32"/>
          <w:szCs w:val="32"/>
        </w:rPr>
        <w:t>，</w:t>
      </w:r>
      <w:r>
        <w:rPr>
          <w:rFonts w:hint="eastAsia" w:eastAsia="仿宋_GB2312"/>
          <w:bCs/>
          <w:kern w:val="0"/>
          <w:sz w:val="32"/>
          <w:szCs w:val="32"/>
        </w:rPr>
        <w:t>完成预算的</w:t>
      </w:r>
      <w:r>
        <w:rPr>
          <w:rFonts w:eastAsia="仿宋_GB2312"/>
          <w:bCs/>
          <w:kern w:val="0"/>
          <w:sz w:val="32"/>
          <w:szCs w:val="32"/>
        </w:rPr>
        <w:t>70.07%</w:t>
      </w:r>
      <w:r>
        <w:rPr>
          <w:rFonts w:hint="eastAsia" w:eastAsia="仿宋_GB2312"/>
          <w:b/>
          <w:sz w:val="32"/>
          <w:szCs w:val="32"/>
        </w:rPr>
        <w:t>。</w:t>
      </w:r>
      <w:r>
        <w:rPr>
          <w:rFonts w:hint="eastAsia" w:eastAsia="仿宋_GB2312"/>
          <w:sz w:val="32"/>
          <w:szCs w:val="32"/>
        </w:rPr>
        <w:t>预决算差异主要原因是：减少了出国参赛项目。</w:t>
      </w:r>
      <w:r>
        <w:rPr>
          <w:rFonts w:eastAsia="仿宋_GB2312"/>
          <w:sz w:val="32"/>
          <w:szCs w:val="32"/>
        </w:rPr>
        <w:t>2015</w:t>
      </w:r>
      <w:r>
        <w:rPr>
          <w:rFonts w:hint="eastAsia" w:ascii="仿宋_GB2312" w:eastAsia="仿宋_GB2312" w:cs="仿宋_GB2312"/>
          <w:sz w:val="32"/>
          <w:szCs w:val="32"/>
        </w:rPr>
        <w:t>年度因公出国（境）费决算支出比</w:t>
      </w:r>
      <w:r>
        <w:rPr>
          <w:rFonts w:eastAsia="仿宋_GB2312"/>
          <w:sz w:val="32"/>
          <w:szCs w:val="32"/>
        </w:rPr>
        <w:t>2014</w:t>
      </w:r>
      <w:r>
        <w:rPr>
          <w:rFonts w:hint="eastAsia" w:ascii="仿宋_GB2312" w:eastAsia="仿宋_GB2312" w:cs="仿宋_GB2312"/>
          <w:sz w:val="32"/>
          <w:szCs w:val="32"/>
        </w:rPr>
        <w:t>年度增加</w:t>
      </w:r>
      <w:r>
        <w:rPr>
          <w:rFonts w:eastAsia="仿宋_GB2312"/>
          <w:kern w:val="0"/>
          <w:sz w:val="32"/>
          <w:szCs w:val="32"/>
        </w:rPr>
        <w:t>1.49</w:t>
      </w:r>
      <w:r>
        <w:rPr>
          <w:rFonts w:hint="eastAsia" w:ascii="仿宋_GB2312" w:eastAsia="仿宋_GB2312" w:cs="仿宋_GB2312"/>
          <w:sz w:val="32"/>
          <w:szCs w:val="32"/>
        </w:rPr>
        <w:t>万元，增长</w:t>
      </w:r>
      <w:r>
        <w:rPr>
          <w:rFonts w:eastAsia="仿宋_GB2312"/>
          <w:kern w:val="0"/>
          <w:sz w:val="32"/>
          <w:szCs w:val="32"/>
        </w:rPr>
        <w:t>4.13%</w:t>
      </w:r>
      <w:r>
        <w:rPr>
          <w:rFonts w:hint="eastAsia" w:ascii="仿宋_GB2312" w:eastAsia="仿宋_GB2312" w:cs="仿宋_GB2312"/>
          <w:sz w:val="32"/>
          <w:szCs w:val="32"/>
        </w:rPr>
        <w:t>。增长的主要原因是：教师出国培训支出略有增加。</w:t>
      </w:r>
    </w:p>
    <w:p>
      <w:pPr>
        <w:ind w:firstLine="640" w:firstLineChars="200"/>
        <w:rPr>
          <w:rFonts w:eastAsia="仿宋_GB2312"/>
          <w:sz w:val="32"/>
          <w:szCs w:val="32"/>
        </w:rPr>
      </w:pPr>
      <w:r>
        <w:rPr>
          <w:rFonts w:eastAsia="仿宋_GB2312"/>
          <w:sz w:val="32"/>
          <w:szCs w:val="32"/>
        </w:rPr>
        <w:t>2015</w:t>
      </w:r>
      <w:r>
        <w:rPr>
          <w:rFonts w:hint="eastAsia" w:eastAsia="仿宋_GB2312"/>
          <w:sz w:val="32"/>
          <w:szCs w:val="32"/>
        </w:rPr>
        <w:t>年全年使用公共预算财政拨款安排</w:t>
      </w:r>
      <w:r>
        <w:rPr>
          <w:rFonts w:hint="eastAsia" w:eastAsia="仿宋_GB2312"/>
          <w:bCs/>
          <w:sz w:val="32"/>
          <w:szCs w:val="32"/>
        </w:rPr>
        <w:t>部门机关及所属2个行政事业单位</w:t>
      </w:r>
      <w:r>
        <w:rPr>
          <w:rFonts w:hint="eastAsia" w:eastAsia="仿宋_GB2312"/>
          <w:sz w:val="32"/>
          <w:szCs w:val="32"/>
        </w:rPr>
        <w:t>因公出国（境）团组2个、累计10人次。开支内容包括：</w:t>
      </w:r>
    </w:p>
    <w:p>
      <w:pPr>
        <w:ind w:firstLine="640" w:firstLineChars="200"/>
        <w:rPr>
          <w:rFonts w:eastAsia="仿宋_GB2312"/>
          <w:bCs/>
          <w:sz w:val="32"/>
          <w:szCs w:val="32"/>
        </w:rPr>
      </w:pPr>
      <w:r>
        <w:rPr>
          <w:rFonts w:hint="eastAsia" w:eastAsia="仿宋_GB2312"/>
          <w:sz w:val="32"/>
          <w:szCs w:val="32"/>
        </w:rPr>
        <w:t>境外业务培训及考察</w:t>
      </w:r>
      <w:r>
        <w:rPr>
          <w:rFonts w:hint="eastAsia" w:eastAsia="仿宋_GB2312"/>
          <w:bCs/>
          <w:sz w:val="32"/>
          <w:szCs w:val="32"/>
        </w:rPr>
        <w:t>支出</w:t>
      </w:r>
      <w:r>
        <w:rPr>
          <w:rFonts w:hint="eastAsia" w:eastAsia="仿宋_GB2312"/>
          <w:bCs/>
          <w:kern w:val="0"/>
          <w:sz w:val="32"/>
          <w:szCs w:val="32"/>
        </w:rPr>
        <w:t>37.49</w:t>
      </w:r>
      <w:r>
        <w:rPr>
          <w:rFonts w:hint="eastAsia" w:eastAsia="仿宋_GB2312"/>
          <w:bCs/>
          <w:sz w:val="32"/>
          <w:szCs w:val="32"/>
        </w:rPr>
        <w:t>万元，主要用于：一是广州市天河区华成小学校长赴美参加中小学教育领导能力交流与学习项目支出</w:t>
      </w:r>
      <w:r>
        <w:rPr>
          <w:rFonts w:eastAsia="仿宋_GB2312"/>
          <w:bCs/>
          <w:sz w:val="32"/>
          <w:szCs w:val="32"/>
        </w:rPr>
        <w:t>2.4</w:t>
      </w:r>
      <w:r>
        <w:rPr>
          <w:rFonts w:hint="eastAsia" w:eastAsia="仿宋_GB2312"/>
          <w:bCs/>
          <w:sz w:val="32"/>
          <w:szCs w:val="32"/>
        </w:rPr>
        <w:t>万元，主要用于培训费用、学费、食宿、交通等。该次赴美国教育考察，使校长对教育的本质和目的理解得更为深刻，对中美的差异有了更加清晰的认识，开阔了视野，吸取了长处。回国后，该校长在区里面向小学数学教学行政做了一次讲座，在学校进行了多次主题分享；在家长会上进行了中美家庭教育对比研究的展示，受到家长的欢迎；二是天河区教师进修学校组织区内部分校长前往美国圣地亚哥，开展中小学学校发展规划与课程开发专业培训学习，支出35.09万元，主要用于培训费、交通费。通过该培训提升了我区中小学学校管理队伍的素质，加强了校级领导干部办学治校综合能力，培养了有国际战略眼光和能力的教育带头人及领导，同时提升了区域教育软实力。</w:t>
      </w:r>
    </w:p>
    <w:p>
      <w:pPr>
        <w:autoSpaceDE w:val="0"/>
        <w:autoSpaceDN w:val="0"/>
        <w:adjustRightInd w:val="0"/>
        <w:ind w:firstLine="643"/>
        <w:rPr>
          <w:rFonts w:ascii="仿宋" w:hAnsi="仿宋" w:eastAsia="仿宋" w:cs="仿宋"/>
          <w:sz w:val="32"/>
          <w:szCs w:val="32"/>
        </w:rPr>
      </w:pPr>
      <w:r>
        <w:rPr>
          <w:rFonts w:eastAsia="仿宋_GB2312"/>
          <w:b/>
          <w:bCs/>
          <w:sz w:val="32"/>
          <w:szCs w:val="32"/>
        </w:rPr>
        <w:t>2.</w:t>
      </w:r>
      <w:r>
        <w:rPr>
          <w:rFonts w:hint="eastAsia" w:ascii="仿宋_GB2312" w:eastAsia="仿宋_GB2312" w:cs="仿宋_GB2312"/>
          <w:b/>
          <w:bCs/>
          <w:sz w:val="32"/>
          <w:szCs w:val="32"/>
        </w:rPr>
        <w:t>公务用车购置及运行维护费决算</w:t>
      </w:r>
      <w:r>
        <w:rPr>
          <w:rFonts w:eastAsia="仿宋_GB2312"/>
          <w:b/>
          <w:bCs/>
          <w:kern w:val="0"/>
          <w:sz w:val="32"/>
          <w:szCs w:val="32"/>
        </w:rPr>
        <w:t>510.48</w:t>
      </w:r>
      <w:r>
        <w:rPr>
          <w:rFonts w:hint="eastAsia" w:ascii="仿宋_GB2312" w:eastAsia="仿宋_GB2312" w:cs="仿宋_GB2312"/>
          <w:b/>
          <w:bCs/>
          <w:sz w:val="32"/>
          <w:szCs w:val="32"/>
        </w:rPr>
        <w:t>万元。</w:t>
      </w:r>
      <w:r>
        <w:rPr>
          <w:rFonts w:hint="eastAsia" w:ascii="仿宋_GB2312" w:eastAsia="仿宋_GB2312" w:cs="仿宋_GB2312"/>
          <w:sz w:val="32"/>
          <w:szCs w:val="32"/>
        </w:rPr>
        <w:t>公务用车购置及运行维护费是指公务用车车辆购置支出（含车辆购置税）及公务用车租赁费、燃料费、维修费、过桥过路费、保险费、安全奖励费用等支出</w:t>
      </w:r>
      <w:r>
        <w:rPr>
          <w:rFonts w:ascii="仿宋_GB2312" w:eastAsia="仿宋_GB2312" w:cs="仿宋_GB2312"/>
          <w:sz w:val="32"/>
          <w:szCs w:val="32"/>
        </w:rPr>
        <w:t>,</w:t>
      </w:r>
      <w:r>
        <w:rPr>
          <w:rFonts w:hint="eastAsia" w:ascii="仿宋_GB2312" w:eastAsia="仿宋_GB2312" w:cs="仿宋_GB2312"/>
          <w:sz w:val="32"/>
          <w:szCs w:val="32"/>
        </w:rPr>
        <w:t>占</w:t>
      </w:r>
      <w:r>
        <w:rPr>
          <w:rFonts w:ascii="仿宋_GB2312" w:eastAsia="仿宋_GB2312" w:cs="仿宋_GB2312"/>
          <w:sz w:val="32"/>
          <w:szCs w:val="32"/>
        </w:rPr>
        <w:t>“</w:t>
      </w:r>
      <w:r>
        <w:rPr>
          <w:rFonts w:hint="eastAsia" w:ascii="仿宋_GB2312" w:eastAsia="仿宋_GB2312" w:cs="仿宋_GB2312"/>
          <w:sz w:val="32"/>
          <w:szCs w:val="32"/>
        </w:rPr>
        <w:t>三公</w:t>
      </w:r>
      <w:r>
        <w:rPr>
          <w:rFonts w:ascii="仿宋_GB2312" w:eastAsia="仿宋_GB2312" w:cs="仿宋_GB2312"/>
          <w:sz w:val="32"/>
          <w:szCs w:val="32"/>
        </w:rPr>
        <w:t>”</w:t>
      </w:r>
      <w:r>
        <w:rPr>
          <w:rFonts w:hint="eastAsia" w:ascii="仿宋_GB2312" w:eastAsia="仿宋_GB2312" w:cs="仿宋_GB2312"/>
          <w:sz w:val="32"/>
          <w:szCs w:val="32"/>
        </w:rPr>
        <w:t>经费总额的</w:t>
      </w:r>
      <w:r>
        <w:rPr>
          <w:rFonts w:eastAsia="仿宋_GB2312"/>
          <w:kern w:val="0"/>
          <w:sz w:val="32"/>
          <w:szCs w:val="32"/>
        </w:rPr>
        <w:t>90.</w:t>
      </w:r>
      <w:r>
        <w:rPr>
          <w:rFonts w:hint="eastAsia" w:eastAsia="仿宋_GB2312"/>
          <w:kern w:val="0"/>
          <w:sz w:val="32"/>
          <w:szCs w:val="32"/>
        </w:rPr>
        <w:t>70</w:t>
      </w:r>
      <w:r>
        <w:rPr>
          <w:rFonts w:eastAsia="仿宋_GB2312"/>
          <w:kern w:val="0"/>
          <w:sz w:val="32"/>
          <w:szCs w:val="32"/>
        </w:rPr>
        <w:t>%</w:t>
      </w:r>
      <w:r>
        <w:rPr>
          <w:rFonts w:hint="eastAsia" w:ascii="仿宋_GB2312" w:eastAsia="仿宋_GB2312" w:cs="仿宋_GB2312"/>
          <w:kern w:val="0"/>
          <w:sz w:val="32"/>
          <w:szCs w:val="32"/>
        </w:rPr>
        <w:t>，完成预算的</w:t>
      </w:r>
      <w:r>
        <w:rPr>
          <w:rFonts w:hint="eastAsia" w:eastAsia="仿宋_GB2312"/>
          <w:kern w:val="0"/>
          <w:sz w:val="32"/>
          <w:szCs w:val="32"/>
        </w:rPr>
        <w:t>92.48</w:t>
      </w:r>
      <w:r>
        <w:rPr>
          <w:rFonts w:eastAsia="仿宋_GB2312"/>
          <w:kern w:val="0"/>
          <w:sz w:val="32"/>
          <w:szCs w:val="32"/>
        </w:rPr>
        <w:t>%</w:t>
      </w:r>
      <w:r>
        <w:rPr>
          <w:rFonts w:hint="eastAsia" w:ascii="仿宋_GB2312" w:eastAsia="仿宋_GB2312" w:cs="仿宋_GB2312"/>
          <w:b/>
          <w:bCs/>
          <w:sz w:val="32"/>
          <w:szCs w:val="32"/>
        </w:rPr>
        <w:t>。</w:t>
      </w:r>
      <w:r>
        <w:rPr>
          <w:rFonts w:hint="eastAsia" w:ascii="仿宋_GB2312" w:eastAsia="仿宋_GB2312" w:cs="仿宋_GB2312"/>
          <w:sz w:val="32"/>
          <w:szCs w:val="32"/>
        </w:rPr>
        <w:t>预决算差异主要原因是：</w:t>
      </w:r>
      <w:r>
        <w:rPr>
          <w:rFonts w:hint="eastAsia" w:eastAsia="仿宋_GB2312"/>
          <w:color w:val="000000"/>
          <w:sz w:val="32"/>
          <w:szCs w:val="32"/>
        </w:rPr>
        <w:t>减少了公车出行</w:t>
      </w:r>
      <w:r>
        <w:rPr>
          <w:rFonts w:hint="eastAsia" w:ascii="仿宋_GB2312" w:eastAsia="仿宋_GB2312" w:cs="仿宋_GB2312"/>
          <w:sz w:val="32"/>
          <w:szCs w:val="32"/>
        </w:rPr>
        <w:t>。</w:t>
      </w:r>
      <w:r>
        <w:rPr>
          <w:rFonts w:eastAsia="仿宋_GB2312"/>
          <w:sz w:val="32"/>
          <w:szCs w:val="32"/>
        </w:rPr>
        <w:t>2015</w:t>
      </w:r>
      <w:r>
        <w:rPr>
          <w:rFonts w:hint="eastAsia" w:ascii="仿宋_GB2312" w:eastAsia="仿宋_GB2312" w:cs="仿宋_GB2312"/>
          <w:sz w:val="32"/>
          <w:szCs w:val="32"/>
        </w:rPr>
        <w:t>年度公务用车购置及运行维护费决算支出比</w:t>
      </w:r>
      <w:r>
        <w:rPr>
          <w:rFonts w:eastAsia="仿宋_GB2312"/>
          <w:sz w:val="32"/>
          <w:szCs w:val="32"/>
        </w:rPr>
        <w:t>2014</w:t>
      </w:r>
      <w:r>
        <w:rPr>
          <w:rFonts w:hint="eastAsia" w:ascii="仿宋_GB2312" w:eastAsia="仿宋_GB2312" w:cs="仿宋_GB2312"/>
          <w:sz w:val="32"/>
          <w:szCs w:val="32"/>
        </w:rPr>
        <w:t>年度增加</w:t>
      </w:r>
      <w:r>
        <w:rPr>
          <w:rFonts w:eastAsia="仿宋_GB2312"/>
          <w:kern w:val="0"/>
          <w:sz w:val="32"/>
          <w:szCs w:val="32"/>
        </w:rPr>
        <w:t>65.75</w:t>
      </w:r>
      <w:r>
        <w:rPr>
          <w:rFonts w:hint="eastAsia" w:ascii="仿宋_GB2312" w:eastAsia="仿宋_GB2312" w:cs="仿宋_GB2312"/>
          <w:sz w:val="32"/>
          <w:szCs w:val="32"/>
        </w:rPr>
        <w:t>万元，增长</w:t>
      </w:r>
      <w:r>
        <w:rPr>
          <w:rFonts w:eastAsia="仿宋_GB2312"/>
          <w:kern w:val="0"/>
          <w:sz w:val="32"/>
          <w:szCs w:val="32"/>
        </w:rPr>
        <w:t>14.78%</w:t>
      </w:r>
      <w:r>
        <w:rPr>
          <w:rFonts w:hint="eastAsia" w:ascii="仿宋_GB2312" w:eastAsia="仿宋_GB2312" w:cs="仿宋_GB2312"/>
          <w:sz w:val="32"/>
          <w:szCs w:val="32"/>
        </w:rPr>
        <w:t>。增长的主要原因是：</w:t>
      </w:r>
      <w:r>
        <w:rPr>
          <w:rFonts w:hint="eastAsia" w:ascii="仿宋" w:hAnsi="仿宋" w:eastAsia="仿宋" w:cs="仿宋"/>
          <w:sz w:val="32"/>
          <w:szCs w:val="32"/>
        </w:rPr>
        <w:t>主要是大部分车辆购置时间长，将到报废期，维修费及保险费增大。</w:t>
      </w:r>
    </w:p>
    <w:p>
      <w:pPr>
        <w:ind w:firstLine="640" w:firstLineChars="200"/>
        <w:rPr>
          <w:rFonts w:eastAsia="仿宋_GB2312"/>
          <w:sz w:val="32"/>
          <w:szCs w:val="32"/>
        </w:rPr>
      </w:pPr>
      <w:r>
        <w:rPr>
          <w:rFonts w:hint="eastAsia" w:eastAsia="仿宋_GB2312"/>
          <w:sz w:val="32"/>
          <w:szCs w:val="32"/>
        </w:rPr>
        <w:t>开支内容包括：</w:t>
      </w:r>
    </w:p>
    <w:p>
      <w:pPr>
        <w:ind w:firstLine="640" w:firstLineChars="200"/>
        <w:rPr>
          <w:rFonts w:eastAsia="仿宋_GB2312"/>
          <w:sz w:val="32"/>
          <w:szCs w:val="32"/>
        </w:rPr>
      </w:pPr>
      <w:r>
        <w:rPr>
          <w:rFonts w:hint="eastAsia" w:ascii="仿宋_GB2312" w:eastAsia="仿宋_GB2312" w:cs="仿宋_GB2312"/>
          <w:sz w:val="32"/>
          <w:szCs w:val="32"/>
        </w:rPr>
        <w:t>公务用车运行维护费</w:t>
      </w:r>
      <w:r>
        <w:rPr>
          <w:rFonts w:eastAsia="仿宋_GB2312"/>
          <w:sz w:val="32"/>
          <w:szCs w:val="32"/>
        </w:rPr>
        <w:t>510.48</w:t>
      </w:r>
      <w:r>
        <w:rPr>
          <w:rFonts w:hint="eastAsia" w:ascii="仿宋_GB2312" w:eastAsia="仿宋_GB2312" w:cs="仿宋_GB2312"/>
          <w:sz w:val="32"/>
          <w:szCs w:val="32"/>
        </w:rPr>
        <w:t>万元。本部门机关及所属</w:t>
      </w:r>
      <w:r>
        <w:rPr>
          <w:rFonts w:hint="eastAsia" w:eastAsia="仿宋_GB2312"/>
          <w:sz w:val="32"/>
          <w:szCs w:val="32"/>
        </w:rPr>
        <w:t>94</w:t>
      </w:r>
      <w:r>
        <w:rPr>
          <w:rFonts w:hint="eastAsia" w:ascii="仿宋_GB2312" w:eastAsia="仿宋_GB2312" w:cs="仿宋_GB2312"/>
          <w:sz w:val="32"/>
          <w:szCs w:val="32"/>
        </w:rPr>
        <w:t>个单位使用一般公共预算财政拨款开支的公务用车保有量为</w:t>
      </w:r>
      <w:r>
        <w:rPr>
          <w:rFonts w:eastAsia="仿宋_GB2312"/>
          <w:sz w:val="32"/>
          <w:szCs w:val="32"/>
        </w:rPr>
        <w:t>95</w:t>
      </w:r>
      <w:r>
        <w:rPr>
          <w:rFonts w:hint="eastAsia" w:ascii="仿宋_GB2312" w:eastAsia="仿宋_GB2312" w:cs="仿宋_GB2312"/>
          <w:sz w:val="32"/>
          <w:szCs w:val="32"/>
        </w:rPr>
        <w:t>辆，公务用车运行维护费主要用于</w:t>
      </w:r>
      <w:r>
        <w:rPr>
          <w:rFonts w:hint="eastAsia" w:eastAsia="仿宋_GB2312"/>
          <w:sz w:val="32"/>
          <w:szCs w:val="32"/>
        </w:rPr>
        <w:t>机要文件、资料交换、教师外出教研交流等市内因公出行所需燃料费、维修费、过桥过路费、保险费等。</w:t>
      </w:r>
    </w:p>
    <w:p>
      <w:pPr>
        <w:ind w:firstLine="643" w:firstLineChars="200"/>
        <w:rPr>
          <w:rFonts w:eastAsia="仿宋_GB2312"/>
          <w:sz w:val="32"/>
          <w:szCs w:val="32"/>
        </w:rPr>
      </w:pPr>
      <w:r>
        <w:rPr>
          <w:rFonts w:eastAsia="仿宋_GB2312"/>
          <w:b/>
          <w:bCs/>
          <w:sz w:val="32"/>
          <w:szCs w:val="32"/>
        </w:rPr>
        <w:t>3.</w:t>
      </w:r>
      <w:r>
        <w:rPr>
          <w:rFonts w:hint="eastAsia" w:ascii="仿宋_GB2312" w:eastAsia="仿宋_GB2312" w:cs="仿宋_GB2312"/>
          <w:b/>
          <w:bCs/>
          <w:sz w:val="32"/>
          <w:szCs w:val="32"/>
        </w:rPr>
        <w:t>公务接待费决算</w:t>
      </w:r>
      <w:r>
        <w:rPr>
          <w:rFonts w:eastAsia="仿宋_GB2312"/>
          <w:b/>
          <w:bCs/>
          <w:kern w:val="0"/>
          <w:sz w:val="32"/>
          <w:szCs w:val="32"/>
        </w:rPr>
        <w:t>14.87</w:t>
      </w:r>
      <w:r>
        <w:rPr>
          <w:rFonts w:hint="eastAsia" w:ascii="仿宋_GB2312" w:eastAsia="仿宋_GB2312" w:cs="仿宋_GB2312"/>
          <w:b/>
          <w:bCs/>
          <w:sz w:val="32"/>
          <w:szCs w:val="32"/>
        </w:rPr>
        <w:t>万元。</w:t>
      </w:r>
      <w:r>
        <w:rPr>
          <w:rFonts w:hint="eastAsia" w:ascii="仿宋_GB2312" w:eastAsia="仿宋_GB2312" w:cs="仿宋_GB2312"/>
          <w:sz w:val="32"/>
          <w:szCs w:val="32"/>
        </w:rPr>
        <w:t>公务接待费是指按规定开支的各类公务接待（含外宾接待）费用。主要用于召开会议、考察调研、学习交流、检查指导、请示汇报等公务活动中按规定接待发生的费用（含外宾接待），包括交通、用餐、住宿等</w:t>
      </w:r>
      <w:r>
        <w:rPr>
          <w:rFonts w:ascii="仿宋_GB2312" w:eastAsia="仿宋_GB2312" w:cs="仿宋_GB2312"/>
          <w:sz w:val="32"/>
          <w:szCs w:val="32"/>
        </w:rPr>
        <w:t>,</w:t>
      </w:r>
      <w:r>
        <w:rPr>
          <w:rFonts w:hint="eastAsia" w:ascii="仿宋_GB2312" w:eastAsia="仿宋_GB2312" w:cs="仿宋_GB2312"/>
          <w:sz w:val="32"/>
          <w:szCs w:val="32"/>
        </w:rPr>
        <w:t>占</w:t>
      </w:r>
      <w:r>
        <w:rPr>
          <w:rFonts w:ascii="仿宋_GB2312" w:eastAsia="仿宋_GB2312" w:cs="仿宋_GB2312"/>
          <w:sz w:val="32"/>
          <w:szCs w:val="32"/>
        </w:rPr>
        <w:t>“</w:t>
      </w:r>
      <w:r>
        <w:rPr>
          <w:rFonts w:hint="eastAsia" w:ascii="仿宋_GB2312" w:eastAsia="仿宋_GB2312" w:cs="仿宋_GB2312"/>
          <w:sz w:val="32"/>
          <w:szCs w:val="32"/>
        </w:rPr>
        <w:t>三公</w:t>
      </w:r>
      <w:r>
        <w:rPr>
          <w:rFonts w:ascii="仿宋_GB2312" w:eastAsia="仿宋_GB2312" w:cs="仿宋_GB2312"/>
          <w:sz w:val="32"/>
          <w:szCs w:val="32"/>
        </w:rPr>
        <w:t>”</w:t>
      </w:r>
      <w:r>
        <w:rPr>
          <w:rFonts w:hint="eastAsia" w:ascii="仿宋_GB2312" w:eastAsia="仿宋_GB2312" w:cs="仿宋_GB2312"/>
          <w:sz w:val="32"/>
          <w:szCs w:val="32"/>
        </w:rPr>
        <w:t>经费总额的</w:t>
      </w:r>
      <w:r>
        <w:rPr>
          <w:rFonts w:hint="eastAsia" w:eastAsia="仿宋_GB2312"/>
          <w:kern w:val="0"/>
          <w:sz w:val="32"/>
          <w:szCs w:val="32"/>
        </w:rPr>
        <w:t>2.64</w:t>
      </w:r>
      <w:r>
        <w:rPr>
          <w:rFonts w:eastAsia="仿宋_GB2312"/>
          <w:kern w:val="0"/>
          <w:sz w:val="32"/>
          <w:szCs w:val="32"/>
        </w:rPr>
        <w:t>%</w:t>
      </w:r>
      <w:r>
        <w:rPr>
          <w:rFonts w:hint="eastAsia" w:ascii="仿宋_GB2312" w:eastAsia="仿宋_GB2312" w:cs="仿宋_GB2312"/>
          <w:kern w:val="0"/>
          <w:sz w:val="32"/>
          <w:szCs w:val="32"/>
        </w:rPr>
        <w:t>，完成预算的</w:t>
      </w:r>
      <w:r>
        <w:rPr>
          <w:rFonts w:hint="eastAsia" w:eastAsia="仿宋_GB2312"/>
          <w:kern w:val="0"/>
          <w:sz w:val="32"/>
          <w:szCs w:val="32"/>
        </w:rPr>
        <w:t>15.20</w:t>
      </w:r>
      <w:r>
        <w:rPr>
          <w:rFonts w:eastAsia="仿宋_GB2312"/>
          <w:kern w:val="0"/>
          <w:sz w:val="32"/>
          <w:szCs w:val="32"/>
        </w:rPr>
        <w:t>%</w:t>
      </w:r>
      <w:r>
        <w:rPr>
          <w:rFonts w:hint="eastAsia" w:ascii="仿宋_GB2312" w:eastAsia="仿宋_GB2312" w:cs="仿宋_GB2312"/>
          <w:b/>
          <w:bCs/>
          <w:sz w:val="32"/>
          <w:szCs w:val="32"/>
        </w:rPr>
        <w:t>。</w:t>
      </w:r>
      <w:r>
        <w:rPr>
          <w:rFonts w:hint="eastAsia" w:ascii="仿宋_GB2312" w:eastAsia="仿宋_GB2312" w:cs="仿宋_GB2312"/>
          <w:sz w:val="32"/>
          <w:szCs w:val="32"/>
        </w:rPr>
        <w:t>预决算差异主要原因是：</w:t>
      </w:r>
      <w:r>
        <w:rPr>
          <w:rFonts w:hint="eastAsia" w:eastAsia="仿宋_GB2312"/>
          <w:color w:val="000000"/>
          <w:sz w:val="32"/>
          <w:szCs w:val="32"/>
        </w:rPr>
        <w:t>认真贯彻执行厉行节约若干规定，严格控制公务接待支出。</w:t>
      </w:r>
      <w:r>
        <w:rPr>
          <w:rFonts w:eastAsia="仿宋_GB2312"/>
          <w:sz w:val="32"/>
          <w:szCs w:val="32"/>
        </w:rPr>
        <w:t>2015</w:t>
      </w:r>
      <w:r>
        <w:rPr>
          <w:rFonts w:hint="eastAsia" w:ascii="仿宋_GB2312" w:eastAsia="仿宋_GB2312" w:cs="仿宋_GB2312"/>
          <w:sz w:val="32"/>
          <w:szCs w:val="32"/>
        </w:rPr>
        <w:t>年度公务接待费决算支出比</w:t>
      </w:r>
      <w:r>
        <w:rPr>
          <w:rFonts w:eastAsia="仿宋_GB2312"/>
          <w:sz w:val="32"/>
          <w:szCs w:val="32"/>
        </w:rPr>
        <w:t>2014</w:t>
      </w:r>
      <w:r>
        <w:rPr>
          <w:rFonts w:hint="eastAsia" w:ascii="仿宋_GB2312" w:eastAsia="仿宋_GB2312" w:cs="仿宋_GB2312"/>
          <w:sz w:val="32"/>
          <w:szCs w:val="32"/>
        </w:rPr>
        <w:t>年度减少</w:t>
      </w:r>
      <w:r>
        <w:rPr>
          <w:rFonts w:eastAsia="仿宋_GB2312"/>
          <w:kern w:val="0"/>
          <w:sz w:val="32"/>
          <w:szCs w:val="32"/>
        </w:rPr>
        <w:t>5.61</w:t>
      </w:r>
      <w:r>
        <w:rPr>
          <w:rFonts w:hint="eastAsia" w:ascii="仿宋_GB2312" w:eastAsia="仿宋_GB2312" w:cs="仿宋_GB2312"/>
          <w:sz w:val="32"/>
          <w:szCs w:val="32"/>
        </w:rPr>
        <w:t>万元，下降</w:t>
      </w:r>
      <w:r>
        <w:rPr>
          <w:rFonts w:eastAsia="仿宋_GB2312"/>
          <w:kern w:val="0"/>
          <w:sz w:val="32"/>
          <w:szCs w:val="32"/>
        </w:rPr>
        <w:t>27.39%</w:t>
      </w:r>
      <w:r>
        <w:rPr>
          <w:rFonts w:hint="eastAsia" w:ascii="仿宋_GB2312" w:eastAsia="仿宋_GB2312" w:cs="仿宋_GB2312"/>
          <w:sz w:val="32"/>
          <w:szCs w:val="32"/>
        </w:rPr>
        <w:t>。下降的主要原因是：</w:t>
      </w:r>
      <w:r>
        <w:rPr>
          <w:rFonts w:hint="eastAsia" w:eastAsia="仿宋_GB2312"/>
          <w:color w:val="000000"/>
          <w:sz w:val="32"/>
          <w:szCs w:val="32"/>
        </w:rPr>
        <w:t>严格控制了公务接待支出。</w:t>
      </w:r>
    </w:p>
    <w:p>
      <w:pPr>
        <w:ind w:firstLine="640" w:firstLineChars="200"/>
        <w:rPr>
          <w:rFonts w:eastAsia="仿宋_GB2312"/>
          <w:sz w:val="32"/>
          <w:szCs w:val="32"/>
        </w:rPr>
      </w:pPr>
      <w:r>
        <w:rPr>
          <w:rFonts w:hint="eastAsia" w:eastAsia="仿宋_GB2312"/>
          <w:sz w:val="32"/>
          <w:szCs w:val="32"/>
        </w:rPr>
        <w:t>开支内容包括：</w:t>
      </w:r>
    </w:p>
    <w:p>
      <w:pPr>
        <w:autoSpaceDE w:val="0"/>
        <w:autoSpaceDN w:val="0"/>
        <w:adjustRightInd w:val="0"/>
        <w:ind w:firstLine="645"/>
        <w:rPr>
          <w:rFonts w:ascii="仿宋_GB2312" w:eastAsia="仿宋_GB2312" w:cs="仿宋_GB2312"/>
          <w:sz w:val="32"/>
          <w:szCs w:val="32"/>
        </w:rPr>
      </w:pPr>
      <w:r>
        <w:rPr>
          <w:rFonts w:hint="eastAsia" w:ascii="仿宋_GB2312" w:eastAsia="仿宋_GB2312" w:cs="仿宋_GB2312"/>
          <w:sz w:val="32"/>
          <w:szCs w:val="32"/>
        </w:rPr>
        <w:t>国内公务接待支出</w:t>
      </w:r>
      <w:r>
        <w:rPr>
          <w:rFonts w:eastAsia="仿宋_GB2312"/>
          <w:sz w:val="32"/>
          <w:szCs w:val="32"/>
        </w:rPr>
        <w:t>14.87</w:t>
      </w:r>
      <w:r>
        <w:rPr>
          <w:rFonts w:hint="eastAsia" w:ascii="仿宋_GB2312" w:eastAsia="仿宋_GB2312" w:cs="仿宋_GB2312"/>
          <w:sz w:val="32"/>
          <w:szCs w:val="32"/>
        </w:rPr>
        <w:t>万元。主要用于本部门共</w:t>
      </w:r>
      <w:r>
        <w:rPr>
          <w:rFonts w:hint="eastAsia" w:eastAsia="仿宋_GB2312"/>
          <w:sz w:val="32"/>
          <w:szCs w:val="32"/>
        </w:rPr>
        <w:t>94</w:t>
      </w:r>
      <w:r>
        <w:rPr>
          <w:rFonts w:hint="eastAsia" w:ascii="仿宋_GB2312" w:eastAsia="仿宋_GB2312" w:cs="仿宋_GB2312"/>
          <w:sz w:val="32"/>
          <w:szCs w:val="32"/>
        </w:rPr>
        <w:t>个单位与国内相关单位交流工作情况及接受相关部门检查指导工作发生的接待支出，包括来宾食宿费、会场租赁费、车辆租用费等。</w:t>
      </w:r>
      <w:r>
        <w:rPr>
          <w:rFonts w:eastAsia="仿宋_GB2312"/>
          <w:sz w:val="32"/>
          <w:szCs w:val="32"/>
        </w:rPr>
        <w:t>2015</w:t>
      </w:r>
      <w:r>
        <w:rPr>
          <w:rFonts w:hint="eastAsia" w:ascii="仿宋_GB2312" w:eastAsia="仿宋_GB2312" w:cs="仿宋_GB2312"/>
          <w:sz w:val="32"/>
          <w:szCs w:val="32"/>
        </w:rPr>
        <w:t>年共接待国内来访</w:t>
      </w:r>
      <w:r>
        <w:rPr>
          <w:rFonts w:hint="eastAsia" w:ascii="仿宋_GB2312" w:eastAsia="仿宋_GB2312" w:cs="仿宋_GB2312"/>
          <w:sz w:val="32"/>
          <w:szCs w:val="32"/>
          <w:lang w:val="zh-CN"/>
        </w:rPr>
        <w:t>批次</w:t>
      </w:r>
      <w:r>
        <w:rPr>
          <w:rFonts w:eastAsia="仿宋_GB2312"/>
          <w:sz w:val="32"/>
          <w:szCs w:val="32"/>
        </w:rPr>
        <w:t>143</w:t>
      </w:r>
      <w:r>
        <w:rPr>
          <w:rFonts w:hint="eastAsia" w:ascii="仿宋_GB2312" w:eastAsia="仿宋_GB2312" w:cs="仿宋_GB2312"/>
          <w:sz w:val="32"/>
          <w:szCs w:val="32"/>
        </w:rPr>
        <w:t>个，共</w:t>
      </w:r>
      <w:r>
        <w:rPr>
          <w:rFonts w:eastAsia="仿宋_GB2312"/>
          <w:sz w:val="32"/>
          <w:szCs w:val="32"/>
        </w:rPr>
        <w:t>1,846</w:t>
      </w:r>
      <w:r>
        <w:rPr>
          <w:rFonts w:hint="eastAsia" w:ascii="仿宋_GB2312" w:eastAsia="仿宋_GB2312" w:cs="仿宋_GB2312"/>
          <w:sz w:val="32"/>
          <w:szCs w:val="32"/>
        </w:rPr>
        <w:t>人次。</w:t>
      </w:r>
    </w:p>
    <w:p>
      <w:pPr>
        <w:adjustRightInd w:val="0"/>
        <w:snapToGrid w:val="0"/>
        <w:spacing w:line="560" w:lineRule="exact"/>
        <w:ind w:firstLine="645"/>
        <w:jc w:val="center"/>
        <w:rPr>
          <w:rFonts w:hAnsi="宋体" w:cs="宋体"/>
          <w:b/>
          <w:bCs/>
          <w:sz w:val="32"/>
          <w:szCs w:val="32"/>
        </w:rPr>
      </w:pPr>
      <w:r>
        <w:rPr>
          <w:rFonts w:hint="eastAsia" w:eastAsia="仿宋_GB2312"/>
          <w:b/>
          <w:bCs/>
          <w:sz w:val="32"/>
          <w:szCs w:val="32"/>
        </w:rPr>
        <w:t>“三公”经费本年支出结构图</w:t>
      </w:r>
    </w:p>
    <w:p>
      <w:pPr>
        <w:adjustRightInd w:val="0"/>
        <w:snapToGrid w:val="0"/>
        <w:spacing w:line="560" w:lineRule="exact"/>
        <w:ind w:firstLine="645"/>
        <w:jc w:val="center"/>
        <w:rPr>
          <w:rFonts w:hAnsi="宋体" w:cs="宋体"/>
          <w:b/>
          <w:bCs/>
          <w:sz w:val="32"/>
          <w:szCs w:val="32"/>
        </w:rPr>
      </w:pPr>
      <w:r>
        <w:pict>
          <v:shape id="_x0000_s2055" o:spid="_x0000_s2055" o:spt="75" type="#_x0000_t75" style="position:absolute;left:0pt;margin-left:74.2pt;margin-top:42.7pt;height:96.95pt;width:341.3pt;z-index:251665408;mso-width-relative:page;mso-height-relative:page;" o:ole="t" filled="f" o:preferrelative="t" stroked="f" coordsize="21600,21600">
            <v:path/>
            <v:fill on="f" focussize="0,0"/>
            <v:stroke on="f" joinstyle="miter"/>
            <v:imagedata r:id="rId21" o:title=""/>
            <o:lock v:ext="edit" aspectratio="t"/>
          </v:shape>
          <o:OLEObject Type="Embed" ProgID="ET.Chart.6" ShapeID="_x0000_s2055" DrawAspect="Content" ObjectID="_1468075730" r:id="rId20">
            <o:LockedField>false</o:LockedField>
          </o:OLEObject>
        </w:pict>
      </w:r>
    </w:p>
    <w:p>
      <w:pPr>
        <w:adjustRightInd w:val="0"/>
        <w:snapToGrid w:val="0"/>
        <w:spacing w:line="560" w:lineRule="exact"/>
        <w:ind w:firstLine="645"/>
        <w:jc w:val="center"/>
        <w:rPr>
          <w:rFonts w:hAnsi="宋体" w:cs="宋体"/>
          <w:b/>
          <w:bCs/>
          <w:sz w:val="32"/>
          <w:szCs w:val="32"/>
        </w:rPr>
      </w:pPr>
    </w:p>
    <w:p>
      <w:pPr>
        <w:adjustRightInd w:val="0"/>
        <w:snapToGrid w:val="0"/>
        <w:spacing w:line="560" w:lineRule="exact"/>
        <w:ind w:firstLine="645"/>
        <w:jc w:val="center"/>
        <w:rPr>
          <w:rFonts w:hAnsi="宋体" w:cs="宋体"/>
          <w:b/>
          <w:bCs/>
          <w:sz w:val="32"/>
          <w:szCs w:val="32"/>
        </w:rPr>
      </w:pPr>
    </w:p>
    <w:p>
      <w:pPr>
        <w:adjustRightInd w:val="0"/>
        <w:snapToGrid w:val="0"/>
        <w:spacing w:line="560" w:lineRule="exact"/>
        <w:ind w:firstLine="645"/>
        <w:jc w:val="center"/>
        <w:rPr>
          <w:rFonts w:hAnsi="宋体" w:cs="宋体"/>
          <w:b/>
          <w:bCs/>
          <w:sz w:val="32"/>
          <w:szCs w:val="32"/>
        </w:rPr>
      </w:pPr>
    </w:p>
    <w:p>
      <w:pPr>
        <w:adjustRightInd w:val="0"/>
        <w:snapToGrid w:val="0"/>
        <w:spacing w:line="560" w:lineRule="exact"/>
        <w:ind w:firstLine="645"/>
        <w:jc w:val="center"/>
        <w:rPr>
          <w:rFonts w:hAnsi="宋体" w:cs="宋体"/>
          <w:b/>
          <w:bCs/>
          <w:sz w:val="32"/>
          <w:szCs w:val="32"/>
        </w:rPr>
      </w:pPr>
    </w:p>
    <w:p>
      <w:pPr>
        <w:adjustRightInd w:val="0"/>
        <w:snapToGrid w:val="0"/>
        <w:spacing w:line="560" w:lineRule="exact"/>
        <w:ind w:firstLine="645"/>
        <w:jc w:val="center"/>
        <w:rPr>
          <w:rFonts w:eastAsia="仿宋_GB2312"/>
          <w:b/>
          <w:bCs/>
          <w:sz w:val="32"/>
          <w:szCs w:val="32"/>
        </w:rPr>
      </w:pPr>
    </w:p>
    <w:p>
      <w:pPr>
        <w:adjustRightInd w:val="0"/>
        <w:snapToGrid w:val="0"/>
        <w:spacing w:line="560" w:lineRule="exact"/>
        <w:ind w:firstLine="645"/>
        <w:jc w:val="center"/>
        <w:rPr>
          <w:rFonts w:eastAsia="仿宋_GB2312"/>
          <w:b/>
          <w:bCs/>
          <w:sz w:val="32"/>
          <w:szCs w:val="32"/>
        </w:rPr>
      </w:pPr>
      <w:r>
        <w:rPr>
          <w:rFonts w:hint="eastAsia" w:eastAsia="仿宋_GB2312"/>
          <w:b/>
          <w:bCs/>
          <w:sz w:val="32"/>
          <w:szCs w:val="32"/>
        </w:rPr>
        <w:t>“三公”经费各项与上年对比图</w:t>
      </w:r>
    </w:p>
    <w:p>
      <w:pPr>
        <w:spacing w:line="560" w:lineRule="exact"/>
        <w:ind w:firstLine="420" w:firstLineChars="200"/>
        <w:rPr>
          <w:rFonts w:eastAsia="仿宋_GB2312"/>
          <w:b/>
          <w:bCs/>
          <w:sz w:val="32"/>
          <w:szCs w:val="32"/>
        </w:rPr>
      </w:pPr>
      <w:r>
        <w:pict>
          <v:shape id="_x0000_s2056" o:spid="_x0000_s2056" o:spt="75" type="#_x0000_t75" style="position:absolute;left:0pt;margin-left:14.75pt;margin-top:16.95pt;height:128.65pt;width:407.05pt;z-index:251666432;mso-width-relative:page;mso-height-relative:page;" o:ole="t" filled="f" o:preferrelative="t" stroked="f" coordsize="21600,21600">
            <v:path/>
            <v:fill on="f" focussize="0,0"/>
            <v:stroke on="f" joinstyle="miter"/>
            <v:imagedata r:id="rId23" o:title=""/>
            <o:lock v:ext="edit" aspectratio="t"/>
          </v:shape>
          <o:OLEObject Type="Embed" ProgID="ET.Chart.6" ShapeID="_x0000_s2056" DrawAspect="Content" ObjectID="_1468075731" r:id="rId22">
            <o:LockedField>false</o:LockedField>
          </o:OLEObject>
        </w:pict>
      </w:r>
    </w:p>
    <w:p>
      <w:pPr>
        <w:spacing w:line="560" w:lineRule="exact"/>
        <w:ind w:firstLine="640" w:firstLineChars="200"/>
        <w:rPr>
          <w:rFonts w:eastAsia="仿宋_GB2312"/>
          <w:bCs/>
          <w:sz w:val="32"/>
          <w:szCs w:val="32"/>
        </w:rPr>
      </w:pPr>
    </w:p>
    <w:p>
      <w:pPr>
        <w:spacing w:line="560" w:lineRule="exact"/>
        <w:ind w:firstLine="640" w:firstLineChars="200"/>
        <w:rPr>
          <w:rFonts w:eastAsia="仿宋_GB2312"/>
          <w:bCs/>
          <w:sz w:val="32"/>
          <w:szCs w:val="32"/>
        </w:rPr>
      </w:pPr>
    </w:p>
    <w:p>
      <w:pPr>
        <w:spacing w:line="560" w:lineRule="exact"/>
        <w:ind w:firstLine="640" w:firstLineChars="200"/>
        <w:rPr>
          <w:rFonts w:eastAsia="仿宋_GB2312"/>
          <w:bCs/>
          <w:sz w:val="32"/>
          <w:szCs w:val="32"/>
        </w:rPr>
      </w:pPr>
    </w:p>
    <w:p>
      <w:pPr>
        <w:spacing w:line="560" w:lineRule="exact"/>
        <w:ind w:firstLine="640" w:firstLineChars="200"/>
        <w:rPr>
          <w:rFonts w:eastAsia="仿宋_GB2312"/>
          <w:bCs/>
          <w:sz w:val="32"/>
          <w:szCs w:val="32"/>
        </w:rPr>
      </w:pPr>
    </w:p>
    <w:p>
      <w:pPr>
        <w:spacing w:line="560" w:lineRule="exact"/>
        <w:ind w:firstLine="640" w:firstLineChars="200"/>
        <w:rPr>
          <w:rFonts w:eastAsia="仿宋_GB2312"/>
          <w:bCs/>
          <w:sz w:val="32"/>
          <w:szCs w:val="32"/>
        </w:rPr>
      </w:pPr>
    </w:p>
    <w:p>
      <w:pPr>
        <w:spacing w:line="560" w:lineRule="exact"/>
        <w:ind w:firstLine="640" w:firstLineChars="200"/>
        <w:rPr>
          <w:rFonts w:ascii="仿宋_GB2312" w:eastAsia="仿宋_GB2312"/>
          <w:bCs/>
          <w:sz w:val="32"/>
          <w:szCs w:val="32"/>
        </w:rPr>
      </w:pPr>
      <w:r>
        <w:rPr>
          <w:rFonts w:hint="eastAsia" w:eastAsia="仿宋_GB2312"/>
          <w:bCs/>
          <w:sz w:val="32"/>
          <w:szCs w:val="32"/>
        </w:rPr>
        <w:t>（二）会议费</w:t>
      </w:r>
      <w:r>
        <w:rPr>
          <w:rFonts w:hint="eastAsia" w:ascii="仿宋_GB2312" w:eastAsia="仿宋_GB2312"/>
          <w:bCs/>
          <w:sz w:val="32"/>
          <w:szCs w:val="32"/>
        </w:rPr>
        <w:t>一般公共预算财政拨款支出情况</w:t>
      </w:r>
    </w:p>
    <w:p>
      <w:pPr>
        <w:autoSpaceDE w:val="0"/>
        <w:autoSpaceDN w:val="0"/>
        <w:adjustRightInd w:val="0"/>
        <w:ind w:firstLine="641"/>
        <w:rPr>
          <w:rFonts w:ascii="仿宋_GB2312" w:eastAsia="仿宋_GB2312"/>
          <w:sz w:val="32"/>
          <w:szCs w:val="32"/>
        </w:rPr>
      </w:pPr>
      <w:r>
        <w:rPr>
          <w:rFonts w:hint="eastAsia" w:ascii="仿宋_GB2312" w:eastAsia="仿宋_GB2312"/>
          <w:sz w:val="32"/>
          <w:szCs w:val="32"/>
        </w:rPr>
        <w:t>本</w:t>
      </w:r>
      <w:r>
        <w:rPr>
          <w:rFonts w:hint="eastAsia" w:ascii="仿宋_GB2312" w:eastAsia="仿宋_GB2312" w:cs="仿宋_GB2312"/>
          <w:sz w:val="32"/>
          <w:szCs w:val="32"/>
        </w:rPr>
        <w:t>部门（共94个单位）</w:t>
      </w:r>
      <w:r>
        <w:rPr>
          <w:rFonts w:hint="eastAsia" w:ascii="仿宋_GB2312" w:eastAsia="仿宋_GB2312"/>
          <w:sz w:val="32"/>
          <w:szCs w:val="32"/>
        </w:rPr>
        <w:t>2015</w:t>
      </w:r>
      <w:r>
        <w:rPr>
          <w:rFonts w:hint="eastAsia" w:ascii="仿宋_GB2312" w:eastAsia="仿宋_GB2312" w:cs="仿宋_GB2312"/>
          <w:sz w:val="32"/>
          <w:szCs w:val="32"/>
        </w:rPr>
        <w:t>年度会议费决算</w:t>
      </w:r>
      <w:r>
        <w:rPr>
          <w:rFonts w:hint="eastAsia" w:ascii="仿宋_GB2312" w:eastAsia="仿宋_GB2312"/>
          <w:sz w:val="32"/>
          <w:szCs w:val="32"/>
          <w:lang w:val="zh-CN"/>
        </w:rPr>
        <w:t>105.3</w:t>
      </w:r>
      <w:r>
        <w:rPr>
          <w:rFonts w:hint="eastAsia" w:ascii="仿宋_GB2312" w:eastAsia="仿宋_GB2312" w:cs="仿宋_GB2312"/>
          <w:sz w:val="32"/>
          <w:szCs w:val="32"/>
        </w:rPr>
        <w:t>万元</w:t>
      </w:r>
      <w:r>
        <w:rPr>
          <w:rFonts w:hint="eastAsia" w:ascii="仿宋_GB2312" w:eastAsia="仿宋_GB2312" w:cs="仿宋_GB2312"/>
          <w:b/>
          <w:bCs/>
          <w:sz w:val="32"/>
          <w:szCs w:val="32"/>
        </w:rPr>
        <w:t>。</w:t>
      </w:r>
      <w:r>
        <w:rPr>
          <w:rFonts w:hint="eastAsia" w:ascii="仿宋_GB2312" w:eastAsia="仿宋_GB2312" w:cs="仿宋_GB2312"/>
          <w:sz w:val="32"/>
          <w:szCs w:val="32"/>
        </w:rPr>
        <w:t>会议费是指会议中按规定开支的房租费、伙食补助费以及文件资料的印刷费、会议场地租用费等。比上年增加</w:t>
      </w:r>
      <w:r>
        <w:rPr>
          <w:rFonts w:hint="eastAsia" w:ascii="仿宋_GB2312" w:eastAsia="仿宋_GB2312"/>
          <w:kern w:val="0"/>
          <w:sz w:val="32"/>
          <w:szCs w:val="32"/>
        </w:rPr>
        <w:t>8.79</w:t>
      </w:r>
      <w:r>
        <w:rPr>
          <w:rFonts w:hint="eastAsia" w:ascii="仿宋_GB2312" w:eastAsia="仿宋_GB2312" w:cs="仿宋_GB2312"/>
          <w:sz w:val="32"/>
          <w:szCs w:val="32"/>
        </w:rPr>
        <w:t>万元，增长</w:t>
      </w:r>
      <w:r>
        <w:rPr>
          <w:rFonts w:hint="eastAsia" w:ascii="仿宋_GB2312" w:eastAsia="仿宋_GB2312"/>
          <w:kern w:val="0"/>
          <w:sz w:val="32"/>
          <w:szCs w:val="32"/>
        </w:rPr>
        <w:t>9.11%</w:t>
      </w:r>
      <w:r>
        <w:rPr>
          <w:rFonts w:hint="eastAsia" w:ascii="仿宋_GB2312" w:eastAsia="仿宋_GB2312" w:cs="仿宋_GB2312"/>
          <w:sz w:val="32"/>
          <w:szCs w:val="32"/>
        </w:rPr>
        <w:t>。增长的主要原因是：有9.87万元会议费是2014年发生的支出。</w:t>
      </w:r>
    </w:p>
    <w:p>
      <w:pPr>
        <w:ind w:firstLine="640" w:firstLineChars="200"/>
        <w:rPr>
          <w:rFonts w:eastAsia="仿宋_GB2312"/>
          <w:bCs/>
          <w:sz w:val="32"/>
          <w:szCs w:val="32"/>
        </w:rPr>
      </w:pPr>
      <w:r>
        <w:rPr>
          <w:rFonts w:hint="eastAsia" w:eastAsia="仿宋_GB2312"/>
          <w:bCs/>
          <w:sz w:val="32"/>
          <w:szCs w:val="32"/>
        </w:rPr>
        <w:t>全年开支较大的会议均为三类会议，分别是：</w:t>
      </w:r>
    </w:p>
    <w:p>
      <w:pPr>
        <w:ind w:firstLine="640" w:firstLineChars="200"/>
        <w:rPr>
          <w:rFonts w:ascii="仿宋_GB2312" w:eastAsia="仿宋_GB2312"/>
          <w:sz w:val="32"/>
          <w:szCs w:val="32"/>
        </w:rPr>
      </w:pPr>
      <w:r>
        <w:rPr>
          <w:rFonts w:hint="eastAsia" w:ascii="仿宋_GB2312" w:eastAsia="仿宋_GB2312"/>
          <w:sz w:val="32"/>
          <w:szCs w:val="32"/>
        </w:rPr>
        <w:t>高三一模至高考高效备考培训研讨会，历时</w:t>
      </w:r>
      <w:r>
        <w:rPr>
          <w:rFonts w:ascii="仿宋_GB2312" w:eastAsia="仿宋_GB2312"/>
          <w:sz w:val="32"/>
          <w:szCs w:val="32"/>
        </w:rPr>
        <w:t>3</w:t>
      </w:r>
      <w:r>
        <w:rPr>
          <w:rFonts w:hint="eastAsia" w:ascii="仿宋_GB2312" w:eastAsia="仿宋_GB2312"/>
          <w:sz w:val="32"/>
          <w:szCs w:val="32"/>
        </w:rPr>
        <w:t>天，参会人数</w:t>
      </w:r>
      <w:r>
        <w:rPr>
          <w:rFonts w:ascii="仿宋_GB2312" w:eastAsia="仿宋_GB2312"/>
          <w:sz w:val="32"/>
          <w:szCs w:val="32"/>
        </w:rPr>
        <w:t>70</w:t>
      </w:r>
      <w:r>
        <w:rPr>
          <w:rFonts w:hint="eastAsia" w:ascii="仿宋_GB2312" w:eastAsia="仿宋_GB2312"/>
          <w:sz w:val="32"/>
          <w:szCs w:val="32"/>
        </w:rPr>
        <w:t>人，共支出</w:t>
      </w:r>
      <w:r>
        <w:rPr>
          <w:rFonts w:ascii="仿宋_GB2312" w:eastAsia="仿宋_GB2312"/>
          <w:sz w:val="32"/>
          <w:szCs w:val="32"/>
        </w:rPr>
        <w:t>5.41</w:t>
      </w:r>
      <w:r>
        <w:rPr>
          <w:rFonts w:hint="eastAsia" w:ascii="仿宋_GB2312" w:eastAsia="仿宋_GB2312"/>
          <w:sz w:val="32"/>
          <w:szCs w:val="32"/>
        </w:rPr>
        <w:t>万元，</w:t>
      </w:r>
      <w:r>
        <w:rPr>
          <w:rFonts w:hint="eastAsia" w:ascii="仿宋_GB2312" w:eastAsia="仿宋_GB2312"/>
          <w:bCs/>
          <w:sz w:val="32"/>
          <w:szCs w:val="32"/>
        </w:rPr>
        <w:t>占会议费</w:t>
      </w:r>
      <w:r>
        <w:rPr>
          <w:rFonts w:ascii="仿宋_GB2312" w:eastAsia="仿宋_GB2312"/>
          <w:bCs/>
          <w:kern w:val="0"/>
          <w:sz w:val="32"/>
          <w:szCs w:val="32"/>
        </w:rPr>
        <w:t>5.14%</w:t>
      </w:r>
      <w:r>
        <w:rPr>
          <w:rFonts w:hint="eastAsia" w:ascii="仿宋_GB2312" w:eastAsia="仿宋_GB2312"/>
          <w:bCs/>
          <w:kern w:val="0"/>
          <w:sz w:val="32"/>
          <w:szCs w:val="32"/>
        </w:rPr>
        <w:t>，</w:t>
      </w:r>
      <w:r>
        <w:rPr>
          <w:rFonts w:hint="eastAsia" w:ascii="仿宋_GB2312" w:eastAsia="仿宋_GB2312"/>
          <w:sz w:val="32"/>
          <w:szCs w:val="32"/>
        </w:rPr>
        <w:t>其中住宿费</w:t>
      </w:r>
      <w:r>
        <w:rPr>
          <w:rFonts w:ascii="仿宋_GB2312" w:eastAsia="仿宋_GB2312"/>
          <w:sz w:val="32"/>
          <w:szCs w:val="32"/>
        </w:rPr>
        <w:t>3.22</w:t>
      </w:r>
      <w:r>
        <w:rPr>
          <w:rFonts w:hint="eastAsia" w:ascii="仿宋_GB2312" w:eastAsia="仿宋_GB2312"/>
          <w:sz w:val="32"/>
          <w:szCs w:val="32"/>
        </w:rPr>
        <w:t>万元，餐费</w:t>
      </w:r>
      <w:r>
        <w:rPr>
          <w:rFonts w:ascii="仿宋_GB2312" w:eastAsia="仿宋_GB2312"/>
          <w:sz w:val="32"/>
          <w:szCs w:val="32"/>
        </w:rPr>
        <w:t>1.68</w:t>
      </w:r>
      <w:r>
        <w:rPr>
          <w:rFonts w:hint="eastAsia" w:ascii="仿宋_GB2312" w:eastAsia="仿宋_GB2312"/>
          <w:sz w:val="32"/>
          <w:szCs w:val="32"/>
        </w:rPr>
        <w:t>万元，交通费</w:t>
      </w:r>
      <w:r>
        <w:rPr>
          <w:rFonts w:ascii="仿宋_GB2312" w:eastAsia="仿宋_GB2312"/>
          <w:sz w:val="32"/>
          <w:szCs w:val="32"/>
        </w:rPr>
        <w:t>0.15</w:t>
      </w:r>
      <w:r>
        <w:rPr>
          <w:rFonts w:hint="eastAsia" w:ascii="仿宋_GB2312" w:eastAsia="仿宋_GB2312"/>
          <w:sz w:val="32"/>
          <w:szCs w:val="32"/>
        </w:rPr>
        <w:t>万元，会议场地租用费</w:t>
      </w:r>
      <w:r>
        <w:rPr>
          <w:rFonts w:ascii="仿宋_GB2312" w:eastAsia="仿宋_GB2312"/>
          <w:sz w:val="32"/>
          <w:szCs w:val="32"/>
        </w:rPr>
        <w:t>0.30</w:t>
      </w:r>
      <w:r>
        <w:rPr>
          <w:rFonts w:hint="eastAsia" w:ascii="仿宋_GB2312" w:eastAsia="仿宋_GB2312"/>
          <w:sz w:val="32"/>
          <w:szCs w:val="32"/>
        </w:rPr>
        <w:t>万元，杂费</w:t>
      </w:r>
      <w:r>
        <w:rPr>
          <w:rFonts w:ascii="仿宋_GB2312" w:eastAsia="仿宋_GB2312"/>
          <w:sz w:val="32"/>
          <w:szCs w:val="32"/>
        </w:rPr>
        <w:t>0.06</w:t>
      </w:r>
      <w:r>
        <w:rPr>
          <w:rFonts w:hint="eastAsia" w:ascii="仿宋_GB2312" w:eastAsia="仿宋_GB2312"/>
          <w:sz w:val="32"/>
          <w:szCs w:val="32"/>
        </w:rPr>
        <w:t>元。</w:t>
      </w:r>
    </w:p>
    <w:p>
      <w:pPr>
        <w:ind w:firstLine="640" w:firstLineChars="200"/>
        <w:rPr>
          <w:rFonts w:ascii="仿宋_GB2312" w:eastAsia="仿宋_GB2312"/>
          <w:sz w:val="32"/>
          <w:szCs w:val="32"/>
        </w:rPr>
      </w:pPr>
      <w:r>
        <w:rPr>
          <w:rFonts w:hint="eastAsia" w:ascii="仿宋_GB2312" w:eastAsia="仿宋_GB2312"/>
          <w:sz w:val="32"/>
          <w:szCs w:val="32"/>
        </w:rPr>
        <w:t>高三备考分析会，历时</w:t>
      </w:r>
      <w:r>
        <w:rPr>
          <w:rFonts w:ascii="仿宋_GB2312" w:eastAsia="仿宋_GB2312"/>
          <w:sz w:val="32"/>
          <w:szCs w:val="32"/>
        </w:rPr>
        <w:t>2</w:t>
      </w:r>
      <w:r>
        <w:rPr>
          <w:rFonts w:hint="eastAsia" w:ascii="仿宋_GB2312" w:eastAsia="仿宋_GB2312"/>
          <w:sz w:val="32"/>
          <w:szCs w:val="32"/>
        </w:rPr>
        <w:t>天，参会人数</w:t>
      </w:r>
      <w:r>
        <w:rPr>
          <w:rFonts w:ascii="仿宋_GB2312" w:eastAsia="仿宋_GB2312"/>
          <w:sz w:val="32"/>
          <w:szCs w:val="32"/>
        </w:rPr>
        <w:t>36</w:t>
      </w:r>
      <w:r>
        <w:rPr>
          <w:rFonts w:hint="eastAsia" w:ascii="仿宋_GB2312" w:eastAsia="仿宋_GB2312"/>
          <w:sz w:val="32"/>
          <w:szCs w:val="32"/>
        </w:rPr>
        <w:t>人，共支出</w:t>
      </w:r>
      <w:r>
        <w:rPr>
          <w:rFonts w:ascii="仿宋_GB2312" w:eastAsia="仿宋_GB2312"/>
          <w:sz w:val="32"/>
          <w:szCs w:val="32"/>
        </w:rPr>
        <w:t>2.2</w:t>
      </w:r>
      <w:r>
        <w:rPr>
          <w:rFonts w:hint="eastAsia" w:ascii="仿宋_GB2312" w:eastAsia="仿宋_GB2312"/>
          <w:sz w:val="32"/>
          <w:szCs w:val="32"/>
        </w:rPr>
        <w:t>2万元，</w:t>
      </w:r>
      <w:r>
        <w:rPr>
          <w:rFonts w:hint="eastAsia" w:ascii="仿宋_GB2312" w:eastAsia="仿宋_GB2312"/>
          <w:bCs/>
          <w:sz w:val="32"/>
          <w:szCs w:val="32"/>
        </w:rPr>
        <w:t>占会议费</w:t>
      </w:r>
      <w:r>
        <w:rPr>
          <w:rFonts w:ascii="仿宋_GB2312" w:eastAsia="仿宋_GB2312"/>
          <w:bCs/>
          <w:kern w:val="0"/>
          <w:sz w:val="32"/>
          <w:szCs w:val="32"/>
        </w:rPr>
        <w:t>2.10%</w:t>
      </w:r>
      <w:r>
        <w:rPr>
          <w:rFonts w:hint="eastAsia" w:ascii="仿宋_GB2312" w:eastAsia="仿宋_GB2312"/>
          <w:bCs/>
          <w:kern w:val="0"/>
          <w:sz w:val="32"/>
          <w:szCs w:val="32"/>
        </w:rPr>
        <w:t>，</w:t>
      </w:r>
      <w:r>
        <w:rPr>
          <w:rFonts w:hint="eastAsia" w:ascii="仿宋_GB2312" w:eastAsia="仿宋_GB2312"/>
          <w:sz w:val="32"/>
          <w:szCs w:val="32"/>
        </w:rPr>
        <w:t>其中场地租用费</w:t>
      </w:r>
      <w:r>
        <w:rPr>
          <w:rFonts w:ascii="仿宋_GB2312" w:eastAsia="仿宋_GB2312"/>
          <w:sz w:val="32"/>
          <w:szCs w:val="32"/>
        </w:rPr>
        <w:t>0.36</w:t>
      </w:r>
      <w:r>
        <w:rPr>
          <w:rFonts w:hint="eastAsia" w:ascii="仿宋_GB2312" w:eastAsia="仿宋_GB2312"/>
          <w:sz w:val="32"/>
          <w:szCs w:val="32"/>
        </w:rPr>
        <w:t>万元，住宿费</w:t>
      </w:r>
      <w:r>
        <w:rPr>
          <w:rFonts w:ascii="仿宋_GB2312" w:eastAsia="仿宋_GB2312"/>
          <w:sz w:val="32"/>
          <w:szCs w:val="32"/>
        </w:rPr>
        <w:t>0.98</w:t>
      </w:r>
      <w:r>
        <w:rPr>
          <w:rFonts w:hint="eastAsia" w:ascii="仿宋_GB2312" w:eastAsia="仿宋_GB2312"/>
          <w:sz w:val="32"/>
          <w:szCs w:val="32"/>
        </w:rPr>
        <w:t>万元，餐费</w:t>
      </w:r>
      <w:r>
        <w:rPr>
          <w:rFonts w:ascii="仿宋_GB2312" w:eastAsia="仿宋_GB2312"/>
          <w:sz w:val="32"/>
          <w:szCs w:val="32"/>
        </w:rPr>
        <w:t>0.36</w:t>
      </w:r>
      <w:r>
        <w:rPr>
          <w:rFonts w:hint="eastAsia" w:ascii="仿宋_GB2312" w:eastAsia="仿宋_GB2312"/>
          <w:sz w:val="32"/>
          <w:szCs w:val="32"/>
        </w:rPr>
        <w:t>万元，交通费</w:t>
      </w:r>
      <w:r>
        <w:rPr>
          <w:rFonts w:ascii="仿宋_GB2312" w:eastAsia="仿宋_GB2312"/>
          <w:sz w:val="32"/>
          <w:szCs w:val="32"/>
        </w:rPr>
        <w:t>0.</w:t>
      </w:r>
      <w:r>
        <w:rPr>
          <w:rFonts w:hint="eastAsia" w:ascii="仿宋_GB2312" w:eastAsia="仿宋_GB2312"/>
          <w:sz w:val="32"/>
          <w:szCs w:val="32"/>
        </w:rPr>
        <w:t>30万元，杂费</w:t>
      </w:r>
      <w:r>
        <w:rPr>
          <w:rFonts w:ascii="仿宋_GB2312" w:eastAsia="仿宋_GB2312"/>
          <w:sz w:val="32"/>
          <w:szCs w:val="32"/>
        </w:rPr>
        <w:t>0.2</w:t>
      </w:r>
      <w:r>
        <w:rPr>
          <w:rFonts w:hint="eastAsia" w:ascii="仿宋_GB2312" w:eastAsia="仿宋_GB2312"/>
          <w:sz w:val="32"/>
          <w:szCs w:val="32"/>
        </w:rPr>
        <w:t>2万元。</w:t>
      </w:r>
    </w:p>
    <w:p>
      <w:pPr>
        <w:ind w:firstLine="640" w:firstLineChars="200"/>
        <w:rPr>
          <w:rFonts w:ascii="仿宋_GB2312" w:eastAsia="仿宋_GB2312"/>
          <w:sz w:val="32"/>
          <w:szCs w:val="32"/>
        </w:rPr>
      </w:pPr>
      <w:r>
        <w:rPr>
          <w:rFonts w:hint="eastAsia" w:ascii="仿宋_GB2312" w:eastAsia="仿宋_GB2312"/>
          <w:sz w:val="32"/>
          <w:szCs w:val="32"/>
        </w:rPr>
        <w:t>初三毕业班五校第一次教师集体教研,历时3天，参会人数20人，共支出1.78万元，</w:t>
      </w:r>
      <w:r>
        <w:rPr>
          <w:rFonts w:hint="eastAsia" w:ascii="仿宋_GB2312" w:eastAsia="仿宋_GB2312"/>
          <w:bCs/>
          <w:sz w:val="32"/>
          <w:szCs w:val="32"/>
        </w:rPr>
        <w:t>占会议费</w:t>
      </w:r>
      <w:r>
        <w:rPr>
          <w:rFonts w:hint="eastAsia" w:ascii="仿宋_GB2312" w:eastAsia="仿宋_GB2312"/>
          <w:bCs/>
          <w:kern w:val="0"/>
          <w:sz w:val="32"/>
          <w:szCs w:val="32"/>
        </w:rPr>
        <w:t>1.69</w:t>
      </w:r>
      <w:r>
        <w:rPr>
          <w:rFonts w:ascii="仿宋_GB2312" w:eastAsia="仿宋_GB2312"/>
          <w:bCs/>
          <w:kern w:val="0"/>
          <w:sz w:val="32"/>
          <w:szCs w:val="32"/>
        </w:rPr>
        <w:t>%</w:t>
      </w:r>
      <w:r>
        <w:rPr>
          <w:rFonts w:hint="eastAsia" w:ascii="仿宋_GB2312" w:eastAsia="仿宋_GB2312"/>
          <w:bCs/>
          <w:kern w:val="0"/>
          <w:sz w:val="32"/>
          <w:szCs w:val="32"/>
        </w:rPr>
        <w:t>，</w:t>
      </w:r>
      <w:r>
        <w:rPr>
          <w:rFonts w:hint="eastAsia" w:ascii="仿宋_GB2312" w:eastAsia="仿宋_GB2312"/>
          <w:sz w:val="32"/>
          <w:szCs w:val="32"/>
        </w:rPr>
        <w:t>其中住宿费0.72万元，餐费0.40元，会场费0.46元（含投影、会场），租车费0.20万元。</w:t>
      </w:r>
    </w:p>
    <w:p>
      <w:pPr>
        <w:ind w:firstLine="640" w:firstLineChars="200"/>
        <w:rPr>
          <w:rFonts w:ascii="仿宋_GB2312" w:eastAsia="仿宋_GB2312"/>
          <w:sz w:val="32"/>
          <w:szCs w:val="32"/>
        </w:rPr>
      </w:pPr>
      <w:r>
        <w:rPr>
          <w:rFonts w:hint="eastAsia" w:ascii="仿宋_GB2312" w:eastAsia="仿宋_GB2312"/>
          <w:sz w:val="32"/>
          <w:szCs w:val="32"/>
        </w:rPr>
        <w:t>幼儿园科学观摩研讨会，历时2天，参会人数25人，共支出1.70万元，占会议费1.61%，其中会务费1.70万元。</w:t>
      </w:r>
    </w:p>
    <w:p>
      <w:pPr>
        <w:adjustRightInd w:val="0"/>
        <w:snapToGrid w:val="0"/>
        <w:spacing w:line="560" w:lineRule="exact"/>
        <w:ind w:firstLine="645"/>
        <w:rPr>
          <w:rFonts w:eastAsia="仿宋_GB2312"/>
          <w:bCs/>
          <w:sz w:val="32"/>
          <w:szCs w:val="32"/>
        </w:rPr>
      </w:pPr>
      <w:r>
        <w:rPr>
          <w:rFonts w:hint="eastAsia" w:eastAsia="仿宋_GB2312"/>
          <w:bCs/>
          <w:sz w:val="32"/>
          <w:szCs w:val="32"/>
        </w:rPr>
        <w:t>初三毕业班五校第二次教师集体教研，历时3天，参会人数19人，共支出1.50万元，其中住宿费0.68万元，餐费0.38万元，会场费0.44万元。</w:t>
      </w:r>
    </w:p>
    <w:p>
      <w:pPr>
        <w:adjustRightInd w:val="0"/>
        <w:snapToGrid w:val="0"/>
        <w:spacing w:line="560" w:lineRule="exact"/>
        <w:ind w:firstLine="645"/>
        <w:jc w:val="center"/>
        <w:rPr>
          <w:rFonts w:hAnsi="宋体" w:cs="宋体"/>
          <w:b/>
          <w:bCs/>
          <w:sz w:val="32"/>
          <w:szCs w:val="32"/>
        </w:rPr>
      </w:pPr>
    </w:p>
    <w:p>
      <w:pPr>
        <w:adjustRightInd w:val="0"/>
        <w:snapToGrid w:val="0"/>
        <w:spacing w:line="560" w:lineRule="exact"/>
        <w:ind w:firstLine="645"/>
        <w:jc w:val="center"/>
        <w:rPr>
          <w:rFonts w:ascii="仿宋_GB2312" w:eastAsia="仿宋_GB2312"/>
          <w:b/>
          <w:bCs/>
          <w:sz w:val="32"/>
          <w:szCs w:val="32"/>
        </w:rPr>
      </w:pPr>
      <w:r>
        <w:rPr>
          <w:rFonts w:hint="eastAsia" w:ascii="仿宋_GB2312" w:eastAsia="仿宋_GB2312"/>
          <w:b/>
          <w:bCs/>
          <w:sz w:val="32"/>
          <w:szCs w:val="32"/>
        </w:rPr>
        <w:t>2015年会议费与2014年对比图</w:t>
      </w:r>
    </w:p>
    <w:p>
      <w:pPr>
        <w:adjustRightInd w:val="0"/>
        <w:snapToGrid w:val="0"/>
        <w:spacing w:line="560" w:lineRule="exact"/>
        <w:ind w:firstLine="645"/>
        <w:jc w:val="center"/>
        <w:rPr>
          <w:rFonts w:ascii="仿宋_GB2312" w:eastAsia="仿宋_GB2312"/>
          <w:b/>
          <w:bCs/>
          <w:sz w:val="32"/>
          <w:szCs w:val="32"/>
        </w:rPr>
      </w:pPr>
      <w:r>
        <w:pict>
          <v:shape id="_x0000_s2057" o:spid="_x0000_s2057" o:spt="75" type="#_x0000_t75" style="position:absolute;left:0pt;margin-left:10.45pt;margin-top:18.7pt;height:164.15pt;width:381.1pt;z-index:251667456;mso-width-relative:page;mso-height-relative:page;" o:ole="t" filled="f" o:preferrelative="t" stroked="f" coordsize="21600,21600">
            <v:path/>
            <v:fill on="f" focussize="0,0"/>
            <v:stroke on="f" joinstyle="miter"/>
            <v:imagedata r:id="rId25" o:title=""/>
            <o:lock v:ext="edit" aspectratio="t"/>
          </v:shape>
          <o:OLEObject Type="Embed" ProgID="ET.Chart.6" ShapeID="_x0000_s2057" DrawAspect="Content" ObjectID="_1468075732" r:id="rId24">
            <o:LockedField>false</o:LockedField>
          </o:OLEObject>
        </w:pict>
      </w:r>
    </w:p>
    <w:p>
      <w:pPr>
        <w:adjustRightInd w:val="0"/>
        <w:snapToGrid w:val="0"/>
        <w:spacing w:line="560" w:lineRule="exact"/>
        <w:ind w:firstLine="645"/>
        <w:jc w:val="center"/>
        <w:rPr>
          <w:rFonts w:hAnsi="宋体" w:cs="宋体"/>
          <w:b/>
          <w:bCs/>
          <w:sz w:val="32"/>
          <w:szCs w:val="32"/>
        </w:rPr>
      </w:pPr>
    </w:p>
    <w:p>
      <w:pPr>
        <w:adjustRightInd w:val="0"/>
        <w:snapToGrid w:val="0"/>
        <w:spacing w:line="560" w:lineRule="exact"/>
        <w:ind w:firstLine="645"/>
        <w:jc w:val="center"/>
        <w:rPr>
          <w:rFonts w:hAnsi="宋体" w:cs="宋体"/>
          <w:b/>
          <w:bCs/>
          <w:sz w:val="32"/>
          <w:szCs w:val="32"/>
        </w:rPr>
      </w:pPr>
    </w:p>
    <w:p>
      <w:pPr>
        <w:adjustRightInd w:val="0"/>
        <w:snapToGrid w:val="0"/>
        <w:spacing w:line="560" w:lineRule="exact"/>
        <w:ind w:firstLine="645"/>
        <w:jc w:val="center"/>
        <w:rPr>
          <w:rFonts w:hAnsi="宋体" w:cs="宋体"/>
          <w:b/>
          <w:bCs/>
          <w:sz w:val="32"/>
          <w:szCs w:val="32"/>
        </w:rPr>
      </w:pPr>
    </w:p>
    <w:p>
      <w:pPr>
        <w:adjustRightInd w:val="0"/>
        <w:snapToGrid w:val="0"/>
        <w:spacing w:line="560" w:lineRule="exact"/>
        <w:ind w:firstLine="645"/>
        <w:jc w:val="center"/>
        <w:rPr>
          <w:rFonts w:hAnsi="宋体" w:cs="宋体"/>
          <w:b/>
          <w:bCs/>
          <w:sz w:val="32"/>
          <w:szCs w:val="32"/>
        </w:rPr>
      </w:pPr>
    </w:p>
    <w:p>
      <w:pPr>
        <w:adjustRightInd w:val="0"/>
        <w:snapToGrid w:val="0"/>
        <w:spacing w:line="560" w:lineRule="exact"/>
        <w:ind w:firstLine="645"/>
        <w:jc w:val="center"/>
        <w:rPr>
          <w:rFonts w:hAnsi="宋体" w:cs="宋体"/>
          <w:b/>
          <w:bCs/>
          <w:sz w:val="32"/>
          <w:szCs w:val="32"/>
        </w:rPr>
      </w:pPr>
    </w:p>
    <w:p>
      <w:pPr>
        <w:adjustRightInd w:val="0"/>
        <w:snapToGrid w:val="0"/>
        <w:spacing w:line="560" w:lineRule="exact"/>
        <w:ind w:firstLine="645"/>
        <w:jc w:val="center"/>
        <w:rPr>
          <w:rFonts w:hAnsi="宋体" w:cs="宋体"/>
          <w:b/>
          <w:bCs/>
          <w:sz w:val="32"/>
          <w:szCs w:val="32"/>
        </w:rPr>
      </w:pPr>
    </w:p>
    <w:p>
      <w:pPr>
        <w:autoSpaceDN w:val="0"/>
        <w:ind w:left="638" w:leftChars="304"/>
        <w:rPr>
          <w:rFonts w:eastAsia="仿宋_GB2312"/>
          <w:b/>
          <w:sz w:val="32"/>
          <w:szCs w:val="32"/>
        </w:rPr>
      </w:pPr>
      <w:r>
        <w:rPr>
          <w:rFonts w:hint="eastAsia" w:eastAsia="仿宋_GB2312"/>
          <w:b/>
          <w:sz w:val="32"/>
          <w:szCs w:val="32"/>
        </w:rPr>
        <w:t>八、政府性基金预算财政拨款收支决算情况说明</w:t>
      </w:r>
    </w:p>
    <w:p>
      <w:pPr>
        <w:autoSpaceDN w:val="0"/>
        <w:ind w:firstLine="640" w:firstLineChars="200"/>
        <w:rPr>
          <w:rFonts w:eastAsia="仿宋_GB2312"/>
          <w:sz w:val="32"/>
          <w:szCs w:val="32"/>
        </w:rPr>
      </w:pPr>
      <w:r>
        <w:rPr>
          <w:rFonts w:hint="eastAsia" w:eastAsia="仿宋_GB2312"/>
          <w:sz w:val="32"/>
          <w:szCs w:val="32"/>
        </w:rPr>
        <w:t>（一）政府性基金预算财政拨款收支决算总体情况</w:t>
      </w:r>
    </w:p>
    <w:p>
      <w:pPr>
        <w:autoSpaceDE w:val="0"/>
        <w:autoSpaceDN w:val="0"/>
        <w:adjustRightInd w:val="0"/>
        <w:ind w:firstLine="640"/>
        <w:rPr>
          <w:rFonts w:eastAsia="仿宋_GB2312"/>
          <w:kern w:val="0"/>
          <w:sz w:val="32"/>
          <w:szCs w:val="32"/>
        </w:rPr>
      </w:pPr>
      <w:r>
        <w:rPr>
          <w:rFonts w:hint="eastAsia" w:ascii="仿宋_GB2312" w:eastAsia="仿宋_GB2312" w:cs="仿宋_GB2312"/>
          <w:sz w:val="32"/>
          <w:szCs w:val="32"/>
        </w:rPr>
        <w:t>本部门</w:t>
      </w:r>
      <w:r>
        <w:rPr>
          <w:rFonts w:eastAsia="仿宋_GB2312"/>
          <w:sz w:val="32"/>
          <w:szCs w:val="32"/>
        </w:rPr>
        <w:t>2015</w:t>
      </w:r>
      <w:r>
        <w:rPr>
          <w:rFonts w:hint="eastAsia" w:ascii="仿宋_GB2312" w:eastAsia="仿宋_GB2312" w:cs="仿宋_GB2312"/>
          <w:sz w:val="32"/>
          <w:szCs w:val="32"/>
        </w:rPr>
        <w:t>年度政府性基金预算财政拨款收入</w:t>
      </w:r>
      <w:r>
        <w:rPr>
          <w:rFonts w:eastAsia="仿宋_GB2312"/>
          <w:sz w:val="32"/>
          <w:szCs w:val="32"/>
        </w:rPr>
        <w:t>175.73</w:t>
      </w:r>
      <w:r>
        <w:rPr>
          <w:rFonts w:hint="eastAsia" w:ascii="仿宋_GB2312" w:eastAsia="仿宋_GB2312" w:cs="仿宋_GB2312"/>
          <w:sz w:val="32"/>
          <w:szCs w:val="32"/>
        </w:rPr>
        <w:t>万元</w:t>
      </w:r>
      <w:r>
        <w:rPr>
          <w:rFonts w:hint="eastAsia" w:ascii="仿宋_GB2312" w:eastAsia="仿宋_GB2312" w:cs="仿宋_GB2312"/>
          <w:sz w:val="32"/>
          <w:szCs w:val="32"/>
          <w:lang w:val="zh-CN"/>
        </w:rPr>
        <w:t>。</w:t>
      </w:r>
      <w:r>
        <w:rPr>
          <w:rFonts w:hint="eastAsia" w:ascii="仿宋_GB2312" w:eastAsia="仿宋_GB2312" w:cs="仿宋_GB2312"/>
          <w:sz w:val="32"/>
          <w:szCs w:val="32"/>
        </w:rPr>
        <w:t>支出</w:t>
      </w:r>
      <w:r>
        <w:rPr>
          <w:rFonts w:eastAsia="仿宋_GB2312"/>
          <w:sz w:val="32"/>
          <w:szCs w:val="32"/>
        </w:rPr>
        <w:t>175.73</w:t>
      </w:r>
      <w:r>
        <w:rPr>
          <w:rFonts w:hint="eastAsia" w:ascii="仿宋_GB2312" w:eastAsia="仿宋_GB2312" w:cs="仿宋_GB2312"/>
          <w:sz w:val="32"/>
          <w:szCs w:val="32"/>
        </w:rPr>
        <w:t>万元，与</w:t>
      </w:r>
      <w:r>
        <w:rPr>
          <w:rFonts w:eastAsia="仿宋_GB2312"/>
          <w:sz w:val="32"/>
          <w:szCs w:val="32"/>
        </w:rPr>
        <w:t>2014</w:t>
      </w:r>
      <w:r>
        <w:rPr>
          <w:rFonts w:hint="eastAsia" w:ascii="仿宋_GB2312" w:eastAsia="仿宋_GB2312" w:cs="仿宋_GB2312"/>
          <w:sz w:val="32"/>
          <w:szCs w:val="32"/>
        </w:rPr>
        <w:t>年度相比减少</w:t>
      </w:r>
      <w:r>
        <w:rPr>
          <w:rFonts w:eastAsia="仿宋_GB2312"/>
          <w:kern w:val="0"/>
          <w:sz w:val="32"/>
          <w:szCs w:val="32"/>
        </w:rPr>
        <w:t>4,313.58</w:t>
      </w:r>
      <w:r>
        <w:rPr>
          <w:rFonts w:hint="eastAsia" w:ascii="仿宋_GB2312" w:eastAsia="仿宋_GB2312" w:cs="仿宋_GB2312"/>
          <w:sz w:val="32"/>
          <w:szCs w:val="32"/>
        </w:rPr>
        <w:t>万元，下降</w:t>
      </w:r>
      <w:r>
        <w:rPr>
          <w:rFonts w:eastAsia="仿宋_GB2312"/>
          <w:kern w:val="0"/>
          <w:sz w:val="32"/>
          <w:szCs w:val="32"/>
        </w:rPr>
        <w:t>96.09%</w:t>
      </w:r>
      <w:r>
        <w:rPr>
          <w:rFonts w:hint="eastAsia" w:ascii="仿宋_GB2312" w:eastAsia="仿宋_GB2312" w:cs="仿宋_GB2312"/>
          <w:sz w:val="32"/>
          <w:szCs w:val="32"/>
        </w:rPr>
        <w:t>。其中项目支出</w:t>
      </w:r>
      <w:r>
        <w:rPr>
          <w:rFonts w:eastAsia="仿宋_GB2312"/>
          <w:kern w:val="0"/>
          <w:sz w:val="32"/>
          <w:szCs w:val="32"/>
        </w:rPr>
        <w:t>175.73</w:t>
      </w:r>
      <w:r>
        <w:rPr>
          <w:rFonts w:hint="eastAsia" w:ascii="仿宋_GB2312" w:eastAsia="仿宋_GB2312" w:cs="仿宋_GB2312"/>
          <w:kern w:val="0"/>
          <w:sz w:val="32"/>
          <w:szCs w:val="32"/>
        </w:rPr>
        <w:t>万元。</w:t>
      </w:r>
    </w:p>
    <w:p>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（二）政府性基金预算财政拨款支出决算的具体情况</w:t>
      </w:r>
    </w:p>
    <w:p>
      <w:pPr>
        <w:autoSpaceDN w:val="0"/>
        <w:spacing w:line="560" w:lineRule="exact"/>
        <w:ind w:firstLine="640" w:firstLineChars="200"/>
        <w:rPr>
          <w:rFonts w:ascii="仿宋_GB2312" w:eastAsia="仿宋_GB2312"/>
          <w:bCs/>
          <w:color w:val="000000"/>
          <w:kern w:val="0"/>
          <w:sz w:val="32"/>
          <w:szCs w:val="32"/>
        </w:rPr>
      </w:pPr>
      <w:r>
        <w:rPr>
          <w:rFonts w:hint="eastAsia" w:ascii="仿宋_GB2312" w:hAnsi="仿宋" w:eastAsia="仿宋_GB2312" w:cs="仿宋"/>
          <w:sz w:val="32"/>
          <w:szCs w:val="32"/>
        </w:rPr>
        <w:t>1. 其他支出（类）</w:t>
      </w:r>
      <w:r>
        <w:rPr>
          <w:rFonts w:hint="eastAsia" w:ascii="仿宋_GB2312" w:hAnsi="仿宋" w:eastAsia="仿宋_GB2312" w:cs="仿宋"/>
          <w:color w:val="000000"/>
          <w:kern w:val="0"/>
          <w:sz w:val="32"/>
          <w:szCs w:val="32"/>
        </w:rPr>
        <w:t>彩票公益金及对应专项债务收入安排的支出</w:t>
      </w:r>
      <w:r>
        <w:rPr>
          <w:rFonts w:hint="eastAsia" w:ascii="仿宋_GB2312" w:hAnsi="仿宋" w:eastAsia="仿宋_GB2312" w:cs="仿宋"/>
          <w:bCs/>
          <w:kern w:val="0"/>
          <w:sz w:val="32"/>
          <w:szCs w:val="32"/>
        </w:rPr>
        <w:t>（款）</w:t>
      </w:r>
      <w:r>
        <w:rPr>
          <w:rFonts w:hint="eastAsia" w:ascii="仿宋_GB2312" w:hAnsi="仿宋" w:eastAsia="仿宋_GB2312" w:cs="仿宋"/>
          <w:color w:val="000000"/>
          <w:kern w:val="0"/>
          <w:sz w:val="32"/>
          <w:szCs w:val="32"/>
        </w:rPr>
        <w:t>用于体育事业的彩票公益金支出</w:t>
      </w:r>
      <w:r>
        <w:rPr>
          <w:rFonts w:hint="eastAsia" w:ascii="仿宋_GB2312" w:hAnsi="仿宋" w:eastAsia="仿宋_GB2312" w:cs="仿宋"/>
          <w:bCs/>
          <w:kern w:val="0"/>
          <w:sz w:val="32"/>
          <w:szCs w:val="32"/>
        </w:rPr>
        <w:t>（项）141.50万元，主要用于体育后备人才基地、传统项目学校经费补助。</w:t>
      </w:r>
      <w:r>
        <w:rPr>
          <w:rFonts w:hint="eastAsia" w:ascii="仿宋_GB2312" w:eastAsia="仿宋_GB2312"/>
          <w:bCs/>
          <w:color w:val="000000"/>
          <w:kern w:val="0"/>
          <w:sz w:val="32"/>
          <w:szCs w:val="32"/>
        </w:rPr>
        <w:t>预决算产生差异的主要原因是其他部门预算二次分配项目,年初无预算。</w:t>
      </w:r>
    </w:p>
    <w:p>
      <w:pPr>
        <w:autoSpaceDN w:val="0"/>
        <w:spacing w:line="560" w:lineRule="exact"/>
        <w:ind w:firstLine="640" w:firstLineChars="200"/>
        <w:rPr>
          <w:rFonts w:ascii="仿宋_GB2312" w:eastAsia="仿宋_GB2312"/>
          <w:bCs/>
          <w:color w:val="000000"/>
          <w:kern w:val="0"/>
          <w:sz w:val="32"/>
          <w:szCs w:val="32"/>
        </w:rPr>
      </w:pPr>
      <w:r>
        <w:rPr>
          <w:rFonts w:hint="eastAsia" w:ascii="仿宋_GB2312" w:hAnsi="仿宋" w:eastAsia="仿宋_GB2312" w:cs="仿宋"/>
          <w:sz w:val="32"/>
          <w:szCs w:val="32"/>
        </w:rPr>
        <w:t>2. 其他支出（类）</w:t>
      </w:r>
      <w:r>
        <w:rPr>
          <w:rFonts w:hint="eastAsia" w:ascii="仿宋_GB2312" w:hAnsi="仿宋" w:eastAsia="仿宋_GB2312" w:cs="仿宋"/>
          <w:color w:val="000000"/>
          <w:kern w:val="0"/>
          <w:sz w:val="32"/>
          <w:szCs w:val="32"/>
        </w:rPr>
        <w:t>彩票公益金及对应专项债务收入安排的支出</w:t>
      </w:r>
      <w:r>
        <w:rPr>
          <w:rFonts w:hint="eastAsia" w:ascii="仿宋_GB2312" w:hAnsi="仿宋" w:eastAsia="仿宋_GB2312" w:cs="仿宋"/>
          <w:bCs/>
          <w:kern w:val="0"/>
          <w:sz w:val="32"/>
          <w:szCs w:val="32"/>
        </w:rPr>
        <w:t>（款）</w:t>
      </w:r>
      <w:r>
        <w:rPr>
          <w:rFonts w:hint="eastAsia" w:ascii="仿宋_GB2312" w:hAnsi="仿宋" w:eastAsia="仿宋_GB2312" w:cs="仿宋"/>
          <w:color w:val="000000"/>
          <w:kern w:val="0"/>
          <w:sz w:val="32"/>
          <w:szCs w:val="32"/>
        </w:rPr>
        <w:t>用于教育事业的彩票公益金支出</w:t>
      </w:r>
      <w:r>
        <w:rPr>
          <w:rFonts w:hint="eastAsia" w:ascii="仿宋_GB2312" w:hAnsi="仿宋" w:eastAsia="仿宋_GB2312" w:cs="仿宋"/>
          <w:bCs/>
          <w:kern w:val="0"/>
          <w:sz w:val="32"/>
          <w:szCs w:val="32"/>
        </w:rPr>
        <w:t>（项）34.23万元，主要用于支持未成年人校外活动保障和能力提升项目资金。</w:t>
      </w:r>
      <w:r>
        <w:rPr>
          <w:rFonts w:hint="eastAsia" w:ascii="仿宋_GB2312" w:eastAsia="仿宋_GB2312"/>
          <w:bCs/>
          <w:color w:val="000000"/>
          <w:kern w:val="0"/>
          <w:sz w:val="32"/>
          <w:szCs w:val="32"/>
        </w:rPr>
        <w:t>预决算产生差异的主要原因是其他部门预算二次分配项目,年初无预算。</w:t>
      </w:r>
    </w:p>
    <w:p>
      <w:pPr>
        <w:autoSpaceDN w:val="0"/>
        <w:spacing w:line="560" w:lineRule="exact"/>
        <w:ind w:firstLine="643" w:firstLineChars="200"/>
        <w:rPr>
          <w:rFonts w:eastAsia="仿宋_GB2312"/>
          <w:b/>
          <w:bCs/>
          <w:kern w:val="0"/>
          <w:sz w:val="32"/>
          <w:szCs w:val="32"/>
        </w:rPr>
      </w:pPr>
      <w:r>
        <w:rPr>
          <w:rFonts w:hint="eastAsia" w:eastAsia="仿宋_GB2312"/>
          <w:b/>
          <w:bCs/>
          <w:kern w:val="0"/>
          <w:sz w:val="32"/>
          <w:szCs w:val="32"/>
        </w:rPr>
        <w:t>九、非税收入征缴情况说明</w:t>
      </w:r>
    </w:p>
    <w:p>
      <w:pPr>
        <w:autoSpaceDN w:val="0"/>
        <w:spacing w:line="560" w:lineRule="exact"/>
        <w:ind w:firstLine="640" w:firstLineChars="200"/>
        <w:jc w:val="left"/>
        <w:rPr>
          <w:rFonts w:eastAsia="仿宋_GB2312"/>
          <w:bCs/>
          <w:kern w:val="0"/>
          <w:sz w:val="32"/>
          <w:szCs w:val="32"/>
        </w:rPr>
      </w:pPr>
      <w:r>
        <w:rPr>
          <w:rFonts w:hint="eastAsia" w:ascii="仿宋_GB2312" w:eastAsia="仿宋_GB2312" w:cs="仿宋_GB2312"/>
          <w:kern w:val="0"/>
          <w:sz w:val="32"/>
          <w:szCs w:val="32"/>
        </w:rPr>
        <w:t>本部门</w:t>
      </w:r>
      <w:r>
        <w:rPr>
          <w:rFonts w:eastAsia="仿宋_GB2312"/>
          <w:kern w:val="0"/>
          <w:sz w:val="32"/>
          <w:szCs w:val="32"/>
        </w:rPr>
        <w:t>2015</w:t>
      </w:r>
      <w:r>
        <w:rPr>
          <w:rFonts w:hint="eastAsia" w:ascii="仿宋_GB2312" w:eastAsia="仿宋_GB2312" w:cs="仿宋_GB2312"/>
          <w:kern w:val="0"/>
          <w:sz w:val="32"/>
          <w:szCs w:val="32"/>
        </w:rPr>
        <w:t>年度各类非税收入合计</w:t>
      </w:r>
      <w:r>
        <w:rPr>
          <w:rFonts w:eastAsia="仿宋_GB2312"/>
          <w:kern w:val="0"/>
          <w:sz w:val="32"/>
          <w:szCs w:val="32"/>
        </w:rPr>
        <w:t>24,292.92</w:t>
      </w:r>
      <w:r>
        <w:rPr>
          <w:rFonts w:hint="eastAsia" w:ascii="仿宋_GB2312" w:eastAsia="仿宋_GB2312" w:cs="仿宋_GB2312"/>
          <w:kern w:val="0"/>
          <w:sz w:val="32"/>
          <w:szCs w:val="32"/>
        </w:rPr>
        <w:t>万元，纳入预算管理已缴国库</w:t>
      </w:r>
      <w:r>
        <w:rPr>
          <w:rFonts w:eastAsia="仿宋_GB2312"/>
          <w:kern w:val="0"/>
          <w:sz w:val="32"/>
          <w:szCs w:val="32"/>
        </w:rPr>
        <w:t>17,333.45</w:t>
      </w:r>
      <w:r>
        <w:rPr>
          <w:rFonts w:hint="eastAsia" w:ascii="仿宋_GB2312" w:eastAsia="仿宋_GB2312" w:cs="仿宋_GB2312"/>
          <w:kern w:val="0"/>
          <w:sz w:val="32"/>
          <w:szCs w:val="32"/>
        </w:rPr>
        <w:t>万元；纳入财政专户管理已缴国库</w:t>
      </w:r>
      <w:r>
        <w:rPr>
          <w:rFonts w:eastAsia="仿宋_GB2312"/>
          <w:kern w:val="0"/>
          <w:sz w:val="32"/>
          <w:szCs w:val="32"/>
        </w:rPr>
        <w:t>6,959.47</w:t>
      </w:r>
      <w:r>
        <w:rPr>
          <w:rFonts w:hint="eastAsia" w:ascii="仿宋_GB2312" w:eastAsia="仿宋_GB2312" w:cs="仿宋_GB2312"/>
          <w:kern w:val="0"/>
          <w:sz w:val="32"/>
          <w:szCs w:val="32"/>
        </w:rPr>
        <w:t>万元。其中：行政事业性收费收入</w:t>
      </w:r>
      <w:r>
        <w:rPr>
          <w:rFonts w:hint="eastAsia" w:eastAsia="仿宋_GB2312"/>
          <w:kern w:val="0"/>
          <w:sz w:val="32"/>
          <w:szCs w:val="32"/>
        </w:rPr>
        <w:t>3,570.89</w:t>
      </w:r>
      <w:r>
        <w:rPr>
          <w:rFonts w:hint="eastAsia" w:ascii="仿宋_GB2312" w:eastAsia="仿宋_GB2312" w:cs="仿宋_GB2312"/>
          <w:kern w:val="0"/>
          <w:sz w:val="32"/>
          <w:szCs w:val="32"/>
        </w:rPr>
        <w:t>万元，占</w:t>
      </w:r>
      <w:r>
        <w:rPr>
          <w:rFonts w:eastAsia="仿宋_GB2312"/>
          <w:kern w:val="0"/>
          <w:sz w:val="32"/>
          <w:szCs w:val="32"/>
        </w:rPr>
        <w:t>14.7%</w:t>
      </w:r>
      <w:r>
        <w:rPr>
          <w:rFonts w:hint="eastAsia" w:ascii="仿宋_GB2312" w:eastAsia="仿宋_GB2312" w:cs="仿宋_GB2312"/>
          <w:kern w:val="0"/>
          <w:sz w:val="32"/>
          <w:szCs w:val="32"/>
        </w:rPr>
        <w:t>，</w:t>
      </w:r>
      <w:r>
        <w:rPr>
          <w:rFonts w:hint="eastAsia" w:ascii="仿宋_GB2312" w:eastAsia="仿宋_GB2312"/>
          <w:bCs/>
          <w:kern w:val="0"/>
          <w:sz w:val="32"/>
          <w:szCs w:val="32"/>
        </w:rPr>
        <w:t>包括</w:t>
      </w:r>
      <w:r>
        <w:rPr>
          <w:rFonts w:hint="eastAsia" w:ascii="仿宋_GB2312" w:hAnsi="宋体" w:eastAsia="仿宋_GB2312" w:cs="Arial"/>
          <w:color w:val="000000"/>
          <w:kern w:val="0"/>
          <w:sz w:val="32"/>
          <w:szCs w:val="32"/>
        </w:rPr>
        <w:t>教师资格考试费</w:t>
      </w:r>
      <w:r>
        <w:rPr>
          <w:rFonts w:hint="eastAsia" w:eastAsia="仿宋_GB2312"/>
          <w:color w:val="000000"/>
          <w:kern w:val="0"/>
          <w:sz w:val="32"/>
          <w:szCs w:val="32"/>
        </w:rPr>
        <w:t>19.39</w:t>
      </w:r>
      <w:r>
        <w:rPr>
          <w:rFonts w:hint="eastAsia" w:ascii="仿宋_GB2312" w:hAnsi="宋体" w:eastAsia="仿宋_GB2312" w:cs="Arial"/>
          <w:color w:val="000000"/>
          <w:kern w:val="0"/>
          <w:sz w:val="32"/>
          <w:szCs w:val="32"/>
        </w:rPr>
        <w:t>万元、普通高中学费</w:t>
      </w:r>
      <w:r>
        <w:rPr>
          <w:rFonts w:hint="eastAsia" w:eastAsia="仿宋_GB2312"/>
          <w:color w:val="000000"/>
          <w:kern w:val="0"/>
          <w:sz w:val="32"/>
          <w:szCs w:val="32"/>
        </w:rPr>
        <w:t>1,975.96</w:t>
      </w:r>
      <w:r>
        <w:rPr>
          <w:rFonts w:hint="eastAsia" w:ascii="仿宋_GB2312" w:hAnsi="宋体" w:eastAsia="仿宋_GB2312" w:cs="Arial"/>
          <w:color w:val="000000"/>
          <w:kern w:val="0"/>
          <w:sz w:val="32"/>
          <w:szCs w:val="32"/>
        </w:rPr>
        <w:t>万元、普通高中住宿费</w:t>
      </w:r>
      <w:r>
        <w:rPr>
          <w:rFonts w:hint="eastAsia" w:eastAsia="仿宋_GB2312"/>
          <w:color w:val="000000"/>
          <w:kern w:val="0"/>
          <w:sz w:val="32"/>
          <w:szCs w:val="32"/>
        </w:rPr>
        <w:t>521.56</w:t>
      </w:r>
      <w:r>
        <w:rPr>
          <w:rFonts w:hint="eastAsia" w:ascii="仿宋_GB2312" w:hAnsi="宋体" w:eastAsia="仿宋_GB2312" w:cs="Arial"/>
          <w:color w:val="000000"/>
          <w:kern w:val="0"/>
          <w:sz w:val="32"/>
          <w:szCs w:val="32"/>
        </w:rPr>
        <w:t>万元、中等职业学校学费</w:t>
      </w:r>
      <w:r>
        <w:rPr>
          <w:rFonts w:hint="eastAsia" w:eastAsia="仿宋_GB2312"/>
          <w:color w:val="000000"/>
          <w:kern w:val="0"/>
          <w:sz w:val="32"/>
          <w:szCs w:val="32"/>
        </w:rPr>
        <w:t>378.71</w:t>
      </w:r>
      <w:r>
        <w:rPr>
          <w:rFonts w:hint="eastAsia" w:ascii="仿宋_GB2312" w:hAnsi="宋体" w:eastAsia="仿宋_GB2312" w:cs="Arial"/>
          <w:color w:val="000000"/>
          <w:kern w:val="0"/>
          <w:sz w:val="32"/>
          <w:szCs w:val="32"/>
        </w:rPr>
        <w:t>万元、中等职业学校住宿费</w:t>
      </w:r>
      <w:r>
        <w:rPr>
          <w:rFonts w:hint="eastAsia" w:eastAsia="仿宋_GB2312"/>
          <w:color w:val="000000"/>
          <w:kern w:val="0"/>
          <w:sz w:val="32"/>
          <w:szCs w:val="32"/>
        </w:rPr>
        <w:t>20.35</w:t>
      </w:r>
      <w:r>
        <w:rPr>
          <w:rFonts w:hint="eastAsia" w:ascii="仿宋_GB2312" w:hAnsi="宋体" w:eastAsia="仿宋_GB2312" w:cs="Arial"/>
          <w:color w:val="000000"/>
          <w:kern w:val="0"/>
          <w:sz w:val="32"/>
          <w:szCs w:val="32"/>
        </w:rPr>
        <w:t>万元、高等学校学费</w:t>
      </w:r>
      <w:r>
        <w:rPr>
          <w:rFonts w:hint="eastAsia" w:eastAsia="仿宋_GB2312"/>
          <w:color w:val="000000"/>
          <w:kern w:val="0"/>
          <w:sz w:val="32"/>
          <w:szCs w:val="32"/>
        </w:rPr>
        <w:t>397.79</w:t>
      </w:r>
      <w:r>
        <w:rPr>
          <w:rFonts w:hint="eastAsia" w:ascii="仿宋_GB2312" w:hAnsi="宋体" w:eastAsia="仿宋_GB2312" w:cs="Arial"/>
          <w:color w:val="000000"/>
          <w:kern w:val="0"/>
          <w:sz w:val="32"/>
          <w:szCs w:val="32"/>
        </w:rPr>
        <w:t>万元、  函大、电大、夜大及短训班培训费30.44万元、考试考务费226.69万元；</w:t>
      </w:r>
      <w:r>
        <w:rPr>
          <w:rFonts w:hint="eastAsia" w:ascii="仿宋_GB2312" w:eastAsia="仿宋_GB2312" w:cs="仿宋_GB2312"/>
          <w:kern w:val="0"/>
          <w:sz w:val="32"/>
          <w:szCs w:val="32"/>
        </w:rPr>
        <w:t>国有资源（资产）有偿使用收入</w:t>
      </w:r>
      <w:r>
        <w:rPr>
          <w:rFonts w:eastAsia="仿宋_GB2312"/>
          <w:kern w:val="0"/>
          <w:sz w:val="32"/>
          <w:szCs w:val="32"/>
        </w:rPr>
        <w:t>1,000.53</w:t>
      </w:r>
      <w:r>
        <w:rPr>
          <w:rFonts w:hint="eastAsia" w:ascii="仿宋_GB2312" w:eastAsia="仿宋_GB2312" w:cs="仿宋_GB2312"/>
          <w:kern w:val="0"/>
          <w:sz w:val="32"/>
          <w:szCs w:val="32"/>
        </w:rPr>
        <w:t>万元，占</w:t>
      </w:r>
      <w:r>
        <w:rPr>
          <w:rFonts w:eastAsia="仿宋_GB2312"/>
          <w:kern w:val="0"/>
          <w:sz w:val="32"/>
          <w:szCs w:val="32"/>
        </w:rPr>
        <w:t>4.12%</w:t>
      </w:r>
      <w:r>
        <w:rPr>
          <w:rFonts w:hint="eastAsia" w:ascii="仿宋_GB2312" w:eastAsia="仿宋_GB2312" w:cs="仿宋_GB2312"/>
          <w:kern w:val="0"/>
          <w:sz w:val="32"/>
          <w:szCs w:val="32"/>
        </w:rPr>
        <w:t>，</w:t>
      </w:r>
      <w:r>
        <w:rPr>
          <w:rFonts w:hint="eastAsia" w:eastAsia="仿宋_GB2312"/>
          <w:bCs/>
          <w:kern w:val="0"/>
          <w:sz w:val="32"/>
          <w:szCs w:val="32"/>
        </w:rPr>
        <w:t>包括其他利息收入234.10万元、、事业单位国有资产处置收入12.15万元、其他非经营性国有资产收入</w:t>
      </w:r>
      <w:r>
        <w:rPr>
          <w:rFonts w:eastAsia="仿宋_GB2312"/>
          <w:bCs/>
          <w:kern w:val="0"/>
          <w:sz w:val="32"/>
          <w:szCs w:val="32"/>
        </w:rPr>
        <w:t>169.87</w:t>
      </w:r>
      <w:r>
        <w:rPr>
          <w:rFonts w:hint="eastAsia" w:eastAsia="仿宋_GB2312"/>
          <w:bCs/>
          <w:kern w:val="0"/>
          <w:sz w:val="32"/>
          <w:szCs w:val="32"/>
        </w:rPr>
        <w:t>万元、其他国有资源（资产）有偿使用收入126.22万元；</w:t>
      </w:r>
      <w:r>
        <w:rPr>
          <w:rFonts w:hint="eastAsia" w:ascii="仿宋_GB2312" w:eastAsia="仿宋_GB2312" w:cs="仿宋_GB2312"/>
          <w:kern w:val="0"/>
          <w:sz w:val="32"/>
          <w:szCs w:val="32"/>
        </w:rPr>
        <w:t>其他收入</w:t>
      </w:r>
      <w:r>
        <w:rPr>
          <w:rFonts w:eastAsia="仿宋_GB2312"/>
          <w:kern w:val="0"/>
          <w:sz w:val="32"/>
          <w:szCs w:val="32"/>
        </w:rPr>
        <w:t>19,721.5</w:t>
      </w:r>
      <w:r>
        <w:rPr>
          <w:rFonts w:hint="eastAsia" w:ascii="仿宋_GB2312" w:eastAsia="仿宋_GB2312" w:cs="仿宋_GB2312"/>
          <w:kern w:val="0"/>
          <w:sz w:val="32"/>
          <w:szCs w:val="32"/>
        </w:rPr>
        <w:t>万元，占</w:t>
      </w:r>
      <w:r>
        <w:rPr>
          <w:rFonts w:eastAsia="仿宋_GB2312"/>
          <w:kern w:val="0"/>
          <w:sz w:val="32"/>
          <w:szCs w:val="32"/>
        </w:rPr>
        <w:t>81.18%</w:t>
      </w:r>
      <w:r>
        <w:rPr>
          <w:rFonts w:hint="eastAsia" w:ascii="仿宋_GB2312" w:eastAsia="仿宋_GB2312" w:cs="仿宋_GB2312"/>
          <w:kern w:val="0"/>
          <w:sz w:val="32"/>
          <w:szCs w:val="32"/>
        </w:rPr>
        <w:t>。</w:t>
      </w:r>
    </w:p>
    <w:p>
      <w:pPr>
        <w:adjustRightInd w:val="0"/>
        <w:snapToGrid w:val="0"/>
        <w:spacing w:line="560" w:lineRule="exact"/>
        <w:ind w:firstLine="645"/>
        <w:rPr>
          <w:rFonts w:eastAsia="仿宋_GB2312"/>
          <w:b/>
          <w:bCs/>
          <w:sz w:val="32"/>
          <w:szCs w:val="32"/>
        </w:rPr>
      </w:pPr>
      <w:r>
        <w:rPr>
          <w:rFonts w:hint="eastAsia" w:eastAsia="仿宋_GB2312"/>
          <w:b/>
          <w:bCs/>
          <w:sz w:val="32"/>
          <w:szCs w:val="32"/>
        </w:rPr>
        <w:t>十、政府采购支出情况说明</w:t>
      </w:r>
    </w:p>
    <w:p>
      <w:pPr>
        <w:autoSpaceDE w:val="0"/>
        <w:autoSpaceDN w:val="0"/>
        <w:adjustRightInd w:val="0"/>
        <w:spacing w:line="560" w:lineRule="exact"/>
        <w:ind w:firstLine="645"/>
        <w:rPr>
          <w:rFonts w:eastAsia="仿宋_GB2312"/>
          <w:kern w:val="0"/>
          <w:sz w:val="32"/>
          <w:szCs w:val="32"/>
        </w:rPr>
      </w:pPr>
      <w:r>
        <w:rPr>
          <w:rFonts w:hint="eastAsia" w:ascii="仿宋_GB2312" w:eastAsia="仿宋_GB2312" w:cs="仿宋_GB2312"/>
          <w:sz w:val="32"/>
          <w:szCs w:val="32"/>
        </w:rPr>
        <w:t>本部门</w:t>
      </w:r>
      <w:r>
        <w:rPr>
          <w:rFonts w:eastAsia="仿宋_GB2312"/>
          <w:sz w:val="32"/>
          <w:szCs w:val="32"/>
        </w:rPr>
        <w:t>2015</w:t>
      </w:r>
      <w:r>
        <w:rPr>
          <w:rFonts w:hint="eastAsia" w:ascii="仿宋_GB2312" w:eastAsia="仿宋_GB2312" w:cs="仿宋_GB2312"/>
          <w:sz w:val="32"/>
          <w:szCs w:val="32"/>
        </w:rPr>
        <w:t>年度以</w:t>
      </w:r>
      <w:r>
        <w:rPr>
          <w:rFonts w:hint="eastAsia" w:ascii="仿宋_GB2312" w:eastAsia="仿宋_GB2312" w:cs="仿宋_GB2312"/>
          <w:bCs/>
          <w:sz w:val="32"/>
          <w:szCs w:val="32"/>
        </w:rPr>
        <w:t>实际完成政府采购合同为准</w:t>
      </w:r>
      <w:r>
        <w:rPr>
          <w:rFonts w:hint="eastAsia" w:ascii="仿宋_GB2312" w:eastAsia="仿宋_GB2312" w:cs="仿宋_GB2312"/>
          <w:sz w:val="32"/>
          <w:szCs w:val="32"/>
        </w:rPr>
        <w:t>支出的政府采购金额</w:t>
      </w:r>
      <w:r>
        <w:rPr>
          <w:rFonts w:eastAsia="仿宋_GB2312"/>
          <w:sz w:val="32"/>
          <w:szCs w:val="32"/>
        </w:rPr>
        <w:t>11,804.22</w:t>
      </w:r>
      <w:r>
        <w:rPr>
          <w:rFonts w:hint="eastAsia" w:ascii="仿宋_GB2312" w:eastAsia="仿宋_GB2312" w:cs="仿宋_GB2312"/>
          <w:sz w:val="32"/>
          <w:szCs w:val="32"/>
        </w:rPr>
        <w:t>万元，其中：政府采购货物支出</w:t>
      </w:r>
      <w:r>
        <w:rPr>
          <w:rFonts w:eastAsia="仿宋_GB2312"/>
          <w:sz w:val="32"/>
          <w:szCs w:val="32"/>
        </w:rPr>
        <w:t>7,523.86</w:t>
      </w:r>
      <w:r>
        <w:rPr>
          <w:rFonts w:hint="eastAsia" w:ascii="仿宋_GB2312" w:eastAsia="仿宋_GB2312" w:cs="仿宋_GB2312"/>
          <w:sz w:val="32"/>
          <w:szCs w:val="32"/>
        </w:rPr>
        <w:t>万元，政府采购工程支出</w:t>
      </w:r>
      <w:r>
        <w:rPr>
          <w:rFonts w:eastAsia="仿宋_GB2312"/>
          <w:sz w:val="32"/>
          <w:szCs w:val="32"/>
        </w:rPr>
        <w:t>270.56</w:t>
      </w:r>
      <w:r>
        <w:rPr>
          <w:rFonts w:hint="eastAsia" w:ascii="仿宋_GB2312" w:eastAsia="仿宋_GB2312" w:cs="仿宋_GB2312"/>
          <w:sz w:val="32"/>
          <w:szCs w:val="32"/>
        </w:rPr>
        <w:t>万元，政府采购服务支出</w:t>
      </w:r>
      <w:r>
        <w:rPr>
          <w:rFonts w:eastAsia="仿宋_GB2312"/>
          <w:sz w:val="32"/>
          <w:szCs w:val="32"/>
        </w:rPr>
        <w:t>4,009.79</w:t>
      </w:r>
      <w:r>
        <w:rPr>
          <w:rFonts w:hint="eastAsia" w:ascii="仿宋_GB2312" w:eastAsia="仿宋_GB2312" w:cs="仿宋_GB2312"/>
          <w:sz w:val="32"/>
          <w:szCs w:val="32"/>
        </w:rPr>
        <w:t>万元。授予中小企业合同金额</w:t>
      </w:r>
      <w:r>
        <w:rPr>
          <w:rFonts w:hint="eastAsia" w:eastAsia="仿宋_GB2312"/>
          <w:sz w:val="32"/>
          <w:szCs w:val="32"/>
        </w:rPr>
        <w:t>7,633.61</w:t>
      </w:r>
      <w:r>
        <w:rPr>
          <w:rFonts w:hint="eastAsia" w:ascii="仿宋_GB2312" w:eastAsia="仿宋_GB2312" w:cs="仿宋_GB2312"/>
          <w:sz w:val="32"/>
          <w:szCs w:val="32"/>
        </w:rPr>
        <w:t>万元，占政府采购支出总额的</w:t>
      </w:r>
      <w:r>
        <w:rPr>
          <w:rFonts w:hint="eastAsia" w:eastAsia="仿宋_GB2312"/>
          <w:kern w:val="0"/>
          <w:sz w:val="32"/>
          <w:szCs w:val="32"/>
        </w:rPr>
        <w:t>64.66</w:t>
      </w:r>
      <w:r>
        <w:rPr>
          <w:rFonts w:eastAsia="仿宋_GB2312"/>
          <w:kern w:val="0"/>
          <w:sz w:val="32"/>
          <w:szCs w:val="32"/>
        </w:rPr>
        <w:t>%</w:t>
      </w:r>
      <w:r>
        <w:rPr>
          <w:rFonts w:hint="eastAsia" w:ascii="仿宋_GB2312" w:eastAsia="仿宋_GB2312" w:cs="仿宋_GB2312"/>
          <w:kern w:val="0"/>
          <w:sz w:val="32"/>
          <w:szCs w:val="32"/>
        </w:rPr>
        <w:t>，其中授予小微企业合同金额</w:t>
      </w:r>
      <w:r>
        <w:rPr>
          <w:rFonts w:hint="eastAsia" w:eastAsia="仿宋_GB2312"/>
          <w:kern w:val="0"/>
          <w:sz w:val="32"/>
          <w:szCs w:val="32"/>
        </w:rPr>
        <w:t>199.92</w:t>
      </w:r>
      <w:r>
        <w:rPr>
          <w:rFonts w:hint="eastAsia" w:ascii="仿宋_GB2312" w:eastAsia="仿宋_GB2312" w:cs="仿宋_GB2312"/>
          <w:kern w:val="0"/>
          <w:sz w:val="32"/>
          <w:szCs w:val="32"/>
        </w:rPr>
        <w:t>万元，占政府采购支出总额的</w:t>
      </w:r>
      <w:r>
        <w:rPr>
          <w:rFonts w:hint="eastAsia" w:eastAsia="仿宋_GB2312"/>
          <w:kern w:val="0"/>
          <w:sz w:val="32"/>
          <w:szCs w:val="32"/>
        </w:rPr>
        <w:t>1.69</w:t>
      </w:r>
      <w:r>
        <w:rPr>
          <w:rFonts w:eastAsia="仿宋_GB2312"/>
          <w:kern w:val="0"/>
          <w:sz w:val="32"/>
          <w:szCs w:val="32"/>
        </w:rPr>
        <w:t>%</w:t>
      </w:r>
      <w:r>
        <w:rPr>
          <w:rFonts w:hint="eastAsia" w:ascii="仿宋_GB2312" w:eastAsia="仿宋_GB2312" w:cs="仿宋_GB2312"/>
          <w:kern w:val="0"/>
          <w:sz w:val="32"/>
          <w:szCs w:val="32"/>
        </w:rPr>
        <w:t>。</w:t>
      </w:r>
    </w:p>
    <w:p>
      <w:pPr>
        <w:adjustRightInd w:val="0"/>
        <w:snapToGrid w:val="0"/>
        <w:spacing w:line="560" w:lineRule="exact"/>
        <w:ind w:firstLine="645"/>
        <w:rPr>
          <w:rFonts w:eastAsia="仿宋_GB2312"/>
          <w:b/>
          <w:sz w:val="32"/>
          <w:szCs w:val="32"/>
        </w:rPr>
      </w:pPr>
      <w:r>
        <w:rPr>
          <w:rFonts w:hint="eastAsia" w:eastAsia="仿宋_GB2312"/>
          <w:b/>
          <w:sz w:val="32"/>
          <w:szCs w:val="32"/>
        </w:rPr>
        <w:t>十一、其他重要事项的情况说明</w:t>
      </w:r>
    </w:p>
    <w:p>
      <w:pPr>
        <w:numPr>
          <w:ilvl w:val="0"/>
          <w:numId w:val="1"/>
        </w:numPr>
        <w:adjustRightInd w:val="0"/>
        <w:snapToGrid w:val="0"/>
        <w:spacing w:line="560" w:lineRule="exact"/>
        <w:rPr>
          <w:rFonts w:eastAsia="仿宋_GB2312"/>
          <w:sz w:val="32"/>
          <w:szCs w:val="32"/>
        </w:rPr>
      </w:pPr>
      <w:r>
        <w:rPr>
          <w:rFonts w:hint="eastAsia" w:eastAsia="仿宋_GB2312"/>
          <w:sz w:val="32"/>
          <w:szCs w:val="32"/>
        </w:rPr>
        <w:t>机关运行经费支出情况</w:t>
      </w:r>
    </w:p>
    <w:p>
      <w:pPr>
        <w:adjustRightInd w:val="0"/>
        <w:snapToGrid w:val="0"/>
        <w:spacing w:line="560" w:lineRule="exact"/>
        <w:ind w:firstLine="640" w:firstLineChars="200"/>
        <w:rPr>
          <w:rFonts w:eastAsia="仿宋_GB2312"/>
          <w:bCs/>
          <w:kern w:val="0"/>
          <w:sz w:val="32"/>
          <w:szCs w:val="32"/>
        </w:rPr>
      </w:pPr>
      <w:r>
        <w:rPr>
          <w:rFonts w:hint="eastAsia" w:eastAsia="仿宋_GB2312"/>
          <w:sz w:val="32"/>
          <w:szCs w:val="32"/>
        </w:rPr>
        <w:t>机关运行经费指为保障行政单位（包括实行公务员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r>
        <w:rPr>
          <w:rFonts w:eastAsia="仿宋_GB2312"/>
          <w:sz w:val="32"/>
          <w:szCs w:val="32"/>
        </w:rPr>
        <w:t>2015</w:t>
      </w:r>
      <w:r>
        <w:rPr>
          <w:rFonts w:hint="eastAsia" w:eastAsia="仿宋_GB2312"/>
          <w:sz w:val="32"/>
          <w:szCs w:val="32"/>
        </w:rPr>
        <w:t>年度天河区教育局行政单位（含参照公务员法管理事业单位）机关运行经费支出</w:t>
      </w:r>
      <w:r>
        <w:rPr>
          <w:rFonts w:eastAsia="仿宋_GB2312"/>
          <w:sz w:val="32"/>
          <w:szCs w:val="32"/>
        </w:rPr>
        <w:t>5,176.53</w:t>
      </w:r>
      <w:r>
        <w:rPr>
          <w:rFonts w:hint="eastAsia" w:eastAsia="仿宋_GB2312"/>
          <w:sz w:val="32"/>
          <w:szCs w:val="32"/>
        </w:rPr>
        <w:t>万元，比</w:t>
      </w:r>
      <w:r>
        <w:rPr>
          <w:rFonts w:eastAsia="仿宋_GB2312"/>
          <w:sz w:val="32"/>
          <w:szCs w:val="32"/>
        </w:rPr>
        <w:t>2014</w:t>
      </w:r>
      <w:r>
        <w:rPr>
          <w:rFonts w:hint="eastAsia" w:eastAsia="仿宋_GB2312"/>
          <w:sz w:val="32"/>
          <w:szCs w:val="32"/>
        </w:rPr>
        <w:t>年减少190.10万元，下降3.54</w:t>
      </w:r>
      <w:r>
        <w:rPr>
          <w:rFonts w:eastAsia="仿宋_GB2312"/>
          <w:bCs/>
          <w:kern w:val="0"/>
          <w:sz w:val="32"/>
          <w:szCs w:val="32"/>
        </w:rPr>
        <w:t>%</w:t>
      </w:r>
      <w:r>
        <w:rPr>
          <w:rFonts w:hint="eastAsia" w:eastAsia="仿宋_GB2312"/>
          <w:bCs/>
          <w:kern w:val="0"/>
          <w:sz w:val="32"/>
          <w:szCs w:val="32"/>
        </w:rPr>
        <w:t>，主要原因是在职人员减少，减少了公用经费支出。</w:t>
      </w:r>
    </w:p>
    <w:p>
      <w:pPr>
        <w:numPr>
          <w:ilvl w:val="0"/>
          <w:numId w:val="1"/>
        </w:numPr>
        <w:adjustRightInd w:val="0"/>
        <w:snapToGrid w:val="0"/>
        <w:spacing w:line="560" w:lineRule="exact"/>
        <w:rPr>
          <w:rFonts w:eastAsia="仿宋_GB2312"/>
          <w:bCs/>
          <w:kern w:val="0"/>
          <w:sz w:val="32"/>
          <w:szCs w:val="32"/>
        </w:rPr>
      </w:pPr>
      <w:r>
        <w:rPr>
          <w:rFonts w:hint="eastAsia" w:eastAsia="仿宋_GB2312"/>
          <w:bCs/>
          <w:kern w:val="0"/>
          <w:sz w:val="32"/>
          <w:szCs w:val="32"/>
        </w:rPr>
        <w:t>国有资产占用情况</w:t>
      </w:r>
    </w:p>
    <w:p>
      <w:pPr>
        <w:autoSpaceDE w:val="0"/>
        <w:autoSpaceDN w:val="0"/>
        <w:adjustRightInd w:val="0"/>
        <w:spacing w:line="560" w:lineRule="exact"/>
        <w:ind w:firstLine="640"/>
        <w:rPr>
          <w:rFonts w:eastAsia="仿宋_GB2312"/>
          <w:sz w:val="32"/>
          <w:szCs w:val="32"/>
        </w:rPr>
      </w:pPr>
      <w:r>
        <w:rPr>
          <w:rFonts w:hint="eastAsia" w:ascii="仿宋_GB2312" w:eastAsia="仿宋_GB2312" w:cs="仿宋_GB2312"/>
          <w:kern w:val="0"/>
          <w:sz w:val="32"/>
          <w:szCs w:val="32"/>
        </w:rPr>
        <w:t>截至</w:t>
      </w:r>
      <w:r>
        <w:rPr>
          <w:rFonts w:eastAsia="仿宋_GB2312"/>
          <w:kern w:val="0"/>
          <w:sz w:val="32"/>
          <w:szCs w:val="32"/>
        </w:rPr>
        <w:t>2015</w:t>
      </w:r>
      <w:r>
        <w:rPr>
          <w:rFonts w:hint="eastAsia" w:ascii="仿宋_GB2312" w:eastAsia="仿宋_GB2312" w:cs="仿宋_GB2312"/>
          <w:kern w:val="0"/>
          <w:sz w:val="32"/>
          <w:szCs w:val="32"/>
        </w:rPr>
        <w:t>年</w:t>
      </w:r>
      <w:r>
        <w:rPr>
          <w:rFonts w:eastAsia="仿宋_GB2312"/>
          <w:kern w:val="0"/>
          <w:sz w:val="32"/>
          <w:szCs w:val="32"/>
        </w:rPr>
        <w:t>12</w:t>
      </w:r>
      <w:r>
        <w:rPr>
          <w:rFonts w:hint="eastAsia" w:ascii="仿宋_GB2312" w:eastAsia="仿宋_GB2312" w:cs="仿宋_GB2312"/>
          <w:kern w:val="0"/>
          <w:sz w:val="32"/>
          <w:szCs w:val="32"/>
        </w:rPr>
        <w:t>月</w:t>
      </w:r>
      <w:r>
        <w:rPr>
          <w:rFonts w:eastAsia="仿宋_GB2312"/>
          <w:kern w:val="0"/>
          <w:sz w:val="32"/>
          <w:szCs w:val="32"/>
        </w:rPr>
        <w:t>31</w:t>
      </w:r>
      <w:r>
        <w:rPr>
          <w:rFonts w:hint="eastAsia" w:ascii="仿宋_GB2312" w:eastAsia="仿宋_GB2312" w:cs="仿宋_GB2312"/>
          <w:kern w:val="0"/>
          <w:sz w:val="32"/>
          <w:szCs w:val="32"/>
        </w:rPr>
        <w:t>日，</w:t>
      </w:r>
      <w:r>
        <w:rPr>
          <w:rFonts w:hint="eastAsia" w:eastAsia="仿宋_GB2312"/>
          <w:kern w:val="0"/>
          <w:sz w:val="32"/>
          <w:szCs w:val="32"/>
        </w:rPr>
        <w:t>天河区教育局</w:t>
      </w:r>
      <w:r>
        <w:rPr>
          <w:rFonts w:hint="eastAsia" w:ascii="仿宋_GB2312" w:eastAsia="仿宋_GB2312" w:cs="仿宋_GB2312"/>
          <w:kern w:val="0"/>
          <w:sz w:val="32"/>
          <w:szCs w:val="32"/>
        </w:rPr>
        <w:t>机关及所属</w:t>
      </w:r>
      <w:r>
        <w:rPr>
          <w:rFonts w:eastAsia="仿宋_GB2312"/>
          <w:kern w:val="0"/>
          <w:sz w:val="32"/>
          <w:szCs w:val="32"/>
        </w:rPr>
        <w:t>9</w:t>
      </w:r>
      <w:r>
        <w:rPr>
          <w:rFonts w:hint="eastAsia" w:eastAsia="仿宋_GB2312"/>
          <w:kern w:val="0"/>
          <w:sz w:val="32"/>
          <w:szCs w:val="32"/>
        </w:rPr>
        <w:t>4</w:t>
      </w:r>
      <w:r>
        <w:rPr>
          <w:rFonts w:hint="eastAsia" w:ascii="仿宋_GB2312" w:eastAsia="仿宋_GB2312" w:cs="仿宋_GB2312"/>
          <w:kern w:val="0"/>
          <w:sz w:val="32"/>
          <w:szCs w:val="32"/>
        </w:rPr>
        <w:t>个单位共有车辆</w:t>
      </w:r>
      <w:r>
        <w:rPr>
          <w:rFonts w:eastAsia="仿宋_GB2312"/>
          <w:kern w:val="0"/>
          <w:sz w:val="32"/>
          <w:szCs w:val="32"/>
        </w:rPr>
        <w:t>95</w:t>
      </w:r>
      <w:r>
        <w:rPr>
          <w:rFonts w:hint="eastAsia" w:ascii="仿宋_GB2312" w:eastAsia="仿宋_GB2312" w:cs="仿宋_GB2312"/>
          <w:kern w:val="0"/>
          <w:sz w:val="32"/>
          <w:szCs w:val="32"/>
        </w:rPr>
        <w:t>辆（包括车改后封存待处理公务用车），</w:t>
      </w:r>
      <w:r>
        <w:rPr>
          <w:rFonts w:hint="eastAsia" w:ascii="仿宋_GB2312" w:eastAsia="仿宋_GB2312" w:cs="仿宋_GB2312"/>
          <w:sz w:val="32"/>
          <w:szCs w:val="32"/>
        </w:rPr>
        <w:t>其中：一般公务用车</w:t>
      </w:r>
      <w:r>
        <w:rPr>
          <w:rFonts w:eastAsia="仿宋_GB2312"/>
          <w:kern w:val="0"/>
          <w:sz w:val="32"/>
          <w:szCs w:val="32"/>
        </w:rPr>
        <w:t>9</w:t>
      </w:r>
      <w:r>
        <w:rPr>
          <w:rFonts w:hint="eastAsia" w:eastAsia="仿宋_GB2312"/>
          <w:kern w:val="0"/>
          <w:sz w:val="32"/>
          <w:szCs w:val="32"/>
        </w:rPr>
        <w:t>5</w:t>
      </w:r>
      <w:r>
        <w:rPr>
          <w:rFonts w:hint="eastAsia" w:ascii="仿宋_GB2312" w:eastAsia="仿宋_GB2312" w:cs="仿宋_GB2312"/>
          <w:sz w:val="32"/>
          <w:szCs w:val="32"/>
        </w:rPr>
        <w:t>辆。单位价值</w:t>
      </w:r>
      <w:r>
        <w:rPr>
          <w:rFonts w:eastAsia="仿宋_GB2312"/>
          <w:sz w:val="32"/>
          <w:szCs w:val="32"/>
        </w:rPr>
        <w:t>200</w:t>
      </w:r>
      <w:r>
        <w:rPr>
          <w:rFonts w:hint="eastAsia" w:ascii="仿宋_GB2312" w:eastAsia="仿宋_GB2312" w:cs="仿宋_GB2312"/>
          <w:sz w:val="32"/>
          <w:szCs w:val="32"/>
        </w:rPr>
        <w:t>万元以上大型设备</w:t>
      </w:r>
      <w:r>
        <w:rPr>
          <w:rFonts w:eastAsia="仿宋_GB2312"/>
          <w:kern w:val="0"/>
          <w:sz w:val="32"/>
          <w:szCs w:val="32"/>
        </w:rPr>
        <w:t>0</w:t>
      </w:r>
      <w:r>
        <w:rPr>
          <w:rFonts w:hint="eastAsia" w:ascii="仿宋_GB2312" w:eastAsia="仿宋_GB2312" w:cs="仿宋_GB2312"/>
          <w:sz w:val="32"/>
          <w:szCs w:val="32"/>
        </w:rPr>
        <w:t>台（套）。</w:t>
      </w:r>
    </w:p>
    <w:p>
      <w:pPr>
        <w:numPr>
          <w:ilvl w:val="0"/>
          <w:numId w:val="1"/>
        </w:numPr>
        <w:adjustRightInd w:val="0"/>
        <w:snapToGrid w:val="0"/>
        <w:spacing w:line="560" w:lineRule="exact"/>
        <w:rPr>
          <w:rFonts w:eastAsia="仿宋_GB2312"/>
          <w:sz w:val="32"/>
          <w:szCs w:val="32"/>
        </w:rPr>
      </w:pPr>
      <w:r>
        <w:rPr>
          <w:rFonts w:hint="eastAsia" w:eastAsia="仿宋_GB2312"/>
          <w:sz w:val="32"/>
          <w:szCs w:val="32"/>
        </w:rPr>
        <w:t>预算绩效管理工作开展情况</w:t>
      </w:r>
    </w:p>
    <w:p>
      <w:pPr>
        <w:ind w:firstLine="640" w:firstLineChars="200"/>
        <w:rPr>
          <w:rFonts w:ascii="仿宋_GB2312" w:eastAsia="仿宋_GB2312"/>
          <w:sz w:val="32"/>
          <w:szCs w:val="32"/>
        </w:rPr>
      </w:pPr>
      <w:r>
        <w:rPr>
          <w:rFonts w:eastAsia="仿宋_GB2312"/>
          <w:sz w:val="32"/>
          <w:szCs w:val="32"/>
        </w:rPr>
        <w:t>2015</w:t>
      </w:r>
      <w:r>
        <w:rPr>
          <w:rFonts w:hint="eastAsia" w:eastAsia="仿宋_GB2312"/>
          <w:sz w:val="32"/>
          <w:szCs w:val="32"/>
        </w:rPr>
        <w:t>年度广州市教育局、广州市天河区财政局共组织对2个项目进行预算绩效评价，其中：</w:t>
      </w:r>
      <w:r>
        <w:rPr>
          <w:rFonts w:hint="eastAsia" w:ascii="仿宋_GB2312" w:eastAsia="仿宋_GB2312"/>
          <w:sz w:val="32"/>
          <w:szCs w:val="32"/>
        </w:rPr>
        <w:t>一、2015年度广州市教育局组织2013-2015年度学前教育专项经费绩效评价，涉及2015年一般公共预算财政拨款2,748.78万元；二、</w:t>
      </w:r>
      <w:r>
        <w:rPr>
          <w:rFonts w:hint="eastAsia" w:ascii="仿宋_GB2312" w:eastAsia="仿宋_GB2312"/>
          <w:kern w:val="0"/>
          <w:sz w:val="32"/>
          <w:szCs w:val="32"/>
        </w:rPr>
        <w:t>2015年天河区财政局对我局省级财政一般转移支付资金支出达17,626万元进行绩效评价，</w:t>
      </w:r>
      <w:r>
        <w:rPr>
          <w:rFonts w:hint="eastAsia" w:ascii="仿宋_GB2312" w:eastAsia="仿宋_GB2312"/>
          <w:sz w:val="32"/>
          <w:szCs w:val="32"/>
        </w:rPr>
        <w:t>上述两部分项目绩效评价总金额达20,374.78万元，</w:t>
      </w:r>
      <w:r>
        <w:rPr>
          <w:rFonts w:hint="eastAsia" w:eastAsia="仿宋_GB2312"/>
          <w:sz w:val="32"/>
          <w:szCs w:val="32"/>
        </w:rPr>
        <w:t>占年初预算的</w:t>
      </w:r>
      <w:r>
        <w:rPr>
          <w:rFonts w:hint="eastAsia" w:eastAsia="仿宋_GB2312"/>
          <w:bCs/>
          <w:kern w:val="0"/>
          <w:sz w:val="32"/>
          <w:szCs w:val="32"/>
        </w:rPr>
        <w:t>11.68</w:t>
      </w:r>
      <w:r>
        <w:rPr>
          <w:rFonts w:eastAsia="仿宋_GB2312"/>
          <w:bCs/>
          <w:kern w:val="0"/>
          <w:sz w:val="32"/>
          <w:szCs w:val="32"/>
        </w:rPr>
        <w:t>%</w:t>
      </w:r>
      <w:r>
        <w:rPr>
          <w:rFonts w:hint="eastAsia" w:eastAsia="仿宋_GB2312"/>
          <w:bCs/>
          <w:kern w:val="0"/>
          <w:sz w:val="32"/>
          <w:szCs w:val="32"/>
        </w:rPr>
        <w:t>。绩效评价结果显示，上述项目绩效情况</w:t>
      </w:r>
      <w:r>
        <w:rPr>
          <w:rFonts w:hint="eastAsia" w:ascii="仿宋_GB2312" w:eastAsia="仿宋_GB2312"/>
          <w:sz w:val="32"/>
          <w:szCs w:val="32"/>
        </w:rPr>
        <w:t>如下：</w:t>
      </w:r>
    </w:p>
    <w:p>
      <w:pPr>
        <w:pStyle w:val="15"/>
        <w:spacing w:line="336" w:lineRule="auto"/>
        <w:ind w:firstLine="579" w:firstLineChars="181"/>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认真执行上级文件精神，项目的立项依据充分。大力调整支出结构，努力增加教育经费预算，做好预算编制、指标安排等相关工作，明确项目的绩效目标。2015年我系统各预算单位实行了零余额账户管理，各项目的经费通过区财政局的预算管理系统及时进行二次分配到学校，资金及时到位。</w:t>
      </w:r>
    </w:p>
    <w:p>
      <w:pPr>
        <w:widowControl/>
        <w:spacing w:line="336" w:lineRule="auto"/>
        <w:ind w:firstLine="579" w:firstLineChars="181"/>
        <w:rPr>
          <w:rFonts w:ascii="仿宋_GB2312" w:eastAsia="仿宋_GB2312"/>
          <w:kern w:val="0"/>
          <w:sz w:val="32"/>
          <w:szCs w:val="32"/>
        </w:rPr>
      </w:pPr>
      <w:r>
        <w:rPr>
          <w:rFonts w:hint="eastAsia" w:ascii="仿宋_GB2312" w:eastAsia="仿宋_GB2312"/>
          <w:kern w:val="0"/>
          <w:sz w:val="32"/>
          <w:szCs w:val="32"/>
        </w:rPr>
        <w:t>2．确保财政教育投入综合补助资金在教育发展的关键领域使用，其中本年侧重投入到特殊教育、学前教育及民办教育当中。项目管理方面切实加强资金管理，对下达的资金实行分账核算，专款专用。严格执行政府采购法、工程招投法和小额工程管理办法。</w:t>
      </w:r>
    </w:p>
    <w:p>
      <w:pPr>
        <w:widowControl/>
        <w:spacing w:line="336" w:lineRule="auto"/>
        <w:ind w:firstLine="579" w:firstLineChars="181"/>
        <w:rPr>
          <w:rFonts w:ascii="仿宋_GB2312" w:eastAsia="仿宋_GB2312"/>
          <w:kern w:val="0"/>
          <w:sz w:val="32"/>
          <w:szCs w:val="32"/>
        </w:rPr>
      </w:pPr>
      <w:r>
        <w:rPr>
          <w:rFonts w:hint="eastAsia" w:ascii="仿宋_GB2312" w:eastAsia="仿宋_GB2312"/>
          <w:kern w:val="0"/>
          <w:sz w:val="32"/>
          <w:szCs w:val="32"/>
        </w:rPr>
        <w:t>3.严格按照省财政厅、教育厅有关文件需求，结合本区实际情况，制定资金使用方案，向接收农民工子女较多的公办学校倾斜。中央财政奖励资金除继续用于接收农民工子女的城乡义务教育阶段学校补充公用经费外，重点用于这部分学校改善办学条件支出，收到良好的社会效益。</w:t>
      </w:r>
    </w:p>
    <w:p>
      <w:pPr>
        <w:adjustRightInd w:val="0"/>
        <w:snapToGrid w:val="0"/>
        <w:spacing w:line="560" w:lineRule="exact"/>
        <w:ind w:firstLine="643" w:firstLineChars="200"/>
        <w:rPr>
          <w:rFonts w:eastAsia="仿宋_GB2312"/>
          <w:b/>
          <w:bCs/>
          <w:kern w:val="0"/>
          <w:sz w:val="32"/>
          <w:szCs w:val="32"/>
        </w:rPr>
      </w:pPr>
    </w:p>
    <w:p>
      <w:pPr>
        <w:adjustRightInd w:val="0"/>
        <w:snapToGrid w:val="0"/>
        <w:spacing w:line="560" w:lineRule="exact"/>
        <w:ind w:firstLine="643" w:firstLineChars="200"/>
        <w:rPr>
          <w:rFonts w:eastAsia="仿宋_GB2312"/>
          <w:b/>
          <w:bCs/>
          <w:kern w:val="0"/>
          <w:sz w:val="32"/>
          <w:szCs w:val="32"/>
        </w:rPr>
      </w:pPr>
    </w:p>
    <w:p>
      <w:pPr>
        <w:adjustRightInd w:val="0"/>
        <w:snapToGrid w:val="0"/>
        <w:spacing w:line="560" w:lineRule="exact"/>
        <w:ind w:firstLine="643" w:firstLineChars="200"/>
        <w:rPr>
          <w:rFonts w:eastAsia="仿宋_GB2312"/>
          <w:b/>
          <w:bCs/>
          <w:kern w:val="0"/>
          <w:sz w:val="32"/>
          <w:szCs w:val="32"/>
        </w:rPr>
      </w:pPr>
    </w:p>
    <w:p>
      <w:pPr>
        <w:adjustRightInd w:val="0"/>
        <w:snapToGrid w:val="0"/>
        <w:spacing w:line="560" w:lineRule="exact"/>
        <w:ind w:firstLine="643" w:firstLineChars="200"/>
        <w:rPr>
          <w:rFonts w:eastAsia="仿宋_GB2312"/>
          <w:b/>
          <w:bCs/>
          <w:kern w:val="0"/>
          <w:sz w:val="32"/>
          <w:szCs w:val="32"/>
        </w:rPr>
      </w:pPr>
    </w:p>
    <w:p>
      <w:pPr>
        <w:adjustRightInd w:val="0"/>
        <w:snapToGrid w:val="0"/>
        <w:spacing w:line="560" w:lineRule="exact"/>
        <w:ind w:firstLine="643" w:firstLineChars="200"/>
        <w:rPr>
          <w:rFonts w:eastAsia="仿宋_GB2312"/>
          <w:b/>
          <w:bCs/>
          <w:sz w:val="32"/>
          <w:szCs w:val="32"/>
        </w:rPr>
      </w:pPr>
      <w:r>
        <w:rPr>
          <w:rFonts w:hint="eastAsia" w:eastAsia="仿宋_GB2312"/>
          <w:b/>
          <w:bCs/>
          <w:kern w:val="0"/>
          <w:sz w:val="32"/>
          <w:szCs w:val="32"/>
        </w:rPr>
        <w:t>第四部分</w:t>
      </w:r>
      <w:r>
        <w:rPr>
          <w:rFonts w:eastAsia="仿宋_GB2312"/>
          <w:b/>
          <w:bCs/>
          <w:kern w:val="0"/>
          <w:sz w:val="32"/>
          <w:szCs w:val="32"/>
        </w:rPr>
        <w:t xml:space="preserve">  </w:t>
      </w:r>
      <w:r>
        <w:rPr>
          <w:rFonts w:eastAsia="仿宋_GB2312"/>
          <w:b/>
          <w:bCs/>
          <w:sz w:val="32"/>
          <w:szCs w:val="32"/>
        </w:rPr>
        <w:t>2015</w:t>
      </w:r>
      <w:r>
        <w:rPr>
          <w:rFonts w:hint="eastAsia" w:eastAsia="仿宋_GB2312"/>
          <w:b/>
          <w:bCs/>
          <w:sz w:val="32"/>
          <w:szCs w:val="32"/>
        </w:rPr>
        <w:t>年度取得的主要事业成效</w:t>
      </w:r>
    </w:p>
    <w:p>
      <w:pPr>
        <w:adjustRightInd w:val="0"/>
        <w:snapToGrid w:val="0"/>
        <w:spacing w:line="560" w:lineRule="exact"/>
        <w:ind w:firstLine="643" w:firstLineChars="200"/>
        <w:rPr>
          <w:rFonts w:eastAsia="仿宋_GB2312"/>
          <w:b/>
          <w:bCs/>
          <w:sz w:val="32"/>
          <w:szCs w:val="32"/>
        </w:rPr>
      </w:pPr>
    </w:p>
    <w:p>
      <w:pPr>
        <w:pStyle w:val="5"/>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高考、中考再创历史新高。区属学校重点本科上线617人，首次突破600人大关，名列全市第二，重本上线人数绝对增幅全市第一，占全市四分之一强。中考 750分以上考生162人，总量继续保持全市第一；天河外国语学校平均分位居全市之首。</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校长干部教师队伍进一步优化。5人获广东省第二批中小学校长工作室主持人（广州市仅有8人），并认定6名首批区名校长工作室主持人。1人获得广东特支计划教学名师，6人被广州市推荐参评广东省特级教师。</w:t>
      </w: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教育特色创建成绩进一步凸显。3所高中获广州市普通高中提前批独立招生资格，中考提前批独立招生的高中学校数量、份额均列全市第一（全市19所，天河6所）；再添4所高中特色课程重点立项学校，全部区属公办高中均获广州市普通高中特色课程重点立项。</w:t>
      </w:r>
      <w:r>
        <w:rPr>
          <w:rFonts w:ascii="Times New Roman" w:hAnsi="Times New Roman" w:eastAsia="仿宋_GB2312" w:cs="Times New Roman"/>
          <w:b/>
          <w:sz w:val="32"/>
          <w:szCs w:val="32"/>
        </w:rPr>
        <w:t>四是</w:t>
      </w:r>
      <w:r>
        <w:rPr>
          <w:rFonts w:ascii="Times New Roman" w:hAnsi="Times New Roman" w:eastAsia="仿宋_GB2312" w:cs="Times New Roman"/>
          <w:sz w:val="32"/>
          <w:szCs w:val="32"/>
        </w:rPr>
        <w:t>义务教育阶段学区建设继续领跑全市。制订实施《广州市天河区义务教育学区建设两年行动计划（试行）》，稳步推进全区5个义务教育阶段学区建设，被王东副市长评价为：“天河学区建设是全市的方向。”</w:t>
      </w:r>
      <w:r>
        <w:rPr>
          <w:rFonts w:ascii="Times New Roman" w:hAnsi="Times New Roman" w:eastAsia="仿宋_GB2312" w:cs="Times New Roman"/>
          <w:b/>
          <w:sz w:val="32"/>
          <w:szCs w:val="32"/>
        </w:rPr>
        <w:t>五是</w:t>
      </w:r>
      <w:r>
        <w:rPr>
          <w:rFonts w:ascii="Times New Roman" w:hAnsi="Times New Roman" w:eastAsia="仿宋_GB2312" w:cs="Times New Roman"/>
          <w:sz w:val="32"/>
          <w:szCs w:val="32"/>
        </w:rPr>
        <w:t>教育改革享誉全省。我区共有20个项目获广东省2015年基础教育课程改革项目立项，立项数目和立项金额均为全省各区县之首，其中4个项目获省重点立项，占全省重点立项总数近1/9； 7所学校成功申报“义务教育现代化学校试点实验”，占全省该项目总数近1/4；制定实施《关于进一步简政放权提高效能的实施意见》，将估算造价10万元（不含10万）以下的所有小额工程由学校自行审批立项，自主实施。</w:t>
      </w:r>
      <w:r>
        <w:rPr>
          <w:rFonts w:ascii="Times New Roman" w:hAnsi="Times New Roman" w:eastAsia="仿宋_GB2312" w:cs="Times New Roman"/>
          <w:b/>
          <w:sz w:val="32"/>
          <w:szCs w:val="32"/>
        </w:rPr>
        <w:t>六是</w:t>
      </w:r>
      <w:r>
        <w:rPr>
          <w:rFonts w:ascii="Times New Roman" w:hAnsi="Times New Roman" w:eastAsia="仿宋_GB2312" w:cs="Times New Roman"/>
          <w:sz w:val="32"/>
          <w:szCs w:val="32"/>
        </w:rPr>
        <w:t>扩大优质教育增量。成功开办天河外国语学校珠江新城校区和天府路小学翠湖校区。</w:t>
      </w:r>
      <w:r>
        <w:rPr>
          <w:rFonts w:ascii="Times New Roman" w:hAnsi="Times New Roman" w:eastAsia="仿宋_GB2312" w:cs="Times New Roman"/>
          <w:b/>
          <w:sz w:val="32"/>
          <w:szCs w:val="32"/>
        </w:rPr>
        <w:t>七是</w:t>
      </w:r>
      <w:r>
        <w:rPr>
          <w:rFonts w:ascii="Times New Roman" w:hAnsi="Times New Roman" w:eastAsia="仿宋_GB2312" w:cs="Times New Roman"/>
          <w:sz w:val="32"/>
          <w:szCs w:val="32"/>
        </w:rPr>
        <w:t>德育创新成果斐然。2所学校获2015年度省级学校德育创新项目重点课题立项，3所学校获一般项目的立项，立项数量居全市位居前茅。</w:t>
      </w:r>
      <w:r>
        <w:rPr>
          <w:rFonts w:ascii="Times New Roman" w:hAnsi="Times New Roman" w:eastAsia="仿宋_GB2312" w:cs="Times New Roman"/>
          <w:b/>
          <w:sz w:val="32"/>
          <w:szCs w:val="32"/>
        </w:rPr>
        <w:t>八是</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所公办学校获“广州市安全文明校园”，我区获市安全文明校园数量位居全市第一。</w:t>
      </w:r>
      <w:r>
        <w:rPr>
          <w:rFonts w:ascii="Times New Roman" w:hAnsi="Times New Roman" w:eastAsia="仿宋_GB2312" w:cs="Times New Roman"/>
          <w:b/>
          <w:sz w:val="32"/>
          <w:szCs w:val="32"/>
        </w:rPr>
        <w:t>九是</w:t>
      </w:r>
      <w:r>
        <w:rPr>
          <w:rFonts w:ascii="Times New Roman" w:hAnsi="Times New Roman" w:eastAsia="仿宋_GB2312" w:cs="Times New Roman"/>
          <w:sz w:val="32"/>
          <w:szCs w:val="32"/>
        </w:rPr>
        <w:t>依法治校取得阶段性成果。2 所学校成为广东省依法治校示范校，全区所有公办中小学完成学校章程建设</w:t>
      </w:r>
      <w:r>
        <w:rPr>
          <w:rFonts w:ascii="Times New Roman" w:hAnsi="Times New Roman" w:eastAsia="仿宋_GB2312" w:cs="Times New Roman"/>
          <w:b/>
          <w:sz w:val="32"/>
          <w:szCs w:val="32"/>
        </w:rPr>
        <w:t>。十是</w:t>
      </w:r>
      <w:r>
        <w:rPr>
          <w:rFonts w:ascii="Times New Roman" w:hAnsi="Times New Roman" w:eastAsia="仿宋_GB2312" w:cs="Times New Roman"/>
          <w:sz w:val="32"/>
          <w:szCs w:val="32"/>
        </w:rPr>
        <w:t>民办教育水平进一步提升。40所民办学校通过广州市义务教育阶段标准化学校，数量居全市之冠。</w:t>
      </w:r>
    </w:p>
    <w:p>
      <w:pPr>
        <w:adjustRightInd w:val="0"/>
        <w:snapToGrid w:val="0"/>
        <w:spacing w:line="560" w:lineRule="atLeast"/>
        <w:ind w:firstLine="645"/>
        <w:jc w:val="center"/>
        <w:rPr>
          <w:rFonts w:eastAsia="仿宋_GB2312"/>
          <w:b/>
          <w:bCs/>
          <w:kern w:val="0"/>
          <w:sz w:val="32"/>
          <w:szCs w:val="32"/>
        </w:rPr>
      </w:pPr>
      <w:r>
        <w:rPr>
          <w:rFonts w:hint="eastAsia" w:eastAsia="仿宋_GB2312"/>
          <w:b/>
          <w:bCs/>
          <w:kern w:val="0"/>
          <w:sz w:val="32"/>
          <w:szCs w:val="32"/>
        </w:rPr>
        <w:t>第五部分</w:t>
      </w:r>
      <w:r>
        <w:rPr>
          <w:rFonts w:eastAsia="仿宋_GB2312"/>
          <w:b/>
          <w:bCs/>
          <w:kern w:val="0"/>
          <w:sz w:val="32"/>
          <w:szCs w:val="32"/>
        </w:rPr>
        <w:t xml:space="preserve"> </w:t>
      </w:r>
      <w:r>
        <w:rPr>
          <w:rFonts w:hint="eastAsia" w:eastAsia="仿宋_GB2312"/>
          <w:b/>
          <w:bCs/>
          <w:kern w:val="0"/>
          <w:sz w:val="32"/>
          <w:szCs w:val="32"/>
        </w:rPr>
        <w:t>名词解释</w:t>
      </w:r>
    </w:p>
    <w:p>
      <w:pPr>
        <w:adjustRightInd w:val="0"/>
        <w:snapToGrid w:val="0"/>
        <w:spacing w:line="560" w:lineRule="atLeast"/>
        <w:ind w:firstLine="643" w:firstLineChars="200"/>
        <w:rPr>
          <w:rFonts w:eastAsia="仿宋_GB2312"/>
          <w:bCs/>
          <w:kern w:val="0"/>
          <w:sz w:val="32"/>
          <w:szCs w:val="32"/>
        </w:rPr>
      </w:pPr>
      <w:r>
        <w:rPr>
          <w:rFonts w:hint="eastAsia" w:eastAsia="仿宋_GB2312"/>
          <w:b/>
          <w:bCs/>
          <w:kern w:val="0"/>
          <w:sz w:val="32"/>
          <w:szCs w:val="32"/>
        </w:rPr>
        <w:t>一、财政拨款收入：</w:t>
      </w:r>
      <w:r>
        <w:rPr>
          <w:rFonts w:hint="eastAsia" w:eastAsia="仿宋_GB2312"/>
          <w:bCs/>
          <w:kern w:val="0"/>
          <w:sz w:val="32"/>
          <w:szCs w:val="32"/>
        </w:rPr>
        <w:t>指本级财政当年拨付的资金。</w:t>
      </w:r>
    </w:p>
    <w:p>
      <w:pPr>
        <w:adjustRightInd w:val="0"/>
        <w:snapToGrid w:val="0"/>
        <w:spacing w:line="560" w:lineRule="atLeast"/>
        <w:ind w:firstLine="643" w:firstLineChars="200"/>
        <w:rPr>
          <w:rFonts w:eastAsia="仿宋_GB2312"/>
          <w:b/>
          <w:bCs/>
          <w:kern w:val="0"/>
          <w:sz w:val="32"/>
          <w:szCs w:val="32"/>
        </w:rPr>
      </w:pPr>
      <w:r>
        <w:rPr>
          <w:rFonts w:hint="eastAsia" w:eastAsia="仿宋_GB2312"/>
          <w:b/>
          <w:bCs/>
          <w:kern w:val="0"/>
          <w:sz w:val="32"/>
          <w:szCs w:val="32"/>
        </w:rPr>
        <w:t>二、事业收入：</w:t>
      </w:r>
      <w:r>
        <w:rPr>
          <w:rFonts w:hint="eastAsia" w:eastAsia="仿宋_GB2312"/>
          <w:bCs/>
          <w:kern w:val="0"/>
          <w:sz w:val="32"/>
          <w:szCs w:val="32"/>
        </w:rPr>
        <w:t>指事业单位开展专业业务活动及辅助活动所取得的收入。如学校的学费收入、医院的医疗收入等。</w:t>
      </w:r>
    </w:p>
    <w:p>
      <w:pPr>
        <w:adjustRightInd w:val="0"/>
        <w:snapToGrid w:val="0"/>
        <w:spacing w:line="560" w:lineRule="atLeast"/>
        <w:ind w:firstLine="643" w:firstLineChars="200"/>
        <w:rPr>
          <w:rFonts w:eastAsia="仿宋_GB2312"/>
          <w:b/>
          <w:bCs/>
          <w:kern w:val="0"/>
          <w:sz w:val="32"/>
          <w:szCs w:val="32"/>
        </w:rPr>
      </w:pPr>
      <w:r>
        <w:rPr>
          <w:rFonts w:hint="eastAsia" w:eastAsia="仿宋_GB2312"/>
          <w:b/>
          <w:bCs/>
          <w:kern w:val="0"/>
          <w:sz w:val="32"/>
          <w:szCs w:val="32"/>
        </w:rPr>
        <w:t>三、经营收入：</w:t>
      </w:r>
      <w:r>
        <w:rPr>
          <w:rFonts w:hint="eastAsia" w:eastAsia="仿宋_GB2312"/>
          <w:bCs/>
          <w:kern w:val="0"/>
          <w:sz w:val="32"/>
          <w:szCs w:val="32"/>
        </w:rPr>
        <w:t>指事业单位在专业业务活动及其辅助活动之外开展非独立核算经营活动取得的收入。</w:t>
      </w:r>
    </w:p>
    <w:p>
      <w:pPr>
        <w:adjustRightInd w:val="0"/>
        <w:snapToGrid w:val="0"/>
        <w:spacing w:line="560" w:lineRule="atLeast"/>
        <w:ind w:firstLine="643" w:firstLineChars="200"/>
        <w:rPr>
          <w:rFonts w:eastAsia="仿宋_GB2312"/>
          <w:b/>
          <w:bCs/>
          <w:kern w:val="0"/>
          <w:sz w:val="32"/>
          <w:szCs w:val="32"/>
        </w:rPr>
      </w:pPr>
      <w:r>
        <w:rPr>
          <w:rFonts w:hint="eastAsia" w:eastAsia="仿宋_GB2312"/>
          <w:b/>
          <w:bCs/>
          <w:kern w:val="0"/>
          <w:sz w:val="32"/>
          <w:szCs w:val="32"/>
        </w:rPr>
        <w:t>四、其他收入：</w:t>
      </w:r>
      <w:r>
        <w:rPr>
          <w:rFonts w:hint="eastAsia" w:eastAsia="仿宋_GB2312"/>
          <w:bCs/>
          <w:kern w:val="0"/>
          <w:sz w:val="32"/>
          <w:szCs w:val="32"/>
        </w:rPr>
        <w:t>指除上述“财政拨款收入”、“事业收入”、“经营收入”等以外的收入。如饭堂收入、存款利息收入、租金收入、捐赠收入等。</w:t>
      </w:r>
    </w:p>
    <w:p>
      <w:pPr>
        <w:adjustRightInd w:val="0"/>
        <w:snapToGrid w:val="0"/>
        <w:spacing w:line="560" w:lineRule="atLeast"/>
        <w:ind w:firstLine="643" w:firstLineChars="200"/>
        <w:rPr>
          <w:rFonts w:eastAsia="仿宋_GB2312"/>
          <w:b/>
          <w:bCs/>
          <w:kern w:val="0"/>
          <w:sz w:val="32"/>
          <w:szCs w:val="32"/>
        </w:rPr>
      </w:pPr>
      <w:r>
        <w:rPr>
          <w:rFonts w:hint="eastAsia" w:eastAsia="仿宋_GB2312"/>
          <w:b/>
          <w:bCs/>
          <w:kern w:val="0"/>
          <w:sz w:val="32"/>
          <w:szCs w:val="32"/>
        </w:rPr>
        <w:t>五、上年结转和结余：</w:t>
      </w:r>
      <w:r>
        <w:rPr>
          <w:rFonts w:hint="eastAsia" w:eastAsia="仿宋_GB2312"/>
          <w:bCs/>
          <w:kern w:val="0"/>
          <w:sz w:val="32"/>
          <w:szCs w:val="32"/>
        </w:rPr>
        <w:t>指以前年度尚未完成、结转到本年按有关规定继续使用的资金。</w:t>
      </w:r>
    </w:p>
    <w:p>
      <w:pPr>
        <w:adjustRightInd w:val="0"/>
        <w:snapToGrid w:val="0"/>
        <w:spacing w:line="560" w:lineRule="atLeast"/>
        <w:ind w:firstLine="643" w:firstLineChars="200"/>
        <w:rPr>
          <w:rFonts w:eastAsia="仿宋_GB2312"/>
          <w:b/>
          <w:bCs/>
          <w:kern w:val="0"/>
          <w:sz w:val="32"/>
          <w:szCs w:val="32"/>
        </w:rPr>
      </w:pPr>
      <w:r>
        <w:rPr>
          <w:rFonts w:hint="eastAsia" w:eastAsia="仿宋_GB2312"/>
          <w:b/>
          <w:bCs/>
          <w:kern w:val="0"/>
          <w:sz w:val="32"/>
          <w:szCs w:val="32"/>
        </w:rPr>
        <w:t>六、基本支出：</w:t>
      </w:r>
      <w:r>
        <w:rPr>
          <w:rFonts w:hint="eastAsia" w:eastAsia="仿宋_GB2312"/>
          <w:bCs/>
          <w:kern w:val="0"/>
          <w:sz w:val="32"/>
          <w:szCs w:val="32"/>
        </w:rPr>
        <w:t>指单位为保障机构正常运转、完成日常工作任务而发生的各项支出。</w:t>
      </w:r>
    </w:p>
    <w:p>
      <w:pPr>
        <w:adjustRightInd w:val="0"/>
        <w:snapToGrid w:val="0"/>
        <w:spacing w:line="560" w:lineRule="atLeast"/>
        <w:ind w:firstLine="643" w:firstLineChars="200"/>
        <w:rPr>
          <w:rFonts w:eastAsia="仿宋_GB2312"/>
          <w:b/>
          <w:bCs/>
          <w:kern w:val="0"/>
          <w:sz w:val="32"/>
          <w:szCs w:val="32"/>
        </w:rPr>
      </w:pPr>
      <w:r>
        <w:rPr>
          <w:rFonts w:hint="eastAsia" w:eastAsia="仿宋_GB2312"/>
          <w:b/>
          <w:bCs/>
          <w:kern w:val="0"/>
          <w:sz w:val="32"/>
          <w:szCs w:val="32"/>
        </w:rPr>
        <w:t>七、项目支出：</w:t>
      </w:r>
      <w:r>
        <w:rPr>
          <w:rFonts w:hint="eastAsia" w:eastAsia="仿宋_GB2312"/>
          <w:bCs/>
          <w:kern w:val="0"/>
          <w:sz w:val="32"/>
          <w:szCs w:val="32"/>
        </w:rPr>
        <w:t>指单位为完成特定的行政工作任务或事业发展目标，在基本支出之外发生的各项支出。</w:t>
      </w:r>
    </w:p>
    <w:p>
      <w:pPr>
        <w:adjustRightInd w:val="0"/>
        <w:snapToGrid w:val="0"/>
        <w:spacing w:line="560" w:lineRule="atLeast"/>
        <w:ind w:firstLine="643" w:firstLineChars="200"/>
        <w:rPr>
          <w:rFonts w:eastAsia="仿宋_GB2312"/>
          <w:b/>
          <w:bCs/>
          <w:kern w:val="0"/>
          <w:sz w:val="32"/>
          <w:szCs w:val="32"/>
        </w:rPr>
      </w:pPr>
      <w:r>
        <w:rPr>
          <w:rFonts w:hint="eastAsia" w:eastAsia="仿宋_GB2312"/>
          <w:b/>
          <w:bCs/>
          <w:kern w:val="0"/>
          <w:sz w:val="32"/>
          <w:szCs w:val="32"/>
        </w:rPr>
        <w:t>八、经营支出：</w:t>
      </w:r>
      <w:r>
        <w:rPr>
          <w:rFonts w:hint="eastAsia" w:eastAsia="仿宋_GB2312"/>
          <w:bCs/>
          <w:kern w:val="0"/>
          <w:sz w:val="32"/>
          <w:szCs w:val="32"/>
        </w:rPr>
        <w:t>指事业单位在专业活动及辅助活动之外开展非独立核算经营活动发生的支出。</w:t>
      </w:r>
    </w:p>
    <w:p>
      <w:pPr>
        <w:adjustRightInd w:val="0"/>
        <w:snapToGrid w:val="0"/>
        <w:spacing w:line="560" w:lineRule="atLeast"/>
        <w:ind w:firstLine="643" w:firstLineChars="200"/>
        <w:rPr>
          <w:rFonts w:eastAsia="仿宋_GB2312"/>
          <w:bCs/>
          <w:kern w:val="0"/>
          <w:sz w:val="32"/>
          <w:szCs w:val="32"/>
        </w:rPr>
      </w:pPr>
      <w:r>
        <w:rPr>
          <w:rFonts w:hint="eastAsia" w:eastAsia="仿宋_GB2312"/>
          <w:b/>
          <w:bCs/>
          <w:kern w:val="0"/>
          <w:sz w:val="32"/>
          <w:szCs w:val="32"/>
        </w:rPr>
        <w:t>九、政府性基金收入（非税收入部分）：</w:t>
      </w:r>
      <w:r>
        <w:rPr>
          <w:rFonts w:hint="eastAsia" w:eastAsia="仿宋_GB2312"/>
          <w:bCs/>
          <w:kern w:val="0"/>
          <w:sz w:val="32"/>
          <w:szCs w:val="32"/>
        </w:rPr>
        <w:t>各级政府及其所属部门根据法律、行政法规以及中共中央、国务院有关文件规定，向公民、法人和其他组织无偿征收的具有专项用途的财政资金（包括基金、资金、附加和专项收费）。</w:t>
      </w:r>
    </w:p>
    <w:p>
      <w:pPr>
        <w:adjustRightInd w:val="0"/>
        <w:snapToGrid w:val="0"/>
        <w:spacing w:line="560" w:lineRule="atLeast"/>
        <w:ind w:firstLine="643" w:firstLineChars="200"/>
        <w:rPr>
          <w:rFonts w:eastAsia="仿宋_GB2312"/>
          <w:b/>
          <w:bCs/>
          <w:kern w:val="0"/>
          <w:sz w:val="32"/>
          <w:szCs w:val="32"/>
        </w:rPr>
      </w:pPr>
      <w:r>
        <w:rPr>
          <w:rFonts w:hint="eastAsia" w:eastAsia="仿宋_GB2312"/>
          <w:b/>
          <w:bCs/>
          <w:kern w:val="0"/>
          <w:sz w:val="32"/>
          <w:szCs w:val="32"/>
        </w:rPr>
        <w:t>十、专项收入：</w:t>
      </w:r>
      <w:r>
        <w:rPr>
          <w:rFonts w:hint="eastAsia" w:eastAsia="仿宋_GB2312"/>
          <w:bCs/>
          <w:kern w:val="0"/>
          <w:sz w:val="32"/>
          <w:szCs w:val="32"/>
        </w:rPr>
        <w:t>单位根据特定需要由国务院批准或国务院授权有关部门批准设置，具有特定来源，并规定有专门用途，纳入预算管理的财政资金。</w:t>
      </w:r>
    </w:p>
    <w:p>
      <w:pPr>
        <w:adjustRightInd w:val="0"/>
        <w:snapToGrid w:val="0"/>
        <w:spacing w:line="560" w:lineRule="atLeast"/>
        <w:ind w:firstLine="643" w:firstLineChars="200"/>
        <w:rPr>
          <w:rFonts w:eastAsia="仿宋_GB2312"/>
          <w:bCs/>
          <w:kern w:val="0"/>
          <w:sz w:val="32"/>
          <w:szCs w:val="32"/>
        </w:rPr>
      </w:pPr>
      <w:r>
        <w:rPr>
          <w:rFonts w:hint="eastAsia" w:eastAsia="仿宋_GB2312"/>
          <w:b/>
          <w:bCs/>
          <w:kern w:val="0"/>
          <w:sz w:val="32"/>
          <w:szCs w:val="32"/>
        </w:rPr>
        <w:t>十一、行政事业性收费收入：</w:t>
      </w:r>
      <w:r>
        <w:rPr>
          <w:rFonts w:hint="eastAsia" w:eastAsia="仿宋_GB2312"/>
          <w:bCs/>
          <w:kern w:val="0"/>
          <w:sz w:val="32"/>
          <w:szCs w:val="32"/>
        </w:rPr>
        <w:t>国务院财政部门会同价格主管部门共同发布的规章或者规定所收取的各项收费收入以及省、自治区、直辖市人民政府财政部门会同价格主管部门共同发布的规定所收取的各项收费收入。如教育部门的高等学校学费、公安部门的驾驶许可考试费等。</w:t>
      </w:r>
    </w:p>
    <w:p>
      <w:pPr>
        <w:adjustRightInd w:val="0"/>
        <w:snapToGrid w:val="0"/>
        <w:spacing w:line="560" w:lineRule="atLeast"/>
        <w:ind w:firstLine="643" w:firstLineChars="200"/>
        <w:rPr>
          <w:rFonts w:eastAsia="仿宋_GB2312"/>
          <w:b/>
          <w:bCs/>
          <w:kern w:val="0"/>
          <w:sz w:val="32"/>
          <w:szCs w:val="32"/>
        </w:rPr>
      </w:pPr>
      <w:r>
        <w:rPr>
          <w:rFonts w:hint="eastAsia" w:eastAsia="仿宋_GB2312"/>
          <w:b/>
          <w:bCs/>
          <w:kern w:val="0"/>
          <w:sz w:val="32"/>
          <w:szCs w:val="32"/>
        </w:rPr>
        <w:t>十二、罚没收入：</w:t>
      </w:r>
      <w:r>
        <w:rPr>
          <w:rFonts w:hint="eastAsia" w:eastAsia="仿宋_GB2312"/>
          <w:bCs/>
          <w:kern w:val="0"/>
          <w:sz w:val="32"/>
          <w:szCs w:val="32"/>
        </w:rPr>
        <w:t>执法机关依法收缴的罚款（罚金）、没收款、赃款，没收物质、赃物的变价款收入。</w:t>
      </w:r>
    </w:p>
    <w:p>
      <w:pPr>
        <w:adjustRightInd w:val="0"/>
        <w:snapToGrid w:val="0"/>
        <w:spacing w:line="560" w:lineRule="atLeast"/>
        <w:ind w:firstLine="643" w:firstLineChars="200"/>
        <w:rPr>
          <w:rFonts w:eastAsia="仿宋_GB2312"/>
          <w:b/>
          <w:bCs/>
          <w:kern w:val="0"/>
          <w:sz w:val="32"/>
          <w:szCs w:val="32"/>
        </w:rPr>
      </w:pPr>
      <w:r>
        <w:rPr>
          <w:rFonts w:hint="eastAsia" w:eastAsia="仿宋_GB2312"/>
          <w:b/>
          <w:bCs/>
          <w:kern w:val="0"/>
          <w:sz w:val="32"/>
          <w:szCs w:val="32"/>
        </w:rPr>
        <w:t>十三、国有资本经营收入：</w:t>
      </w:r>
      <w:r>
        <w:rPr>
          <w:rFonts w:hint="eastAsia" w:eastAsia="仿宋_GB2312"/>
          <w:bCs/>
          <w:kern w:val="0"/>
          <w:sz w:val="32"/>
          <w:szCs w:val="32"/>
        </w:rPr>
        <w:t>单位经营、使用国有财产等取得的收入，包括经营性国有资产出租收入、企业上缴的利润（股息、红利）、国有资产转让或出售收入等。</w:t>
      </w:r>
    </w:p>
    <w:p>
      <w:pPr>
        <w:adjustRightInd w:val="0"/>
        <w:snapToGrid w:val="0"/>
        <w:spacing w:line="560" w:lineRule="atLeast"/>
        <w:ind w:firstLine="643" w:firstLineChars="200"/>
        <w:rPr>
          <w:rFonts w:eastAsia="仿宋_GB2312"/>
          <w:b/>
          <w:bCs/>
          <w:kern w:val="0"/>
          <w:sz w:val="32"/>
          <w:szCs w:val="32"/>
        </w:rPr>
      </w:pPr>
      <w:r>
        <w:rPr>
          <w:rFonts w:hint="eastAsia" w:eastAsia="仿宋_GB2312"/>
          <w:b/>
          <w:bCs/>
          <w:kern w:val="0"/>
          <w:sz w:val="32"/>
          <w:szCs w:val="32"/>
        </w:rPr>
        <w:t>十四、国有资源（资产）有偿使用收入：</w:t>
      </w:r>
      <w:r>
        <w:rPr>
          <w:rFonts w:hint="eastAsia" w:eastAsia="仿宋_GB2312"/>
          <w:bCs/>
          <w:kern w:val="0"/>
          <w:sz w:val="32"/>
          <w:szCs w:val="32"/>
        </w:rPr>
        <w:t>单位有偿转让国有资源（资产）使用费而取得的收入，包括非经营性国有资产出租收入、海域使用金收入、场地和矿区使用费收入、特种矿产品出售收入等。</w:t>
      </w:r>
    </w:p>
    <w:p>
      <w:pPr>
        <w:adjustRightInd w:val="0"/>
        <w:snapToGrid w:val="0"/>
        <w:spacing w:line="560" w:lineRule="atLeast"/>
        <w:ind w:firstLine="643" w:firstLineChars="200"/>
        <w:rPr>
          <w:rFonts w:eastAsia="仿宋_GB2312"/>
          <w:b/>
          <w:bCs/>
          <w:kern w:val="0"/>
          <w:sz w:val="32"/>
          <w:szCs w:val="32"/>
        </w:rPr>
      </w:pPr>
      <w:r>
        <w:rPr>
          <w:rFonts w:hint="eastAsia" w:eastAsia="仿宋_GB2312"/>
          <w:b/>
          <w:bCs/>
          <w:kern w:val="0"/>
          <w:sz w:val="32"/>
          <w:szCs w:val="32"/>
        </w:rPr>
        <w:t>十五、其他收入（非税收入部分）：</w:t>
      </w:r>
      <w:r>
        <w:rPr>
          <w:rFonts w:hint="eastAsia" w:eastAsia="仿宋_GB2312"/>
          <w:bCs/>
          <w:kern w:val="0"/>
          <w:sz w:val="32"/>
          <w:szCs w:val="32"/>
        </w:rPr>
        <w:t>除上述非税收入外的捐赠收入、主管部门集中收入、乡镇自筹收入等。</w:t>
      </w:r>
    </w:p>
    <w:p>
      <w:pPr>
        <w:adjustRightInd w:val="0"/>
        <w:snapToGrid w:val="0"/>
        <w:spacing w:line="560" w:lineRule="atLeast"/>
        <w:ind w:firstLine="643" w:firstLineChars="200"/>
        <w:rPr>
          <w:rFonts w:eastAsia="仿宋_GB2312"/>
          <w:b/>
          <w:bCs/>
          <w:kern w:val="0"/>
          <w:sz w:val="32"/>
          <w:szCs w:val="32"/>
        </w:rPr>
      </w:pPr>
      <w:r>
        <w:rPr>
          <w:rFonts w:hint="eastAsia" w:eastAsia="仿宋_GB2312"/>
          <w:b/>
          <w:bCs/>
          <w:kern w:val="0"/>
          <w:sz w:val="32"/>
          <w:szCs w:val="32"/>
        </w:rPr>
        <w:t>十六、</w:t>
      </w:r>
      <w:r>
        <w:rPr>
          <w:rFonts w:hint="eastAsia" w:ascii="仿宋_GB2312" w:eastAsia="仿宋_GB2312"/>
          <w:b/>
          <w:sz w:val="32"/>
          <w:szCs w:val="32"/>
        </w:rPr>
        <w:t>教育（类）教育管理事务（款）行政运行（项）</w:t>
      </w:r>
      <w:r>
        <w:rPr>
          <w:rFonts w:hint="eastAsia" w:eastAsia="仿宋_GB2312"/>
          <w:b/>
          <w:bCs/>
          <w:kern w:val="0"/>
          <w:sz w:val="32"/>
          <w:szCs w:val="32"/>
        </w:rPr>
        <w:t>：</w:t>
      </w:r>
      <w:r>
        <w:rPr>
          <w:rFonts w:hint="eastAsia" w:eastAsia="仿宋_GB2312"/>
          <w:bCs/>
          <w:kern w:val="0"/>
          <w:sz w:val="32"/>
          <w:szCs w:val="32"/>
        </w:rPr>
        <w:t>反映行政单位（包括实行公务员管理的事业单位）的基本支出。</w:t>
      </w:r>
    </w:p>
    <w:p>
      <w:pPr>
        <w:adjustRightInd w:val="0"/>
        <w:snapToGrid w:val="0"/>
        <w:spacing w:line="560" w:lineRule="atLeast"/>
        <w:ind w:firstLine="643" w:firstLineChars="200"/>
        <w:rPr>
          <w:rFonts w:eastAsia="仿宋_GB2312"/>
          <w:b/>
          <w:bCs/>
          <w:kern w:val="0"/>
          <w:sz w:val="32"/>
          <w:szCs w:val="32"/>
        </w:rPr>
      </w:pPr>
      <w:r>
        <w:rPr>
          <w:rFonts w:hint="eastAsia" w:eastAsia="仿宋_GB2312"/>
          <w:b/>
          <w:bCs/>
          <w:kern w:val="0"/>
          <w:sz w:val="32"/>
          <w:szCs w:val="32"/>
        </w:rPr>
        <w:t>十七、</w:t>
      </w:r>
      <w:r>
        <w:rPr>
          <w:rFonts w:hint="eastAsia" w:ascii="仿宋_GB2312" w:eastAsia="仿宋_GB2312"/>
          <w:b/>
          <w:sz w:val="32"/>
          <w:szCs w:val="32"/>
        </w:rPr>
        <w:t>教育（类）教育管理事务（款）一般行政管理事务（项）</w:t>
      </w:r>
      <w:r>
        <w:rPr>
          <w:rFonts w:hint="eastAsia" w:eastAsia="仿宋_GB2312"/>
          <w:b/>
          <w:bCs/>
          <w:kern w:val="0"/>
          <w:sz w:val="32"/>
          <w:szCs w:val="32"/>
        </w:rPr>
        <w:t>：</w:t>
      </w:r>
      <w:r>
        <w:rPr>
          <w:rFonts w:hint="eastAsia" w:eastAsia="仿宋_GB2312"/>
          <w:bCs/>
          <w:kern w:val="0"/>
          <w:sz w:val="32"/>
          <w:szCs w:val="32"/>
        </w:rPr>
        <w:t>反映行政单位（包括实行公务员管理的事业单位）未单独设置项级科目的其他项目支出。</w:t>
      </w:r>
    </w:p>
    <w:p>
      <w:pPr>
        <w:ind w:firstLine="790" w:firstLineChars="246"/>
        <w:rPr>
          <w:rFonts w:ascii="仿宋_GB2312" w:eastAsia="仿宋_GB2312"/>
          <w:sz w:val="32"/>
          <w:szCs w:val="32"/>
        </w:rPr>
      </w:pPr>
      <w:r>
        <w:rPr>
          <w:rFonts w:hint="eastAsia" w:ascii="仿宋_GB2312" w:eastAsia="仿宋_GB2312"/>
          <w:b/>
          <w:sz w:val="32"/>
          <w:szCs w:val="32"/>
        </w:rPr>
        <w:t>十八、教育（类）普通教育（款）学前教育（项）</w:t>
      </w:r>
      <w:r>
        <w:rPr>
          <w:rFonts w:ascii="仿宋_GB2312" w:eastAsia="仿宋_GB2312"/>
          <w:b/>
          <w:sz w:val="32"/>
          <w:szCs w:val="32"/>
        </w:rPr>
        <w:t>:</w:t>
      </w:r>
      <w:r>
        <w:rPr>
          <w:rFonts w:hint="eastAsia" w:ascii="仿宋_GB2312" w:eastAsia="仿宋_GB2312"/>
          <w:sz w:val="32"/>
          <w:szCs w:val="32"/>
        </w:rPr>
        <w:t>反映各部门举办的学前教育支出。</w:t>
      </w:r>
    </w:p>
    <w:p>
      <w:pPr>
        <w:ind w:firstLine="790" w:firstLineChars="246"/>
        <w:rPr>
          <w:rFonts w:ascii="仿宋_GB2312" w:eastAsia="仿宋_GB2312"/>
          <w:sz w:val="32"/>
          <w:szCs w:val="32"/>
        </w:rPr>
      </w:pPr>
      <w:r>
        <w:rPr>
          <w:rFonts w:hint="eastAsia" w:ascii="仿宋_GB2312" w:eastAsia="仿宋_GB2312"/>
          <w:b/>
          <w:sz w:val="32"/>
          <w:szCs w:val="32"/>
        </w:rPr>
        <w:t>十九、教育（类）普通教育（款）小学教育（项）：</w:t>
      </w:r>
      <w:r>
        <w:rPr>
          <w:rFonts w:hint="eastAsia" w:ascii="仿宋_GB2312" w:eastAsia="仿宋_GB2312"/>
          <w:sz w:val="32"/>
          <w:szCs w:val="32"/>
        </w:rPr>
        <w:t>反映各部门举办的小学教育支出。政府各部门对社会中介组织等举办的小学的资助，如各类捐赠、补贴等，也在本科目中反映。</w:t>
      </w:r>
    </w:p>
    <w:p>
      <w:pPr>
        <w:ind w:firstLine="790" w:firstLineChars="246"/>
        <w:rPr>
          <w:rFonts w:ascii="仿宋_GB2312" w:eastAsia="仿宋_GB2312"/>
          <w:sz w:val="32"/>
          <w:szCs w:val="32"/>
        </w:rPr>
      </w:pPr>
      <w:r>
        <w:rPr>
          <w:rFonts w:hint="eastAsia" w:ascii="仿宋_GB2312" w:eastAsia="仿宋_GB2312"/>
          <w:b/>
          <w:sz w:val="32"/>
          <w:szCs w:val="32"/>
        </w:rPr>
        <w:t>二十、教育（类）普通教育（款）</w:t>
      </w:r>
      <w:r>
        <w:rPr>
          <w:rFonts w:ascii="仿宋_GB2312" w:eastAsia="仿宋_GB2312"/>
          <w:b/>
          <w:sz w:val="32"/>
          <w:szCs w:val="32"/>
        </w:rPr>
        <w:t xml:space="preserve"> </w:t>
      </w:r>
      <w:r>
        <w:rPr>
          <w:rFonts w:hint="eastAsia" w:ascii="仿宋_GB2312" w:eastAsia="仿宋_GB2312"/>
          <w:b/>
          <w:sz w:val="32"/>
          <w:szCs w:val="32"/>
        </w:rPr>
        <w:t>初中教育（项）</w:t>
      </w:r>
      <w:r>
        <w:rPr>
          <w:rFonts w:hint="eastAsia" w:ascii="仿宋_GB2312" w:eastAsia="仿宋_GB2312"/>
          <w:sz w:val="32"/>
          <w:szCs w:val="32"/>
        </w:rPr>
        <w:t>：反映各部门举办的初中教育支出。政府各部门对社会中介组织等举办的初中教育的资助，如捐赠、补贴等，也在本科目中反映。</w:t>
      </w:r>
    </w:p>
    <w:p>
      <w:pPr>
        <w:ind w:firstLine="790" w:firstLineChars="246"/>
        <w:rPr>
          <w:rFonts w:ascii="仿宋_GB2312" w:eastAsia="仿宋_GB2312"/>
          <w:sz w:val="32"/>
          <w:szCs w:val="32"/>
        </w:rPr>
      </w:pPr>
      <w:r>
        <w:rPr>
          <w:rFonts w:hint="eastAsia" w:ascii="仿宋_GB2312" w:eastAsia="仿宋_GB2312"/>
          <w:b/>
          <w:color w:val="000000"/>
          <w:sz w:val="32"/>
          <w:szCs w:val="32"/>
        </w:rPr>
        <w:t>二十一、教育（类）普通教育（款）高中教育（项）</w:t>
      </w:r>
      <w:r>
        <w:rPr>
          <w:rFonts w:ascii="仿宋_GB2312" w:eastAsia="仿宋_GB2312"/>
          <w:b/>
          <w:color w:val="000000"/>
          <w:sz w:val="32"/>
          <w:szCs w:val="32"/>
        </w:rPr>
        <w:t>:</w:t>
      </w:r>
      <w:r>
        <w:rPr>
          <w:rFonts w:ascii="仿宋_GB2312" w:eastAsia="仿宋_GB2312"/>
          <w:sz w:val="32"/>
          <w:szCs w:val="32"/>
        </w:rPr>
        <w:t xml:space="preserve"> </w:t>
      </w:r>
      <w:r>
        <w:rPr>
          <w:rFonts w:hint="eastAsia" w:ascii="仿宋_GB2312" w:eastAsia="仿宋_GB2312"/>
          <w:sz w:val="32"/>
          <w:szCs w:val="32"/>
        </w:rPr>
        <w:t>反映各部门举办的高级中学教育支出。政府各部门对社会中介组织等举办的高级中学的资助，如捐赠、补贴等，也在本科目中反映。</w:t>
      </w:r>
    </w:p>
    <w:p>
      <w:pPr>
        <w:ind w:firstLine="790" w:firstLineChars="246"/>
        <w:rPr>
          <w:rFonts w:ascii="仿宋_GB2312" w:eastAsia="仿宋_GB2312"/>
          <w:sz w:val="32"/>
          <w:szCs w:val="32"/>
        </w:rPr>
      </w:pPr>
      <w:r>
        <w:rPr>
          <w:rFonts w:hint="eastAsia" w:ascii="仿宋_GB2312" w:eastAsia="仿宋_GB2312"/>
          <w:b/>
          <w:sz w:val="32"/>
          <w:szCs w:val="32"/>
        </w:rPr>
        <w:t>二十二、教育（类）职业教育（款）中专教育（项）：</w:t>
      </w:r>
      <w:r>
        <w:rPr>
          <w:rFonts w:hint="eastAsia" w:ascii="仿宋_GB2312" w:eastAsia="仿宋_GB2312"/>
          <w:sz w:val="32"/>
          <w:szCs w:val="32"/>
        </w:rPr>
        <w:t>反映各部门举办的各类中等专业学校的支出。</w:t>
      </w:r>
    </w:p>
    <w:p>
      <w:pPr>
        <w:ind w:firstLine="790" w:firstLineChars="246"/>
        <w:rPr>
          <w:rFonts w:ascii="仿宋_GB2312" w:eastAsia="仿宋_GB2312"/>
          <w:sz w:val="32"/>
          <w:szCs w:val="32"/>
        </w:rPr>
      </w:pPr>
      <w:r>
        <w:rPr>
          <w:rFonts w:hint="eastAsia" w:ascii="仿宋_GB2312" w:eastAsia="仿宋_GB2312"/>
          <w:b/>
          <w:color w:val="000000"/>
          <w:sz w:val="32"/>
          <w:szCs w:val="32"/>
        </w:rPr>
        <w:t>二十三、教育（类）职业教育（款）职业高中教育（项）：</w:t>
      </w:r>
      <w:r>
        <w:rPr>
          <w:rFonts w:hint="eastAsia" w:ascii="仿宋_GB2312" w:eastAsia="仿宋_GB2312"/>
          <w:sz w:val="32"/>
          <w:szCs w:val="32"/>
        </w:rPr>
        <w:t>反映各部门举办的职业中学、农业中学（含普通高中改制的）、半工（农）半读中学的支出或补助费。</w:t>
      </w:r>
    </w:p>
    <w:p>
      <w:pPr>
        <w:ind w:firstLine="630" w:firstLineChars="196"/>
        <w:rPr>
          <w:rFonts w:ascii="仿宋_GB2312" w:eastAsia="仿宋_GB2312"/>
          <w:sz w:val="32"/>
          <w:szCs w:val="32"/>
        </w:rPr>
      </w:pPr>
      <w:r>
        <w:rPr>
          <w:rFonts w:hint="eastAsia" w:ascii="仿宋_GB2312" w:eastAsia="仿宋_GB2312"/>
          <w:b/>
          <w:sz w:val="32"/>
          <w:szCs w:val="32"/>
        </w:rPr>
        <w:t>二十四、教育（类）广播电视教育（款）广播电视学校（项）：</w:t>
      </w:r>
      <w:r>
        <w:rPr>
          <w:rFonts w:hint="eastAsia" w:ascii="仿宋_GB2312" w:eastAsia="仿宋_GB2312"/>
          <w:sz w:val="32"/>
          <w:szCs w:val="32"/>
        </w:rPr>
        <w:t>反映各部门举办广播电视学校的支出。</w:t>
      </w:r>
    </w:p>
    <w:p>
      <w:pPr>
        <w:ind w:firstLine="790" w:firstLineChars="246"/>
        <w:rPr>
          <w:rFonts w:ascii="仿宋_GB2312" w:eastAsia="仿宋_GB2312"/>
          <w:sz w:val="32"/>
          <w:szCs w:val="32"/>
        </w:rPr>
      </w:pPr>
      <w:r>
        <w:rPr>
          <w:rFonts w:hint="eastAsia" w:ascii="仿宋_GB2312" w:eastAsia="仿宋_GB2312"/>
          <w:b/>
          <w:sz w:val="32"/>
          <w:szCs w:val="32"/>
        </w:rPr>
        <w:t>二十五、教育（类）特殊教育（款）特殊学校教育（项）：</w:t>
      </w:r>
      <w:r>
        <w:rPr>
          <w:rFonts w:hint="eastAsia" w:ascii="仿宋_GB2312" w:eastAsia="仿宋_GB2312"/>
          <w:sz w:val="32"/>
          <w:szCs w:val="32"/>
        </w:rPr>
        <w:t>反映各部门举办盲童学校、聋哑学校、智力落后儿童学校、其他生理缺陷儿童学校的支出。</w:t>
      </w:r>
    </w:p>
    <w:p>
      <w:pPr>
        <w:ind w:firstLine="790" w:firstLineChars="246"/>
        <w:rPr>
          <w:rFonts w:ascii="仿宋_GB2312" w:eastAsia="仿宋_GB2312"/>
          <w:sz w:val="32"/>
          <w:szCs w:val="32"/>
        </w:rPr>
      </w:pPr>
      <w:r>
        <w:rPr>
          <w:rFonts w:hint="eastAsia" w:ascii="仿宋_GB2312" w:eastAsia="仿宋_GB2312"/>
          <w:b/>
          <w:sz w:val="32"/>
          <w:szCs w:val="32"/>
        </w:rPr>
        <w:t>二十六、教育（类）特殊教育（款）其他特殊教育支出（项）：</w:t>
      </w:r>
      <w:r>
        <w:rPr>
          <w:rFonts w:hint="eastAsia" w:ascii="仿宋_GB2312" w:eastAsia="仿宋_GB2312"/>
          <w:sz w:val="32"/>
          <w:szCs w:val="32"/>
        </w:rPr>
        <w:t>反映除各部门举办盲童学校、聋哑学校、智力落后儿童学校、其他生理缺陷儿童学校的支出以外其他用于特殊教育方面的支出。</w:t>
      </w:r>
    </w:p>
    <w:p>
      <w:pPr>
        <w:ind w:firstLine="790" w:firstLineChars="246"/>
        <w:rPr>
          <w:rFonts w:ascii="仿宋_GB2312" w:eastAsia="仿宋_GB2312"/>
          <w:color w:val="000000"/>
          <w:sz w:val="32"/>
          <w:szCs w:val="32"/>
        </w:rPr>
      </w:pPr>
      <w:r>
        <w:rPr>
          <w:rFonts w:hint="eastAsia" w:ascii="仿宋_GB2312" w:eastAsia="仿宋_GB2312"/>
          <w:b/>
          <w:sz w:val="32"/>
          <w:szCs w:val="32"/>
        </w:rPr>
        <w:t>二十七、教育（类）教师进修及干部继续教育（款）教师进修（项）：</w:t>
      </w:r>
      <w:r>
        <w:rPr>
          <w:rFonts w:hint="eastAsia" w:ascii="仿宋_GB2312" w:eastAsia="仿宋_GB2312"/>
          <w:color w:val="000000"/>
          <w:sz w:val="32"/>
          <w:szCs w:val="32"/>
        </w:rPr>
        <w:t>反映教师进修、师资培训支出。</w:t>
      </w:r>
    </w:p>
    <w:p>
      <w:pPr>
        <w:ind w:firstLine="790" w:firstLineChars="246"/>
        <w:rPr>
          <w:rFonts w:ascii="仿宋_GB2312" w:eastAsia="仿宋_GB2312"/>
          <w:color w:val="000000"/>
          <w:sz w:val="32"/>
          <w:szCs w:val="32"/>
        </w:rPr>
      </w:pPr>
      <w:r>
        <w:rPr>
          <w:rFonts w:hint="eastAsia" w:ascii="仿宋_GB2312" w:eastAsia="仿宋_GB2312"/>
          <w:b/>
          <w:color w:val="000000"/>
          <w:sz w:val="32"/>
          <w:szCs w:val="32"/>
        </w:rPr>
        <w:t>二十八、教育（类）教育费附加安排的支出（款）城市中小学教学设施（项）：</w:t>
      </w:r>
      <w:r>
        <w:rPr>
          <w:rFonts w:hint="eastAsia" w:ascii="仿宋_GB2312" w:eastAsia="仿宋_GB2312"/>
          <w:color w:val="000000"/>
          <w:sz w:val="32"/>
          <w:szCs w:val="32"/>
        </w:rPr>
        <w:t>反映教育费附加安排用于改善城市中小学教学设施和办学条件的支出。</w:t>
      </w:r>
    </w:p>
    <w:p>
      <w:pPr>
        <w:ind w:firstLine="630" w:firstLineChars="196"/>
        <w:rPr>
          <w:rFonts w:ascii="仿宋_GB2312" w:eastAsia="仿宋_GB2312"/>
          <w:sz w:val="32"/>
          <w:szCs w:val="32"/>
        </w:rPr>
      </w:pPr>
      <w:r>
        <w:rPr>
          <w:rFonts w:hint="eastAsia" w:ascii="仿宋_GB2312" w:eastAsia="仿宋_GB2312"/>
          <w:b/>
          <w:sz w:val="32"/>
          <w:szCs w:val="32"/>
        </w:rPr>
        <w:t>二十九、教育（类）教育费附加安排的支出（款）其他教育费附加安排的支出（项）：</w:t>
      </w:r>
      <w:r>
        <w:rPr>
          <w:rFonts w:hint="eastAsia" w:ascii="仿宋_GB2312" w:eastAsia="仿宋_GB2312"/>
          <w:sz w:val="32"/>
          <w:szCs w:val="32"/>
        </w:rPr>
        <w:t>反映除农村中小学校舍建设、农村中小学教学设施、城市中小学校舍建设、城市中小学教学设施及中等职业学校教学设施等项目以外的教育费附加支出。</w:t>
      </w:r>
    </w:p>
    <w:p>
      <w:pPr>
        <w:ind w:firstLine="790" w:firstLineChars="246"/>
        <w:rPr>
          <w:rFonts w:ascii="仿宋_GB2312" w:eastAsia="仿宋_GB2312"/>
          <w:sz w:val="32"/>
          <w:szCs w:val="32"/>
        </w:rPr>
      </w:pPr>
      <w:r>
        <w:rPr>
          <w:rFonts w:hint="eastAsia" w:ascii="仿宋_GB2312" w:eastAsia="仿宋_GB2312"/>
          <w:b/>
          <w:sz w:val="32"/>
          <w:szCs w:val="32"/>
        </w:rPr>
        <w:t>三十、社会保障和就业（类）行政事业单位离退休（款）事业单位离退休（项）：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30" w:firstLineChars="196"/>
        <w:rPr>
          <w:rFonts w:ascii="仿宋_GB2312" w:eastAsia="仿宋_GB2312"/>
          <w:color w:val="000000"/>
          <w:sz w:val="32"/>
          <w:szCs w:val="32"/>
        </w:rPr>
      </w:pPr>
      <w:r>
        <w:rPr>
          <w:rFonts w:hint="eastAsia" w:ascii="仿宋_GB2312" w:eastAsia="仿宋_GB2312"/>
          <w:b/>
          <w:color w:val="000000"/>
          <w:sz w:val="32"/>
          <w:szCs w:val="32"/>
        </w:rPr>
        <w:t>三十一、教育（类）地方教育附加安排的支出（款）城市中小学教学设施（项）：</w:t>
      </w:r>
      <w:r>
        <w:rPr>
          <w:rFonts w:hint="eastAsia" w:ascii="仿宋_GB2312" w:eastAsia="仿宋_GB2312"/>
          <w:color w:val="000000"/>
          <w:sz w:val="32"/>
          <w:szCs w:val="32"/>
        </w:rPr>
        <w:t>反映地方教育费附加安排用于改善城市中小学教学设备和办学条件的支出。</w:t>
      </w:r>
    </w:p>
    <w:p>
      <w:pPr>
        <w:ind w:firstLine="630" w:firstLineChars="196"/>
        <w:rPr>
          <w:rFonts w:ascii="仿宋_GB2312" w:eastAsia="仿宋_GB2312"/>
          <w:sz w:val="32"/>
          <w:szCs w:val="32"/>
        </w:rPr>
      </w:pPr>
      <w:r>
        <w:rPr>
          <w:rFonts w:hint="eastAsia" w:ascii="仿宋_GB2312" w:eastAsia="仿宋_GB2312"/>
          <w:b/>
          <w:color w:val="000000"/>
          <w:sz w:val="32"/>
          <w:szCs w:val="32"/>
        </w:rPr>
        <w:t>三十二、教育（类）地方教育附加安排的支出（款）其他地方教育附加安排的支出（项）：</w:t>
      </w:r>
      <w:r>
        <w:rPr>
          <w:rFonts w:hint="eastAsia" w:ascii="仿宋_GB2312" w:eastAsia="仿宋_GB2312"/>
          <w:sz w:val="32"/>
          <w:szCs w:val="32"/>
        </w:rPr>
        <w:t>反映除农村中小学校舍建设、农村中小学教学设施、城市中小学校舍建设、城市中小学教学设施及中等职业学校教学设施等项目以外的地方教育费附加支出。</w:t>
      </w:r>
    </w:p>
    <w:p>
      <w:pPr>
        <w:ind w:firstLine="630" w:firstLineChars="196"/>
        <w:rPr>
          <w:rFonts w:ascii="仿宋_GB2312" w:eastAsia="仿宋_GB2312"/>
          <w:color w:val="000000"/>
          <w:sz w:val="32"/>
          <w:szCs w:val="32"/>
        </w:rPr>
      </w:pPr>
      <w:r>
        <w:rPr>
          <w:rFonts w:hint="eastAsia" w:ascii="仿宋_GB2312" w:eastAsia="仿宋_GB2312"/>
          <w:b/>
          <w:color w:val="000000"/>
          <w:sz w:val="32"/>
          <w:szCs w:val="32"/>
        </w:rPr>
        <w:t>三十三、城乡社区事务（类）国有土地使用权出让收入安排的支出（款）教育资金安排的支出（项）：</w:t>
      </w:r>
      <w:r>
        <w:rPr>
          <w:rFonts w:hint="eastAsia" w:ascii="仿宋_GB2312" w:eastAsia="仿宋_GB2312"/>
          <w:color w:val="000000"/>
          <w:sz w:val="32"/>
          <w:szCs w:val="32"/>
        </w:rPr>
        <w:t>反映从土地出让收益中计提的教育资金安排的支出。</w:t>
      </w:r>
    </w:p>
    <w:p>
      <w:pPr>
        <w:ind w:firstLine="630" w:firstLineChars="196"/>
        <w:rPr>
          <w:rFonts w:ascii="仿宋_GB2312" w:eastAsia="仿宋_GB2312"/>
          <w:b/>
          <w:sz w:val="32"/>
          <w:szCs w:val="32"/>
        </w:rPr>
      </w:pPr>
      <w:r>
        <w:rPr>
          <w:rFonts w:hint="eastAsia" w:ascii="仿宋_GB2312" w:eastAsia="仿宋_GB2312"/>
          <w:b/>
          <w:sz w:val="32"/>
          <w:szCs w:val="32"/>
        </w:rPr>
        <w:t>三十四、住房保障支出（类）住房改革支出（款）购房补贴（项）：</w:t>
      </w:r>
      <w:r>
        <w:rPr>
          <w:rFonts w:hint="eastAsia" w:ascii="仿宋_GB2312" w:eastAsia="仿宋_GB2312"/>
          <w:sz w:val="32"/>
          <w:szCs w:val="32"/>
        </w:rPr>
        <w:t>反映按房改政策规定，行政事业单位向符合条件职工（含离退休人员）、军队（含武警）向转役复员离退休人员发放的用于购买住房的补贴。</w:t>
      </w:r>
    </w:p>
    <w:p>
      <w:pPr>
        <w:adjustRightInd w:val="0"/>
        <w:snapToGrid w:val="0"/>
        <w:spacing w:line="560" w:lineRule="atLeast"/>
        <w:ind w:firstLine="630" w:firstLineChars="196"/>
        <w:rPr>
          <w:rFonts w:eastAsia="仿宋_GB2312"/>
          <w:bCs/>
          <w:kern w:val="0"/>
          <w:sz w:val="32"/>
          <w:szCs w:val="32"/>
        </w:rPr>
      </w:pPr>
      <w:r>
        <w:rPr>
          <w:rFonts w:hint="eastAsia" w:eastAsia="仿宋_GB2312"/>
          <w:b/>
          <w:bCs/>
          <w:kern w:val="0"/>
          <w:sz w:val="32"/>
          <w:szCs w:val="32"/>
        </w:rPr>
        <w:t>三十五、社会保障和就业（类）行政事业单位离退休（款）归口管理的行政单位离退休（项）：</w:t>
      </w:r>
      <w:r>
        <w:rPr>
          <w:rFonts w:hint="eastAsia" w:eastAsia="仿宋_GB2312"/>
          <w:bCs/>
          <w:kern w:val="0"/>
          <w:sz w:val="32"/>
          <w:szCs w:val="32"/>
        </w:rPr>
        <w:t>反映实行归口管理的行政单位（包括实行公务员管理的事业单位）开支的离退休经费。</w:t>
      </w:r>
    </w:p>
    <w:p>
      <w:pPr>
        <w:adjustRightInd w:val="0"/>
        <w:snapToGrid w:val="0"/>
        <w:spacing w:line="560" w:lineRule="atLeast"/>
        <w:ind w:firstLine="643" w:firstLineChars="200"/>
        <w:rPr>
          <w:rFonts w:eastAsia="仿宋_GB2312"/>
          <w:bCs/>
          <w:kern w:val="0"/>
          <w:sz w:val="32"/>
          <w:szCs w:val="32"/>
        </w:rPr>
      </w:pPr>
      <w:r>
        <w:rPr>
          <w:rFonts w:hint="eastAsia" w:eastAsia="仿宋_GB2312"/>
          <w:b/>
          <w:bCs/>
          <w:kern w:val="0"/>
          <w:sz w:val="32"/>
          <w:szCs w:val="32"/>
        </w:rPr>
        <w:t>三十六、住房保障支出（类）住房改革支出（款）住房公积金（项）：</w:t>
      </w:r>
      <w:r>
        <w:rPr>
          <w:rFonts w:hint="eastAsia" w:eastAsia="仿宋_GB2312"/>
          <w:bCs/>
          <w:kern w:val="0"/>
          <w:sz w:val="32"/>
          <w:szCs w:val="32"/>
        </w:rPr>
        <w:t>反映行政事业单位按照人力资源和社会保障部、财政部规定的基本工资和津贴以及规定比例为职工缴纳的住房公积金。</w:t>
      </w:r>
    </w:p>
    <w:p>
      <w:pPr>
        <w:adjustRightInd w:val="0"/>
        <w:snapToGrid w:val="0"/>
        <w:spacing w:line="560" w:lineRule="atLeast"/>
        <w:ind w:firstLine="643" w:firstLineChars="200"/>
        <w:rPr>
          <w:rFonts w:eastAsia="仿宋_GB2312"/>
          <w:bCs/>
          <w:kern w:val="0"/>
          <w:sz w:val="32"/>
          <w:szCs w:val="32"/>
        </w:rPr>
      </w:pPr>
      <w:r>
        <w:rPr>
          <w:rFonts w:hint="eastAsia" w:eastAsia="仿宋_GB2312"/>
          <w:b/>
          <w:bCs/>
          <w:kern w:val="0"/>
          <w:sz w:val="32"/>
          <w:szCs w:val="32"/>
        </w:rPr>
        <w:t>三十七、工资福利支出：</w:t>
      </w:r>
      <w:r>
        <w:rPr>
          <w:rFonts w:hint="eastAsia" w:eastAsia="仿宋_GB2312"/>
          <w:bCs/>
          <w:kern w:val="0"/>
          <w:sz w:val="32"/>
          <w:szCs w:val="32"/>
        </w:rPr>
        <w:t>反映单位开支的在职职工和编制外长期聘用人员的各类劳动报酬，以及为上述人员缴纳的各项社会保险费等。包括基本工资、津贴补贴、奖金、社会保障缴费、伙食费、伙食补助费、绩效工资、其他工资福利支出。</w:t>
      </w:r>
    </w:p>
    <w:p>
      <w:pPr>
        <w:adjustRightInd w:val="0"/>
        <w:snapToGrid w:val="0"/>
        <w:spacing w:line="560" w:lineRule="atLeast"/>
        <w:ind w:firstLine="643" w:firstLineChars="200"/>
        <w:rPr>
          <w:rFonts w:eastAsia="仿宋_GB2312"/>
          <w:bCs/>
          <w:kern w:val="0"/>
          <w:sz w:val="32"/>
          <w:szCs w:val="32"/>
        </w:rPr>
      </w:pPr>
      <w:r>
        <w:rPr>
          <w:rFonts w:hint="eastAsia" w:eastAsia="仿宋_GB2312"/>
          <w:b/>
          <w:bCs/>
          <w:kern w:val="0"/>
          <w:sz w:val="32"/>
          <w:szCs w:val="32"/>
        </w:rPr>
        <w:t>三十八、商品和服务支出：</w:t>
      </w:r>
      <w:r>
        <w:rPr>
          <w:rFonts w:hint="eastAsia" w:eastAsia="仿宋_GB2312"/>
          <w:bCs/>
          <w:kern w:val="0"/>
          <w:sz w:val="32"/>
          <w:szCs w:val="32"/>
        </w:rPr>
        <w:t>反映单位购买商品和服务的支出（不包括用于购置固定资产的支出、战略性和应急储备支出，但军事方面的耐用消费品和设备购置费、军事性建设费以及军事建筑物的购置费等在本科目中反映）。包括办公费、印刷费、咨询费、手续费、水费、电费、邮电费、物业管理费、因公出国（境）费用、会议费、公务接待费、公务用车运行维护费等。</w:t>
      </w:r>
    </w:p>
    <w:p>
      <w:pPr>
        <w:adjustRightInd w:val="0"/>
        <w:snapToGrid w:val="0"/>
        <w:spacing w:line="560" w:lineRule="atLeast"/>
        <w:ind w:firstLine="643" w:firstLineChars="200"/>
        <w:rPr>
          <w:rFonts w:eastAsia="仿宋_GB2312"/>
          <w:b/>
          <w:bCs/>
          <w:kern w:val="0"/>
          <w:sz w:val="32"/>
          <w:szCs w:val="32"/>
        </w:rPr>
      </w:pPr>
      <w:r>
        <w:rPr>
          <w:rFonts w:hint="eastAsia" w:eastAsia="仿宋_GB2312"/>
          <w:b/>
          <w:bCs/>
          <w:kern w:val="0"/>
          <w:sz w:val="32"/>
          <w:szCs w:val="32"/>
        </w:rPr>
        <w:t>三十九、对个人和家庭的补助：</w:t>
      </w:r>
      <w:r>
        <w:rPr>
          <w:rFonts w:hint="eastAsia" w:eastAsia="仿宋_GB2312"/>
          <w:bCs/>
          <w:kern w:val="0"/>
          <w:sz w:val="32"/>
          <w:szCs w:val="32"/>
        </w:rPr>
        <w:t>反映政府用于对个人和家庭的补助支出。包括离休费、退休费、生活补助、医疗费、住</w:t>
      </w:r>
      <w:r>
        <w:rPr>
          <w:rFonts w:hint="eastAsia" w:eastAsia="仿宋_GB2312"/>
          <w:b/>
          <w:bCs/>
          <w:kern w:val="0"/>
          <w:sz w:val="32"/>
          <w:szCs w:val="32"/>
        </w:rPr>
        <w:t>房公积金、购房补贴等。</w:t>
      </w:r>
    </w:p>
    <w:p>
      <w:pPr>
        <w:adjustRightInd w:val="0"/>
        <w:snapToGrid w:val="0"/>
        <w:spacing w:line="560" w:lineRule="atLeast"/>
        <w:ind w:firstLine="643" w:firstLineChars="200"/>
        <w:rPr>
          <w:rFonts w:eastAsia="仿宋_GB2312"/>
          <w:bCs/>
          <w:kern w:val="0"/>
          <w:sz w:val="32"/>
          <w:szCs w:val="32"/>
        </w:rPr>
      </w:pPr>
      <w:r>
        <w:rPr>
          <w:rFonts w:hint="eastAsia" w:eastAsia="仿宋_GB2312"/>
          <w:b/>
          <w:bCs/>
          <w:kern w:val="0"/>
          <w:sz w:val="32"/>
          <w:szCs w:val="32"/>
        </w:rPr>
        <w:t>四十、基本工资</w:t>
      </w:r>
      <w:r>
        <w:rPr>
          <w:rFonts w:eastAsia="仿宋_GB2312"/>
          <w:b/>
          <w:bCs/>
          <w:kern w:val="0"/>
          <w:sz w:val="32"/>
          <w:szCs w:val="32"/>
        </w:rPr>
        <w:t>:</w:t>
      </w:r>
      <w:r>
        <w:rPr>
          <w:rFonts w:hint="eastAsia" w:eastAsia="仿宋_GB2312"/>
          <w:bCs/>
          <w:kern w:val="0"/>
          <w:sz w:val="32"/>
          <w:szCs w:val="32"/>
        </w:rPr>
        <w:t>反映按规定发放的基本工资，包括公务员的职务工资、级别工资；机关工人的岗位工资、技术等级工资；事业单位工作人员的岗位工资、薪级工资。</w:t>
      </w:r>
    </w:p>
    <w:p>
      <w:pPr>
        <w:adjustRightInd w:val="0"/>
        <w:snapToGrid w:val="0"/>
        <w:spacing w:line="560" w:lineRule="atLeast"/>
        <w:ind w:firstLine="643" w:firstLineChars="200"/>
        <w:rPr>
          <w:rFonts w:ascii="仿宋_GB2312" w:eastAsia="仿宋_GB2312" w:cs="仿宋_GB2312"/>
          <w:kern w:val="0"/>
          <w:sz w:val="32"/>
          <w:szCs w:val="32"/>
        </w:rPr>
      </w:pPr>
      <w:r>
        <w:rPr>
          <w:rFonts w:hint="eastAsia" w:eastAsia="仿宋_GB2312"/>
          <w:b/>
          <w:bCs/>
          <w:kern w:val="0"/>
          <w:sz w:val="32"/>
          <w:szCs w:val="32"/>
        </w:rPr>
        <w:t>四十一、津贴补贴</w:t>
      </w:r>
      <w:r>
        <w:rPr>
          <w:rFonts w:eastAsia="仿宋_GB2312"/>
          <w:b/>
          <w:bCs/>
          <w:kern w:val="0"/>
          <w:sz w:val="32"/>
          <w:szCs w:val="32"/>
        </w:rPr>
        <w:t>:</w:t>
      </w:r>
      <w:r>
        <w:rPr>
          <w:rFonts w:hint="eastAsia" w:eastAsia="仿宋_GB2312"/>
          <w:b/>
          <w:bCs/>
          <w:kern w:val="0"/>
          <w:sz w:val="32"/>
          <w:szCs w:val="32"/>
        </w:rPr>
        <w:t>反映经国家批准建立的机关事业单</w:t>
      </w:r>
      <w:r>
        <w:rPr>
          <w:rFonts w:hint="eastAsia" w:ascii="仿宋_GB2312" w:eastAsia="仿宋_GB2312" w:cs="仿宋_GB2312"/>
          <w:kern w:val="0"/>
          <w:sz w:val="32"/>
          <w:szCs w:val="32"/>
        </w:rPr>
        <w:t>位艰苦边远的区津贴、机关工作人员地区附加津贴、机关工作人员岗位津贴、事业单位工作人员特殊岗位津贴补贴。</w:t>
      </w:r>
    </w:p>
    <w:p>
      <w:pPr>
        <w:autoSpaceDE w:val="0"/>
        <w:autoSpaceDN w:val="0"/>
        <w:adjustRightInd w:val="0"/>
        <w:ind w:firstLine="803" w:firstLineChars="250"/>
        <w:jc w:val="left"/>
        <w:rPr>
          <w:rFonts w:ascii="仿宋_GB2312" w:eastAsia="仿宋_GB2312"/>
          <w:bCs/>
          <w:kern w:val="0"/>
          <w:sz w:val="32"/>
          <w:szCs w:val="32"/>
        </w:rPr>
      </w:pPr>
      <w:r>
        <w:rPr>
          <w:rFonts w:hint="eastAsia" w:ascii="仿宋_GB2312" w:eastAsia="仿宋_GB2312" w:cs="仿宋_GB2312"/>
          <w:b/>
          <w:kern w:val="0"/>
          <w:sz w:val="32"/>
          <w:szCs w:val="32"/>
        </w:rPr>
        <w:t>四十二、社会保障缴费</w:t>
      </w:r>
      <w:r>
        <w:rPr>
          <w:rFonts w:hint="eastAsia" w:ascii="仿宋_GB2312" w:eastAsia="仿宋_GB2312" w:cs="仿宋_GB2312"/>
          <w:kern w:val="0"/>
          <w:sz w:val="32"/>
          <w:szCs w:val="32"/>
        </w:rPr>
        <w:t>：反映单位为职工缴纳的基本养老、医疗、失业、工伤、生育等社会保险费，残疾人就业保障金。</w:t>
      </w:r>
    </w:p>
    <w:p>
      <w:pPr>
        <w:adjustRightInd w:val="0"/>
        <w:snapToGrid w:val="0"/>
        <w:spacing w:line="560" w:lineRule="atLeast"/>
        <w:ind w:firstLine="803" w:firstLineChars="250"/>
        <w:rPr>
          <w:rFonts w:eastAsia="仿宋_GB2312"/>
          <w:bCs/>
          <w:kern w:val="0"/>
          <w:sz w:val="32"/>
          <w:szCs w:val="32"/>
        </w:rPr>
      </w:pPr>
      <w:r>
        <w:rPr>
          <w:rFonts w:hint="eastAsia" w:eastAsia="仿宋_GB2312"/>
          <w:b/>
          <w:bCs/>
          <w:kern w:val="0"/>
          <w:sz w:val="32"/>
          <w:szCs w:val="32"/>
        </w:rPr>
        <w:t>四十三、伙食补助费：</w:t>
      </w:r>
      <w:r>
        <w:rPr>
          <w:rFonts w:hint="eastAsia" w:eastAsia="仿宋_GB2312"/>
          <w:bCs/>
          <w:kern w:val="0"/>
          <w:sz w:val="32"/>
          <w:szCs w:val="32"/>
        </w:rPr>
        <w:t>反映单位发放给职工的伙食补助费，如误餐补助等。</w:t>
      </w:r>
    </w:p>
    <w:p>
      <w:pPr>
        <w:adjustRightInd w:val="0"/>
        <w:snapToGrid w:val="0"/>
        <w:spacing w:line="560" w:lineRule="atLeast"/>
        <w:ind w:firstLine="803" w:firstLineChars="250"/>
        <w:rPr>
          <w:rFonts w:eastAsia="仿宋_GB2312"/>
          <w:bCs/>
          <w:kern w:val="0"/>
          <w:sz w:val="32"/>
          <w:szCs w:val="32"/>
        </w:rPr>
      </w:pPr>
      <w:r>
        <w:rPr>
          <w:rFonts w:hint="eastAsia" w:eastAsia="仿宋_GB2312"/>
          <w:b/>
          <w:bCs/>
          <w:kern w:val="0"/>
          <w:sz w:val="32"/>
          <w:szCs w:val="32"/>
        </w:rPr>
        <w:t>四十四、绩效工资：</w:t>
      </w:r>
      <w:r>
        <w:rPr>
          <w:rFonts w:hint="eastAsia" w:eastAsia="仿宋_GB2312"/>
          <w:bCs/>
          <w:kern w:val="0"/>
          <w:sz w:val="32"/>
          <w:szCs w:val="32"/>
        </w:rPr>
        <w:t>反映事业单位工作人员的绩效工资。</w:t>
      </w:r>
    </w:p>
    <w:p>
      <w:pPr>
        <w:adjustRightInd w:val="0"/>
        <w:snapToGrid w:val="0"/>
        <w:spacing w:line="560" w:lineRule="atLeast"/>
        <w:ind w:firstLine="803" w:firstLineChars="250"/>
        <w:rPr>
          <w:rFonts w:eastAsia="仿宋_GB2312"/>
          <w:b/>
          <w:bCs/>
          <w:kern w:val="0"/>
          <w:sz w:val="32"/>
          <w:szCs w:val="32"/>
        </w:rPr>
      </w:pPr>
      <w:r>
        <w:rPr>
          <w:rFonts w:hint="eastAsia" w:eastAsia="仿宋_GB2312"/>
          <w:b/>
          <w:bCs/>
          <w:kern w:val="0"/>
          <w:sz w:val="32"/>
          <w:szCs w:val="32"/>
        </w:rPr>
        <w:t>四十五、购房补贴：</w:t>
      </w:r>
      <w:r>
        <w:rPr>
          <w:rFonts w:hint="eastAsia" w:eastAsia="仿宋_GB2312"/>
          <w:bCs/>
          <w:kern w:val="0"/>
          <w:sz w:val="32"/>
          <w:szCs w:val="32"/>
        </w:rPr>
        <w:t>反映按房改政策规定，行政事业单位向符合条件职工发放的用于购买住房的补贴。</w:t>
      </w:r>
    </w:p>
    <w:p>
      <w:pPr>
        <w:adjustRightInd w:val="0"/>
        <w:snapToGrid w:val="0"/>
        <w:spacing w:line="560" w:lineRule="atLeast"/>
        <w:ind w:firstLine="420" w:firstLineChars="200"/>
      </w:pPr>
    </w:p>
    <w:p/>
    <w:p/>
    <w:sectPr>
      <w:pgSz w:w="11906" w:h="16838"/>
      <w:pgMar w:top="1440" w:right="1800" w:bottom="109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49</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japaneseCounting"/>
      <w:lvlText w:val="（%1）"/>
      <w:lvlJc w:val="left"/>
      <w:pPr>
        <w:tabs>
          <w:tab w:val="left" w:pos="1725"/>
        </w:tabs>
        <w:ind w:left="1725" w:hanging="1080"/>
      </w:pPr>
      <w:rPr>
        <w:rFonts w:hint="default" w:cs="Times New Roman"/>
      </w:rPr>
    </w:lvl>
    <w:lvl w:ilvl="1" w:tentative="0">
      <w:start w:val="1"/>
      <w:numFmt w:val="lowerLetter"/>
      <w:lvlText w:val="%2)"/>
      <w:lvlJc w:val="left"/>
      <w:pPr>
        <w:tabs>
          <w:tab w:val="left" w:pos="1485"/>
        </w:tabs>
        <w:ind w:left="1485" w:hanging="420"/>
      </w:pPr>
      <w:rPr>
        <w:rFonts w:cs="Times New Roman"/>
      </w:rPr>
    </w:lvl>
    <w:lvl w:ilvl="2" w:tentative="0">
      <w:start w:val="1"/>
      <w:numFmt w:val="lowerRoman"/>
      <w:lvlText w:val="%3."/>
      <w:lvlJc w:val="right"/>
      <w:pPr>
        <w:tabs>
          <w:tab w:val="left" w:pos="1905"/>
        </w:tabs>
        <w:ind w:left="1905" w:hanging="420"/>
      </w:pPr>
      <w:rPr>
        <w:rFonts w:cs="Times New Roman"/>
      </w:rPr>
    </w:lvl>
    <w:lvl w:ilvl="3" w:tentative="0">
      <w:start w:val="1"/>
      <w:numFmt w:val="decimal"/>
      <w:lvlText w:val="%4."/>
      <w:lvlJc w:val="left"/>
      <w:pPr>
        <w:tabs>
          <w:tab w:val="left" w:pos="2325"/>
        </w:tabs>
        <w:ind w:left="2325" w:hanging="420"/>
      </w:pPr>
      <w:rPr>
        <w:rFonts w:cs="Times New Roman"/>
      </w:rPr>
    </w:lvl>
    <w:lvl w:ilvl="4" w:tentative="0">
      <w:start w:val="1"/>
      <w:numFmt w:val="lowerLetter"/>
      <w:lvlText w:val="%5)"/>
      <w:lvlJc w:val="left"/>
      <w:pPr>
        <w:tabs>
          <w:tab w:val="left" w:pos="2745"/>
        </w:tabs>
        <w:ind w:left="2745" w:hanging="420"/>
      </w:pPr>
      <w:rPr>
        <w:rFonts w:cs="Times New Roman"/>
      </w:rPr>
    </w:lvl>
    <w:lvl w:ilvl="5" w:tentative="0">
      <w:start w:val="1"/>
      <w:numFmt w:val="lowerRoman"/>
      <w:lvlText w:val="%6."/>
      <w:lvlJc w:val="right"/>
      <w:pPr>
        <w:tabs>
          <w:tab w:val="left" w:pos="3165"/>
        </w:tabs>
        <w:ind w:left="3165" w:hanging="420"/>
      </w:pPr>
      <w:rPr>
        <w:rFonts w:cs="Times New Roman"/>
      </w:rPr>
    </w:lvl>
    <w:lvl w:ilvl="6" w:tentative="0">
      <w:start w:val="1"/>
      <w:numFmt w:val="decimal"/>
      <w:lvlText w:val="%7."/>
      <w:lvlJc w:val="left"/>
      <w:pPr>
        <w:tabs>
          <w:tab w:val="left" w:pos="3585"/>
        </w:tabs>
        <w:ind w:left="3585" w:hanging="420"/>
      </w:pPr>
      <w:rPr>
        <w:rFonts w:cs="Times New Roman"/>
      </w:rPr>
    </w:lvl>
    <w:lvl w:ilvl="7" w:tentative="0">
      <w:start w:val="1"/>
      <w:numFmt w:val="lowerLetter"/>
      <w:lvlText w:val="%8)"/>
      <w:lvlJc w:val="left"/>
      <w:pPr>
        <w:tabs>
          <w:tab w:val="left" w:pos="4005"/>
        </w:tabs>
        <w:ind w:left="4005" w:hanging="420"/>
      </w:pPr>
      <w:rPr>
        <w:rFonts w:cs="Times New Roman"/>
      </w:rPr>
    </w:lvl>
    <w:lvl w:ilvl="8" w:tentative="0">
      <w:start w:val="1"/>
      <w:numFmt w:val="lowerRoman"/>
      <w:lvlText w:val="%9."/>
      <w:lvlJc w:val="right"/>
      <w:pPr>
        <w:tabs>
          <w:tab w:val="left" w:pos="4425"/>
        </w:tabs>
        <w:ind w:left="442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ooe7uH/ArlQr45aCMHtVOMNtsBk=" w:salt="78Ob2I0N4+feIL7aCn80k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00EA"/>
    <w:rsid w:val="000B5835"/>
    <w:rsid w:val="00F000EA"/>
    <w:rsid w:val="09756FE5"/>
    <w:rsid w:val="284601ED"/>
    <w:rsid w:val="342C5BA4"/>
    <w:rsid w:val="5F35280A"/>
    <w:rsid w:val="7D9B03D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99"/>
    <w:rPr>
      <w:rFonts w:ascii="Times New Roman" w:hAnsi="Times New Roman"/>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bCs/>
    </w:rPr>
  </w:style>
  <w:style w:type="character" w:styleId="8">
    <w:name w:val="page number"/>
    <w:uiPriority w:val="99"/>
    <w:rPr>
      <w:rFonts w:cs="Times New Roman"/>
    </w:rPr>
  </w:style>
  <w:style w:type="character" w:customStyle="1" w:styleId="10">
    <w:name w:val="页眉 Char"/>
    <w:basedOn w:val="6"/>
    <w:link w:val="4"/>
    <w:uiPriority w:val="99"/>
    <w:rPr>
      <w:sz w:val="18"/>
      <w:szCs w:val="18"/>
    </w:rPr>
  </w:style>
  <w:style w:type="character" w:customStyle="1" w:styleId="11">
    <w:name w:val="页脚 Char"/>
    <w:basedOn w:val="6"/>
    <w:link w:val="3"/>
    <w:uiPriority w:val="99"/>
    <w:rPr>
      <w:sz w:val="18"/>
      <w:szCs w:val="18"/>
    </w:rPr>
  </w:style>
  <w:style w:type="character" w:customStyle="1" w:styleId="12">
    <w:name w:val="批注框文本 Char"/>
    <w:link w:val="2"/>
    <w:uiPriority w:val="99"/>
    <w:rPr>
      <w:rFonts w:ascii="Times New Roman" w:hAnsi="Times New Roman" w:eastAsia="宋体" w:cs="Times New Roman"/>
      <w:sz w:val="18"/>
      <w:szCs w:val="18"/>
    </w:rPr>
  </w:style>
  <w:style w:type="character" w:customStyle="1" w:styleId="13">
    <w:name w:val="批注框文本 Char1"/>
    <w:basedOn w:val="6"/>
    <w:link w:val="2"/>
    <w:semiHidden/>
    <w:uiPriority w:val="99"/>
    <w:rPr>
      <w:rFonts w:ascii="Calibri" w:hAnsi="Calibri" w:eastAsia="宋体" w:cs="Times New Roman"/>
      <w:sz w:val="18"/>
      <w:szCs w:val="18"/>
    </w:rPr>
  </w:style>
  <w:style w:type="character" w:customStyle="1" w:styleId="14">
    <w:name w:val="Header Char"/>
    <w:locked/>
    <w:uiPriority w:val="99"/>
    <w:rPr>
      <w:sz w:val="18"/>
    </w:rPr>
  </w:style>
  <w:style w:type="paragraph" w:customStyle="1" w:styleId="15">
    <w:name w:val="p0"/>
    <w:basedOn w:val="1"/>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8.wmf"/><Relationship Id="rId24" Type="http://schemas.openxmlformats.org/officeDocument/2006/relationships/oleObject" Target="embeddings/oleObject8.bin"/><Relationship Id="rId23" Type="http://schemas.openxmlformats.org/officeDocument/2006/relationships/image" Target="media/image7.wmf"/><Relationship Id="rId22" Type="http://schemas.openxmlformats.org/officeDocument/2006/relationships/oleObject" Target="embeddings/oleObject7.bin"/><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21743</Words>
  <Characters>31077</Characters>
  <Lines>262</Lines>
  <Paragraphs>73</Paragraphs>
  <TotalTime>0</TotalTime>
  <ScaleCrop>false</ScaleCrop>
  <LinksUpToDate>false</LinksUpToDate>
  <CharactersWithSpaces>32770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2016-12-16T07:02:00Z</dcterms:created>
  <dc:creator>管理员</dc:creator>
  <cp:lastModifiedBy>liumj3</cp:lastModifiedBy>
  <dcterms:modified xsi:type="dcterms:W3CDTF">2016-12-16T08:41:07Z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