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 xml:space="preserve">择  优  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评</w:t>
      </w:r>
      <w:r>
        <w:rPr>
          <w:rFonts w:hint="eastAsia" w:ascii="宋体" w:hAnsi="宋体"/>
          <w:b/>
          <w:kern w:val="0"/>
          <w:sz w:val="44"/>
          <w:szCs w:val="44"/>
        </w:rPr>
        <w:t xml:space="preserve">  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分</w:t>
      </w:r>
      <w:r>
        <w:rPr>
          <w:rFonts w:hint="eastAsia" w:ascii="宋体" w:hAnsi="宋体"/>
          <w:b/>
          <w:kern w:val="0"/>
          <w:sz w:val="44"/>
          <w:szCs w:val="44"/>
        </w:rPr>
        <w:t xml:space="preserve">  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华观路旧厂房墙体原创涂鸦设计与制作</w:t>
      </w:r>
    </w:p>
    <w:p>
      <w:pPr>
        <w:widowControl/>
        <w:adjustRightInd w:val="0"/>
        <w:snapToGrid w:val="0"/>
        <w:spacing w:line="300" w:lineRule="exact"/>
        <w:ind w:right="-441" w:rightChars="-21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cs="宋体"/>
          <w:kern w:val="0"/>
          <w:szCs w:val="21"/>
        </w:rPr>
        <w:t xml:space="preserve">                                                            </w:t>
      </w:r>
      <w:r>
        <w:rPr>
          <w:rFonts w:hint="eastAsia" w:cs="宋体"/>
          <w:kern w:val="0"/>
          <w:szCs w:val="21"/>
          <w:lang w:val="en-US" w:eastAsia="zh-CN"/>
        </w:rPr>
        <w:t xml:space="preserve">                                        </w:t>
      </w:r>
      <w:r>
        <w:rPr>
          <w:rFonts w:hint="eastAsia" w:cs="宋体"/>
          <w:kern w:val="0"/>
          <w:szCs w:val="21"/>
        </w:rPr>
        <w:t xml:space="preserve">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cs="宋体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cs="宋体"/>
          <w:kern w:val="0"/>
          <w:szCs w:val="21"/>
        </w:rPr>
        <w:t xml:space="preserve">日  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670"/>
        <w:gridCol w:w="1407"/>
        <w:gridCol w:w="1605"/>
        <w:gridCol w:w="1710"/>
        <w:gridCol w:w="1515"/>
        <w:gridCol w:w="1410"/>
        <w:gridCol w:w="1440"/>
        <w:gridCol w:w="172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1"/>
                <w:szCs w:val="21"/>
              </w:rPr>
              <w:t>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1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pacing w:val="-1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1"/>
                <w:szCs w:val="21"/>
              </w:rPr>
              <w:t>号</w:t>
            </w: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</wp:posOffset>
                      </wp:positionV>
                      <wp:extent cx="1056640" cy="3028315"/>
                      <wp:effectExtent l="4445" t="1270" r="5715" b="184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640" cy="30283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0.1pt;height:238.45pt;width:83.2pt;z-index:-251656192;mso-width-relative:page;mso-height-relative:page;" filled="f" stroked="t" coordsize="21600,21600" o:gfxdata="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c4lgtcAAAAIAQAADwAA&#10;AAAAAAABACAAAAAiAAAAZHJzL2Rvd25yZXYueG1sUEsBAhQAFAAAAAgAh07iQE3sr/HeAQAAnA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7620</wp:posOffset>
                      </wp:positionV>
                      <wp:extent cx="1061720" cy="1345565"/>
                      <wp:effectExtent l="3810" t="3175" r="20320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720" cy="13455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0.6pt;height:105.95pt;width:83.6pt;z-index:-251657216;mso-width-relative:page;mso-height-relative:page;" filled="f" stroked="t" coordsize="21600,21600" o:gfxdata="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asUmD1wAAAAgBAAAPAAAA&#10;AAAAAAEAIAAAACIAAABkcnMvZG93bnJldi54bWxQSwECFAAUAAAACACHTuJAkZnT1d0BAACcAwAA&#10;DgAAAAAAAAABACAAAAAm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</wp:posOffset>
                      </wp:positionV>
                      <wp:extent cx="1076960" cy="739140"/>
                      <wp:effectExtent l="2540" t="3810" r="63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960" cy="7391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15pt;height:58.2pt;width:84.8pt;z-index:-251658240;mso-width-relative:page;mso-height-relative:page;" filled="f" stroked="t" coordsize="21600,21600" o:gfxdata="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IhIU9cAAAAIAQAA&#10;DwAAAAAAAAABACAAAAAiAAAAZHJzL2Rvd25yZXYueG1sUEsBAhQAFAAAAAgAh07iQCsTLR3hAQAA&#10;mwMAAA4AAAAAAAAAAQAgAAAAJg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21"/>
                <w:szCs w:val="21"/>
              </w:rPr>
              <w:t>项目及权重</w:t>
            </w:r>
          </w:p>
          <w:p>
            <w:pPr>
              <w:widowControl/>
              <w:ind w:left="1530" w:hanging="1785" w:hangingChars="85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ind w:left="1530" w:hanging="1785" w:hangingChars="85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left="1785" w:leftChars="400" w:hanging="945" w:hangingChars="450"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21"/>
                <w:szCs w:val="21"/>
              </w:rPr>
              <w:t>子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项</w:t>
            </w:r>
          </w:p>
          <w:p>
            <w:pPr>
              <w:widowControl/>
              <w:ind w:left="1530" w:hanging="1785" w:hangingChars="850"/>
              <w:jc w:val="left"/>
              <w:rPr>
                <w:rFonts w:hint="eastAsia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 w:val="21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cs="宋体"/>
                <w:kern w:val="0"/>
                <w:sz w:val="21"/>
                <w:szCs w:val="21"/>
              </w:rPr>
              <w:t>数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单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21"/>
                <w:szCs w:val="21"/>
              </w:rPr>
              <w:t>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/>
                <w:kern w:val="0"/>
                <w:sz w:val="21"/>
                <w:szCs w:val="21"/>
              </w:rPr>
              <w:t>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kern w:val="0"/>
                <w:sz w:val="21"/>
                <w:szCs w:val="21"/>
              </w:rPr>
              <w:t>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五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资格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公司业绩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工作方案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项目费用、工期安排及计划实施合理性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20分）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作业人员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相应经营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范围</w:t>
            </w:r>
          </w:p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类似业绩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获奖经历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从业年限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有具备承担该项目任务的经营范围，得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有类似业绩，每项得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分，最多得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工作方案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完善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eastAsia="zh-CN"/>
              </w:rPr>
              <w:t>且具有完整的设计思路方案书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eastAsia="zh-CN"/>
              </w:rPr>
              <w:t>并实施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性强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eastAsia="zh-CN"/>
              </w:rPr>
              <w:t>进行打分（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0-20分，最高为20分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项目费用、工期安排及计划、人员投入等情况进行打分（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0-20分，最高为20分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重点美术类专业院校毕业的得10分，其他美术类得5分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有专业涂鸦比赛的获奖经历得10分，无不得分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从业三年以上得10分；从业二到三年得5分；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从业一到二年得3分；从业一年以下得1分。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4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1"/>
                <w:szCs w:val="21"/>
              </w:rPr>
              <w:t>1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ind w:left="810" w:hanging="810" w:hangingChars="450"/>
        <w:jc w:val="left"/>
      </w:pPr>
      <w:r>
        <w:rPr>
          <w:rFonts w:hint="eastAsia" w:cs="宋体"/>
          <w:kern w:val="0"/>
          <w:sz w:val="18"/>
          <w:szCs w:val="18"/>
        </w:rPr>
        <w:t>说明</w:t>
      </w:r>
      <w:r>
        <w:rPr>
          <w:rFonts w:hint="eastAsia" w:cs="宋体"/>
          <w:kern w:val="0"/>
          <w:sz w:val="18"/>
          <w:szCs w:val="18"/>
          <w:lang w:eastAsia="zh-CN"/>
        </w:rPr>
        <w:t>：</w:t>
      </w:r>
      <w:r>
        <w:rPr>
          <w:rFonts w:hint="eastAsia" w:ascii="宋体" w:hAnsi="宋体"/>
          <w:sz w:val="18"/>
          <w:szCs w:val="18"/>
        </w:rPr>
        <w:t>企业201</w:t>
      </w:r>
      <w:r>
        <w:rPr>
          <w:rFonts w:hint="eastAsia" w:ascii="宋体" w:hAnsi="宋体"/>
          <w:sz w:val="18"/>
          <w:szCs w:val="18"/>
          <w:lang w:val="en-US" w:eastAsia="zh-CN"/>
        </w:rPr>
        <w:t>6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sz w:val="18"/>
          <w:szCs w:val="18"/>
        </w:rPr>
        <w:t>月至今完成过类似</w:t>
      </w:r>
      <w:r>
        <w:rPr>
          <w:rFonts w:hint="eastAsia" w:ascii="宋体" w:hAnsi="宋体"/>
          <w:sz w:val="18"/>
          <w:szCs w:val="18"/>
          <w:lang w:eastAsia="zh-CN"/>
        </w:rPr>
        <w:t>项目</w:t>
      </w:r>
      <w:r>
        <w:rPr>
          <w:rFonts w:hint="eastAsia" w:ascii="宋体" w:hAnsi="宋体"/>
          <w:sz w:val="18"/>
          <w:szCs w:val="18"/>
        </w:rPr>
        <w:t>业绩（需提供项目合同）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sectPr>
      <w:pgSz w:w="16838" w:h="11906" w:orient="landscape"/>
      <w:pgMar w:top="1080" w:right="1440" w:bottom="1080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037DB"/>
    <w:rsid w:val="1A8D794B"/>
    <w:rsid w:val="1D2863C5"/>
    <w:rsid w:val="1D790F6A"/>
    <w:rsid w:val="456037DB"/>
    <w:rsid w:val="5BFC42C0"/>
    <w:rsid w:val="67D2610B"/>
    <w:rsid w:val="73C9672B"/>
    <w:rsid w:val="75F300BD"/>
    <w:rsid w:val="7AA3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广州天河软件园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2018-09-25T08:29:00Z</dcterms:created>
  <dc:creator>fwzx2015</dc:creator>
  <cp:lastModifiedBy>fwzx2015</cp:lastModifiedBy>
  <cp:lastPrinted>2018-11-14T01:08:00Z</cp:lastPrinted>
  <dcterms:modified xsi:type="dcterms:W3CDTF">2018-11-14T06:52:23Z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