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8787C" w:rsidRDefault="0028787C">
      <w:pPr>
        <w:spacing w:line="360" w:lineRule="auto"/>
        <w:jc w:val="center"/>
        <w:rPr>
          <w:rFonts w:ascii="仿宋_GB2312" w:eastAsia="仿宋_GB2312" w:hAnsi="宋体"/>
          <w:sz w:val="32"/>
          <w:szCs w:val="30"/>
        </w:rPr>
      </w:pPr>
    </w:p>
    <w:p w:rsidR="0028787C" w:rsidRDefault="0028787C">
      <w:pPr>
        <w:spacing w:line="360" w:lineRule="auto"/>
        <w:jc w:val="center"/>
        <w:rPr>
          <w:rFonts w:ascii="仿宋_GB2312" w:eastAsia="仿宋_GB2312" w:hAnsi="宋体"/>
          <w:sz w:val="32"/>
          <w:szCs w:val="30"/>
        </w:rPr>
      </w:pPr>
    </w:p>
    <w:p w:rsidR="0028787C" w:rsidRDefault="0028787C">
      <w:pPr>
        <w:spacing w:line="360" w:lineRule="auto"/>
        <w:jc w:val="center"/>
        <w:rPr>
          <w:rFonts w:ascii="仿宋_GB2312" w:eastAsia="仿宋_GB2312" w:hAnsi="宋体"/>
          <w:sz w:val="32"/>
          <w:szCs w:val="30"/>
        </w:rPr>
      </w:pPr>
    </w:p>
    <w:p w:rsidR="0028787C" w:rsidRDefault="0028787C">
      <w:pPr>
        <w:spacing w:line="360" w:lineRule="auto"/>
        <w:jc w:val="center"/>
        <w:rPr>
          <w:rFonts w:ascii="仿宋_GB2312" w:eastAsia="仿宋_GB2312" w:hAnsi="宋体"/>
          <w:sz w:val="32"/>
          <w:szCs w:val="30"/>
        </w:rPr>
      </w:pPr>
    </w:p>
    <w:p w:rsidR="00F624F4" w:rsidRDefault="00F624F4" w:rsidP="00EA63D7">
      <w:pPr>
        <w:spacing w:line="360" w:lineRule="auto"/>
        <w:rPr>
          <w:rFonts w:ascii="仿宋_GB2312" w:eastAsia="仿宋_GB2312" w:hAnsi="宋体"/>
          <w:sz w:val="32"/>
          <w:szCs w:val="30"/>
        </w:rPr>
      </w:pPr>
    </w:p>
    <w:p w:rsidR="0028787C" w:rsidRDefault="0028787C">
      <w:pPr>
        <w:spacing w:line="360" w:lineRule="auto"/>
        <w:jc w:val="center"/>
        <w:rPr>
          <w:rFonts w:ascii="仿宋_GB2312" w:eastAsia="仿宋_GB2312" w:hAnsi="宋体"/>
          <w:sz w:val="32"/>
          <w:szCs w:val="30"/>
        </w:rPr>
      </w:pPr>
    </w:p>
    <w:p w:rsidR="0028787C" w:rsidRDefault="0028787C" w:rsidP="00CA6944">
      <w:pPr>
        <w:spacing w:line="360" w:lineRule="auto"/>
        <w:rPr>
          <w:rFonts w:ascii="仿宋_GB2312" w:eastAsia="仿宋_GB2312" w:hAnsi="宋体"/>
          <w:sz w:val="32"/>
          <w:szCs w:val="30"/>
        </w:rPr>
      </w:pPr>
    </w:p>
    <w:p w:rsidR="00E47A99" w:rsidRDefault="003B67C7">
      <w:pPr>
        <w:spacing w:line="360" w:lineRule="auto"/>
        <w:jc w:val="center"/>
        <w:rPr>
          <w:rFonts w:ascii="仿宋_GB2312" w:eastAsia="仿宋_GB2312" w:hAnsi="宋体"/>
          <w:sz w:val="32"/>
          <w:szCs w:val="30"/>
        </w:rPr>
      </w:pPr>
      <w:r>
        <w:rPr>
          <w:rFonts w:ascii="仿宋_GB2312" w:eastAsia="仿宋_GB2312" w:hAnsi="宋体" w:hint="eastAsia"/>
          <w:sz w:val="32"/>
          <w:szCs w:val="30"/>
        </w:rPr>
        <w:t>穗天环罚</w:t>
      </w:r>
      <w:r w:rsidR="00E47A99">
        <w:rPr>
          <w:rFonts w:ascii="仿宋_GB2312" w:eastAsia="仿宋_GB2312" w:hAnsi="仿宋_GB2312" w:cs="仿宋_GB2312" w:hint="eastAsia"/>
          <w:sz w:val="32"/>
          <w:szCs w:val="30"/>
        </w:rPr>
        <w:t>〔</w:t>
      </w:r>
      <w:r w:rsidR="00E47A99">
        <w:rPr>
          <w:rFonts w:ascii="仿宋_GB2312" w:eastAsia="仿宋_GB2312" w:hAnsi="宋体" w:hint="eastAsia"/>
          <w:sz w:val="32"/>
          <w:szCs w:val="30"/>
        </w:rPr>
        <w:t>201</w:t>
      </w:r>
      <w:r w:rsidR="00213AA3">
        <w:rPr>
          <w:rFonts w:ascii="仿宋_GB2312" w:eastAsia="仿宋_GB2312" w:hAnsi="宋体" w:hint="eastAsia"/>
          <w:sz w:val="32"/>
          <w:szCs w:val="30"/>
        </w:rPr>
        <w:t>5</w:t>
      </w:r>
      <w:r w:rsidR="00972AEB">
        <w:rPr>
          <w:rFonts w:ascii="仿宋_GB2312" w:eastAsia="仿宋_GB2312" w:hAnsi="仿宋_GB2312" w:cs="仿宋_GB2312"/>
          <w:sz w:val="32"/>
          <w:szCs w:val="30"/>
        </w:rPr>
        <w:t>〕</w:t>
      </w:r>
      <w:r w:rsidR="00156ACC">
        <w:rPr>
          <w:rFonts w:ascii="仿宋_GB2312" w:eastAsia="仿宋_GB2312" w:hAnsi="仿宋_GB2312" w:cs="仿宋_GB2312" w:hint="eastAsia"/>
          <w:sz w:val="32"/>
          <w:szCs w:val="30"/>
        </w:rPr>
        <w:t>126</w:t>
      </w:r>
      <w:r w:rsidR="00E47A99">
        <w:rPr>
          <w:rFonts w:ascii="仿宋_GB2312" w:eastAsia="仿宋_GB2312" w:hAnsi="宋体" w:hint="eastAsia"/>
          <w:sz w:val="32"/>
          <w:szCs w:val="30"/>
        </w:rPr>
        <w:t>号</w:t>
      </w:r>
    </w:p>
    <w:p w:rsidR="00E47A99" w:rsidRDefault="00E47A99">
      <w:pPr>
        <w:spacing w:line="360" w:lineRule="auto"/>
        <w:rPr>
          <w:rFonts w:ascii="宋体" w:hAnsi="宋体"/>
          <w:b/>
          <w:sz w:val="44"/>
        </w:rPr>
      </w:pPr>
      <w:r>
        <w:rPr>
          <w:rFonts w:ascii="仿宋_GB2312" w:eastAsia="仿宋_GB2312" w:hAnsi="宋体" w:hint="eastAsia"/>
          <w:sz w:val="32"/>
        </w:rPr>
        <w:t xml:space="preserve"> </w:t>
      </w:r>
    </w:p>
    <w:p w:rsidR="00E47A99" w:rsidRDefault="00E47A99" w:rsidP="00C07AA5">
      <w:pPr>
        <w:spacing w:line="600" w:lineRule="exact"/>
        <w:ind w:firstLineChars="345" w:firstLine="1518"/>
        <w:rPr>
          <w:rFonts w:ascii="方正小标宋_GBK" w:eastAsia="方正小标宋_GBK" w:hAnsi="方正小标宋_GBK" w:cs="方正小标宋_GBK"/>
          <w:bCs/>
          <w:sz w:val="44"/>
        </w:rPr>
      </w:pPr>
      <w:r>
        <w:rPr>
          <w:rFonts w:ascii="方正小标宋_GBK" w:eastAsia="方正小标宋_GBK" w:hAnsi="方正小标宋_GBK" w:cs="方正小标宋_GBK" w:hint="eastAsia"/>
          <w:bCs/>
          <w:sz w:val="44"/>
        </w:rPr>
        <w:t xml:space="preserve"> </w:t>
      </w:r>
      <w:r w:rsidR="003B67C7">
        <w:rPr>
          <w:rFonts w:ascii="方正小标宋_GBK" w:eastAsia="方正小标宋_GBK" w:hAnsi="方正小标宋_GBK" w:cs="方正小标宋_GBK" w:hint="eastAsia"/>
          <w:bCs/>
          <w:sz w:val="44"/>
        </w:rPr>
        <w:t xml:space="preserve">  环境保护行政处罚决定</w:t>
      </w:r>
      <w:r>
        <w:rPr>
          <w:rFonts w:ascii="方正小标宋_GBK" w:eastAsia="方正小标宋_GBK" w:hAnsi="方正小标宋_GBK" w:cs="方正小标宋_GBK" w:hint="eastAsia"/>
          <w:bCs/>
          <w:sz w:val="44"/>
        </w:rPr>
        <w:t>书</w:t>
      </w:r>
    </w:p>
    <w:p w:rsidR="00E47A99" w:rsidRDefault="00E47A99">
      <w:pPr>
        <w:spacing w:line="360" w:lineRule="auto"/>
        <w:rPr>
          <w:rFonts w:ascii="仿宋_GB2312" w:eastAsia="仿宋_GB2312" w:hAnsi="宋体"/>
          <w:kern w:val="20"/>
          <w:sz w:val="32"/>
        </w:rPr>
      </w:pPr>
    </w:p>
    <w:p w:rsidR="009F2E71" w:rsidRDefault="0066227A" w:rsidP="000E712B">
      <w:pPr>
        <w:spacing w:line="480" w:lineRule="exact"/>
        <w:ind w:firstLineChars="200" w:firstLine="640"/>
        <w:jc w:val="left"/>
        <w:rPr>
          <w:rFonts w:ascii="仿宋_GB2312" w:eastAsia="仿宋_GB2312"/>
          <w:kern w:val="20"/>
          <w:sz w:val="32"/>
          <w:szCs w:val="32"/>
        </w:rPr>
      </w:pPr>
      <w:r>
        <w:rPr>
          <w:rFonts w:ascii="仿宋_GB2312" w:eastAsia="仿宋_GB2312" w:hint="eastAsia"/>
          <w:kern w:val="20"/>
          <w:sz w:val="32"/>
          <w:szCs w:val="32"/>
        </w:rPr>
        <w:t>当事人</w:t>
      </w:r>
      <w:r w:rsidR="006E3D12">
        <w:rPr>
          <w:rFonts w:ascii="仿宋_GB2312" w:eastAsia="仿宋_GB2312" w:hint="eastAsia"/>
          <w:kern w:val="20"/>
          <w:sz w:val="32"/>
          <w:szCs w:val="32"/>
        </w:rPr>
        <w:t>：</w:t>
      </w:r>
      <w:r w:rsidR="00C529DA">
        <w:rPr>
          <w:rFonts w:ascii="仿宋_GB2312" w:eastAsia="仿宋_GB2312" w:hint="eastAsia"/>
          <w:kern w:val="20"/>
          <w:sz w:val="32"/>
          <w:szCs w:val="32"/>
        </w:rPr>
        <w:t>刘红艳</w:t>
      </w:r>
      <w:r w:rsidR="006E3D12">
        <w:rPr>
          <w:rFonts w:ascii="仿宋_GB2312" w:eastAsia="仿宋_GB2312" w:hint="eastAsia"/>
          <w:kern w:val="20"/>
          <w:sz w:val="32"/>
          <w:szCs w:val="32"/>
        </w:rPr>
        <w:t>（“</w:t>
      </w:r>
      <w:r w:rsidR="00C529DA">
        <w:rPr>
          <w:rFonts w:ascii="仿宋_GB2312" w:eastAsia="仿宋_GB2312" w:hint="eastAsia"/>
          <w:kern w:val="20"/>
          <w:sz w:val="32"/>
          <w:szCs w:val="32"/>
        </w:rPr>
        <w:t>湘攸大碗菜</w:t>
      </w:r>
      <w:r w:rsidR="00E4222F">
        <w:rPr>
          <w:rFonts w:ascii="仿宋_GB2312" w:eastAsia="仿宋_GB2312" w:hint="eastAsia"/>
          <w:kern w:val="20"/>
          <w:sz w:val="32"/>
          <w:szCs w:val="32"/>
        </w:rPr>
        <w:t>”经营者）</w:t>
      </w:r>
    </w:p>
    <w:p w:rsidR="009F2E71" w:rsidRDefault="00E4222F" w:rsidP="000E712B">
      <w:pPr>
        <w:spacing w:line="480" w:lineRule="exact"/>
        <w:ind w:firstLineChars="200" w:firstLine="640"/>
        <w:jc w:val="left"/>
        <w:rPr>
          <w:rFonts w:ascii="仿宋_GB2312" w:eastAsia="仿宋_GB2312"/>
          <w:kern w:val="20"/>
          <w:sz w:val="32"/>
          <w:szCs w:val="32"/>
        </w:rPr>
      </w:pPr>
      <w:r>
        <w:rPr>
          <w:rFonts w:ascii="仿宋_GB2312" w:eastAsia="仿宋_GB2312" w:hint="eastAsia"/>
          <w:kern w:val="20"/>
          <w:sz w:val="32"/>
          <w:szCs w:val="32"/>
        </w:rPr>
        <w:t>电话：</w:t>
      </w:r>
      <w:r w:rsidR="00C529DA">
        <w:rPr>
          <w:rFonts w:ascii="仿宋_GB2312" w:eastAsia="仿宋_GB2312" w:hint="eastAsia"/>
          <w:kern w:val="20"/>
          <w:sz w:val="32"/>
          <w:szCs w:val="32"/>
        </w:rPr>
        <w:t>13611434076</w:t>
      </w:r>
    </w:p>
    <w:p w:rsidR="004B4C2B" w:rsidRDefault="00E47A99" w:rsidP="000E712B">
      <w:pPr>
        <w:spacing w:line="480" w:lineRule="exact"/>
        <w:ind w:firstLineChars="200" w:firstLine="640"/>
        <w:rPr>
          <w:rFonts w:ascii="仿宋_GB2312" w:eastAsia="仿宋_GB2312"/>
          <w:spacing w:val="-9"/>
          <w:kern w:val="20"/>
          <w:sz w:val="32"/>
          <w:szCs w:val="32"/>
        </w:rPr>
      </w:pPr>
      <w:r>
        <w:rPr>
          <w:rFonts w:ascii="仿宋_GB2312" w:eastAsia="仿宋_GB2312" w:hAnsi="宋体" w:hint="eastAsia"/>
          <w:kern w:val="20"/>
          <w:sz w:val="32"/>
          <w:szCs w:val="30"/>
        </w:rPr>
        <w:t>地址：</w:t>
      </w:r>
      <w:r w:rsidRPr="00215453">
        <w:rPr>
          <w:rFonts w:ascii="仿宋_GB2312" w:eastAsia="仿宋_GB2312" w:hint="eastAsia"/>
          <w:spacing w:val="-9"/>
          <w:kern w:val="20"/>
          <w:sz w:val="32"/>
          <w:szCs w:val="32"/>
        </w:rPr>
        <w:t>广州市</w:t>
      </w:r>
      <w:r w:rsidR="00A724D7">
        <w:rPr>
          <w:rFonts w:ascii="仿宋_GB2312" w:eastAsia="仿宋_GB2312" w:hint="eastAsia"/>
          <w:spacing w:val="-9"/>
          <w:kern w:val="20"/>
          <w:sz w:val="32"/>
          <w:szCs w:val="32"/>
        </w:rPr>
        <w:t>天河区</w:t>
      </w:r>
      <w:r w:rsidR="00C529DA">
        <w:rPr>
          <w:rFonts w:ascii="仿宋_GB2312" w:eastAsia="仿宋_GB2312" w:hint="eastAsia"/>
          <w:spacing w:val="-9"/>
          <w:kern w:val="20"/>
          <w:sz w:val="32"/>
          <w:szCs w:val="32"/>
        </w:rPr>
        <w:t>员村</w:t>
      </w:r>
      <w:r w:rsidR="0098446A">
        <w:rPr>
          <w:rFonts w:ascii="仿宋_GB2312" w:eastAsia="仿宋_GB2312" w:hint="eastAsia"/>
          <w:spacing w:val="-9"/>
          <w:kern w:val="20"/>
          <w:sz w:val="32"/>
          <w:szCs w:val="32"/>
        </w:rPr>
        <w:t>二</w:t>
      </w:r>
      <w:r w:rsidR="00C529DA">
        <w:rPr>
          <w:rFonts w:ascii="仿宋_GB2312" w:eastAsia="仿宋_GB2312" w:hint="eastAsia"/>
          <w:spacing w:val="-9"/>
          <w:kern w:val="20"/>
          <w:sz w:val="32"/>
          <w:szCs w:val="32"/>
        </w:rPr>
        <w:t>横路新街1号</w:t>
      </w:r>
    </w:p>
    <w:p w:rsidR="003B67C7" w:rsidRPr="003B67C7" w:rsidRDefault="003B67C7" w:rsidP="000E712B">
      <w:pPr>
        <w:spacing w:line="480" w:lineRule="exact"/>
        <w:ind w:firstLineChars="200" w:firstLine="604"/>
        <w:rPr>
          <w:rFonts w:ascii="黑体" w:eastAsia="黑体"/>
          <w:spacing w:val="-9"/>
          <w:kern w:val="20"/>
          <w:sz w:val="32"/>
          <w:szCs w:val="32"/>
        </w:rPr>
      </w:pPr>
      <w:r w:rsidRPr="003B67C7">
        <w:rPr>
          <w:rFonts w:ascii="黑体" w:eastAsia="黑体" w:hint="eastAsia"/>
          <w:spacing w:val="-9"/>
          <w:kern w:val="20"/>
          <w:sz w:val="32"/>
          <w:szCs w:val="32"/>
        </w:rPr>
        <w:t>一、环境违法事实和证据</w:t>
      </w:r>
    </w:p>
    <w:p w:rsidR="008F1695" w:rsidRDefault="006C60E0" w:rsidP="000E712B">
      <w:pPr>
        <w:spacing w:line="480" w:lineRule="exact"/>
        <w:ind w:firstLineChars="200" w:firstLine="640"/>
        <w:rPr>
          <w:rFonts w:ascii="仿宋_GB2312" w:eastAsia="仿宋_GB2312"/>
          <w:kern w:val="20"/>
          <w:sz w:val="32"/>
          <w:szCs w:val="32"/>
        </w:rPr>
      </w:pPr>
      <w:r>
        <w:rPr>
          <w:rFonts w:ascii="仿宋_GB2312" w:eastAsia="仿宋_GB2312" w:hint="eastAsia"/>
          <w:kern w:val="20"/>
          <w:sz w:val="32"/>
          <w:szCs w:val="32"/>
        </w:rPr>
        <w:t>经查</w:t>
      </w:r>
      <w:r w:rsidR="003B67C7">
        <w:rPr>
          <w:rFonts w:ascii="仿宋_GB2312" w:eastAsia="仿宋_GB2312" w:hint="eastAsia"/>
          <w:kern w:val="20"/>
          <w:sz w:val="32"/>
          <w:szCs w:val="32"/>
        </w:rPr>
        <w:t>实</w:t>
      </w:r>
      <w:r>
        <w:rPr>
          <w:rFonts w:ascii="仿宋_GB2312" w:eastAsia="仿宋_GB2312" w:hint="eastAsia"/>
          <w:kern w:val="20"/>
          <w:sz w:val="32"/>
          <w:szCs w:val="32"/>
        </w:rPr>
        <w:t>：</w:t>
      </w:r>
      <w:r w:rsidR="00E47A99">
        <w:rPr>
          <w:rFonts w:ascii="仿宋_GB2312" w:eastAsia="仿宋_GB2312" w:hint="eastAsia"/>
          <w:kern w:val="20"/>
          <w:sz w:val="32"/>
          <w:szCs w:val="32"/>
        </w:rPr>
        <w:t>当事人在未办理环境影响评价手续的情况下，于</w:t>
      </w:r>
      <w:r w:rsidR="000141AB">
        <w:rPr>
          <w:rFonts w:ascii="仿宋_GB2312" w:eastAsia="仿宋_GB2312" w:hint="eastAsia"/>
          <w:kern w:val="20"/>
          <w:sz w:val="32"/>
          <w:szCs w:val="32"/>
        </w:rPr>
        <w:t>20</w:t>
      </w:r>
      <w:r w:rsidR="00FB5EB3">
        <w:rPr>
          <w:rFonts w:ascii="仿宋_GB2312" w:eastAsia="仿宋_GB2312" w:hint="eastAsia"/>
          <w:kern w:val="20"/>
          <w:sz w:val="32"/>
          <w:szCs w:val="32"/>
        </w:rPr>
        <w:t>14</w:t>
      </w:r>
      <w:r w:rsidR="00174562">
        <w:rPr>
          <w:rFonts w:ascii="仿宋_GB2312" w:eastAsia="仿宋_GB2312" w:hint="eastAsia"/>
          <w:kern w:val="20"/>
          <w:sz w:val="32"/>
          <w:szCs w:val="32"/>
        </w:rPr>
        <w:t>年</w:t>
      </w:r>
      <w:r w:rsidR="007E7132">
        <w:rPr>
          <w:rFonts w:ascii="仿宋_GB2312" w:eastAsia="仿宋_GB2312" w:hint="eastAsia"/>
          <w:kern w:val="20"/>
          <w:sz w:val="32"/>
          <w:szCs w:val="32"/>
        </w:rPr>
        <w:t>11</w:t>
      </w:r>
      <w:r w:rsidR="00174562">
        <w:rPr>
          <w:rFonts w:ascii="仿宋_GB2312" w:eastAsia="仿宋_GB2312" w:hint="eastAsia"/>
          <w:kern w:val="20"/>
          <w:sz w:val="32"/>
          <w:szCs w:val="32"/>
        </w:rPr>
        <w:t>月</w:t>
      </w:r>
      <w:r w:rsidR="00E47A99">
        <w:rPr>
          <w:rFonts w:ascii="仿宋_GB2312" w:eastAsia="仿宋_GB2312" w:hint="eastAsia"/>
          <w:kern w:val="20"/>
          <w:sz w:val="32"/>
          <w:szCs w:val="32"/>
        </w:rPr>
        <w:t>起在上址开业，</w:t>
      </w:r>
      <w:r w:rsidR="00176ED0">
        <w:rPr>
          <w:rFonts w:ascii="仿宋_GB2312" w:eastAsia="仿宋_GB2312" w:hint="eastAsia"/>
          <w:kern w:val="20"/>
          <w:sz w:val="32"/>
          <w:szCs w:val="32"/>
        </w:rPr>
        <w:t>项目</w:t>
      </w:r>
      <w:r w:rsidR="00E47A99">
        <w:rPr>
          <w:rFonts w:ascii="仿宋_GB2312" w:eastAsia="仿宋_GB2312" w:hint="eastAsia"/>
          <w:kern w:val="20"/>
          <w:sz w:val="32"/>
          <w:szCs w:val="32"/>
        </w:rPr>
        <w:t>投资约</w:t>
      </w:r>
      <w:r w:rsidR="007E7132">
        <w:rPr>
          <w:rFonts w:ascii="仿宋_GB2312" w:eastAsia="仿宋_GB2312" w:hint="eastAsia"/>
          <w:kern w:val="20"/>
          <w:sz w:val="32"/>
          <w:szCs w:val="32"/>
        </w:rPr>
        <w:t>7</w:t>
      </w:r>
      <w:r w:rsidR="00E47A99">
        <w:rPr>
          <w:rFonts w:ascii="仿宋_GB2312" w:eastAsia="仿宋_GB2312" w:hint="eastAsia"/>
          <w:kern w:val="20"/>
          <w:sz w:val="32"/>
          <w:szCs w:val="32"/>
        </w:rPr>
        <w:t>万元，面积约</w:t>
      </w:r>
      <w:r w:rsidR="007E7132">
        <w:rPr>
          <w:rFonts w:ascii="仿宋_GB2312" w:eastAsia="仿宋_GB2312" w:hint="eastAsia"/>
          <w:kern w:val="20"/>
          <w:sz w:val="32"/>
          <w:szCs w:val="32"/>
        </w:rPr>
        <w:t>6</w:t>
      </w:r>
      <w:r w:rsidR="00573160">
        <w:rPr>
          <w:rFonts w:ascii="仿宋_GB2312" w:eastAsia="仿宋_GB2312" w:hint="eastAsia"/>
          <w:kern w:val="20"/>
          <w:sz w:val="32"/>
          <w:szCs w:val="32"/>
        </w:rPr>
        <w:t>0</w:t>
      </w:r>
      <w:r w:rsidR="000141AB">
        <w:rPr>
          <w:rFonts w:ascii="仿宋_GB2312" w:eastAsia="仿宋_GB2312" w:hint="eastAsia"/>
          <w:kern w:val="20"/>
          <w:sz w:val="32"/>
          <w:szCs w:val="32"/>
        </w:rPr>
        <w:t>平方米，主要经营</w:t>
      </w:r>
      <w:r w:rsidR="00A77DDC">
        <w:rPr>
          <w:rFonts w:ascii="仿宋_GB2312" w:eastAsia="仿宋_GB2312" w:hint="eastAsia"/>
          <w:kern w:val="20"/>
          <w:sz w:val="32"/>
          <w:szCs w:val="32"/>
        </w:rPr>
        <w:t>餐</w:t>
      </w:r>
      <w:r w:rsidR="00573160">
        <w:rPr>
          <w:rFonts w:ascii="仿宋_GB2312" w:eastAsia="仿宋_GB2312" w:hint="eastAsia"/>
          <w:kern w:val="20"/>
          <w:sz w:val="32"/>
          <w:szCs w:val="32"/>
        </w:rPr>
        <w:t>饮业</w:t>
      </w:r>
      <w:r w:rsidR="008A5A6E">
        <w:rPr>
          <w:rFonts w:ascii="仿宋_GB2312" w:eastAsia="仿宋_GB2312" w:hint="eastAsia"/>
          <w:kern w:val="20"/>
          <w:sz w:val="32"/>
          <w:szCs w:val="32"/>
        </w:rPr>
        <w:t>，</w:t>
      </w:r>
      <w:r w:rsidR="00732F48">
        <w:rPr>
          <w:rFonts w:ascii="仿宋_GB2312" w:eastAsia="仿宋_GB2312" w:hint="eastAsia"/>
          <w:kern w:val="20"/>
          <w:sz w:val="32"/>
          <w:szCs w:val="32"/>
        </w:rPr>
        <w:t>厨房设有</w:t>
      </w:r>
      <w:r w:rsidR="007E7132">
        <w:rPr>
          <w:rFonts w:ascii="仿宋_GB2312" w:eastAsia="仿宋_GB2312" w:hint="eastAsia"/>
          <w:kern w:val="20"/>
          <w:sz w:val="32"/>
          <w:szCs w:val="32"/>
        </w:rPr>
        <w:t>1</w:t>
      </w:r>
      <w:r w:rsidR="008A5A6E">
        <w:rPr>
          <w:rFonts w:ascii="仿宋_GB2312" w:eastAsia="仿宋_GB2312" w:hint="eastAsia"/>
          <w:kern w:val="20"/>
          <w:sz w:val="32"/>
          <w:szCs w:val="32"/>
        </w:rPr>
        <w:t>个炒炉</w:t>
      </w:r>
      <w:r w:rsidR="009B4C32">
        <w:rPr>
          <w:rFonts w:ascii="仿宋_GB2312" w:eastAsia="仿宋_GB2312" w:hint="eastAsia"/>
          <w:kern w:val="20"/>
          <w:sz w:val="32"/>
          <w:szCs w:val="32"/>
        </w:rPr>
        <w:t>，</w:t>
      </w:r>
      <w:r w:rsidR="00121F65">
        <w:rPr>
          <w:rFonts w:ascii="仿宋_GB2312" w:eastAsia="仿宋_GB2312" w:hint="eastAsia"/>
          <w:kern w:val="20"/>
          <w:sz w:val="32"/>
          <w:szCs w:val="32"/>
        </w:rPr>
        <w:t>产生的</w:t>
      </w:r>
      <w:r w:rsidR="00732F48">
        <w:rPr>
          <w:rFonts w:ascii="仿宋_GB2312" w:eastAsia="仿宋_GB2312" w:hint="eastAsia"/>
          <w:kern w:val="20"/>
          <w:sz w:val="32"/>
          <w:szCs w:val="32"/>
        </w:rPr>
        <w:t>油烟</w:t>
      </w:r>
      <w:r w:rsidR="00FB5EB3">
        <w:rPr>
          <w:rFonts w:ascii="仿宋_GB2312" w:eastAsia="仿宋_GB2312" w:hint="eastAsia"/>
          <w:kern w:val="20"/>
          <w:sz w:val="32"/>
          <w:szCs w:val="32"/>
        </w:rPr>
        <w:t>未经处理直接排放，</w:t>
      </w:r>
      <w:r w:rsidR="00732F48">
        <w:rPr>
          <w:rFonts w:ascii="仿宋_GB2312" w:eastAsia="仿宋_GB2312" w:hint="eastAsia"/>
          <w:kern w:val="20"/>
          <w:sz w:val="32"/>
          <w:szCs w:val="32"/>
        </w:rPr>
        <w:t>废水</w:t>
      </w:r>
      <w:r w:rsidR="00E4222F">
        <w:rPr>
          <w:rFonts w:ascii="仿宋_GB2312" w:eastAsia="仿宋_GB2312" w:hint="eastAsia"/>
          <w:kern w:val="20"/>
          <w:sz w:val="32"/>
          <w:szCs w:val="32"/>
        </w:rPr>
        <w:t>经</w:t>
      </w:r>
      <w:r w:rsidR="007E7132">
        <w:rPr>
          <w:rFonts w:ascii="仿宋_GB2312" w:eastAsia="仿宋_GB2312" w:hint="eastAsia"/>
          <w:kern w:val="20"/>
          <w:sz w:val="32"/>
          <w:szCs w:val="32"/>
        </w:rPr>
        <w:t>简单隔油隔渣后</w:t>
      </w:r>
      <w:r w:rsidR="004D551F">
        <w:rPr>
          <w:rFonts w:ascii="仿宋_GB2312" w:eastAsia="仿宋_GB2312" w:hint="eastAsia"/>
          <w:kern w:val="20"/>
          <w:sz w:val="32"/>
          <w:szCs w:val="32"/>
        </w:rPr>
        <w:t>直接</w:t>
      </w:r>
      <w:r w:rsidR="007E7132">
        <w:rPr>
          <w:rFonts w:ascii="仿宋_GB2312" w:eastAsia="仿宋_GB2312" w:hint="eastAsia"/>
          <w:kern w:val="20"/>
          <w:sz w:val="32"/>
          <w:szCs w:val="32"/>
        </w:rPr>
        <w:t>排放</w:t>
      </w:r>
      <w:r w:rsidR="00055CB0">
        <w:rPr>
          <w:rFonts w:ascii="仿宋_GB2312" w:eastAsia="仿宋_GB2312" w:hint="eastAsia"/>
          <w:kern w:val="20"/>
          <w:sz w:val="32"/>
          <w:szCs w:val="32"/>
        </w:rPr>
        <w:t>。</w:t>
      </w:r>
      <w:r w:rsidR="008F1695">
        <w:rPr>
          <w:rFonts w:ascii="仿宋_GB2312" w:eastAsia="仿宋_GB2312" w:hint="eastAsia"/>
          <w:kern w:val="20"/>
          <w:sz w:val="32"/>
          <w:szCs w:val="32"/>
        </w:rPr>
        <w:t>对附近居民的居住环境造成污染，引起群众投诉。</w:t>
      </w:r>
    </w:p>
    <w:p w:rsidR="008F1695" w:rsidRPr="008F1695" w:rsidRDefault="008F1695" w:rsidP="000E712B">
      <w:pPr>
        <w:spacing w:line="480" w:lineRule="exact"/>
        <w:ind w:firstLineChars="200" w:firstLine="640"/>
        <w:rPr>
          <w:rFonts w:ascii="仿宋_GB2312" w:eastAsia="仿宋_GB2312" w:hAnsi="仿宋_GB2312" w:cs="仿宋_GB2312"/>
          <w:kern w:val="20"/>
          <w:sz w:val="32"/>
          <w:szCs w:val="32"/>
        </w:rPr>
      </w:pPr>
      <w:r>
        <w:rPr>
          <w:rFonts w:ascii="仿宋_GB2312" w:eastAsia="仿宋_GB2312" w:hAnsi="仿宋_GB2312" w:cs="仿宋_GB2312" w:hint="eastAsia"/>
          <w:kern w:val="20"/>
          <w:sz w:val="32"/>
          <w:szCs w:val="32"/>
        </w:rPr>
        <w:t>以上事实有《现场检查笔录》、《调查询问笔录》等证据为证。</w:t>
      </w:r>
    </w:p>
    <w:p w:rsidR="008F1695" w:rsidRPr="00EB0964" w:rsidRDefault="008F1695" w:rsidP="000E712B">
      <w:pPr>
        <w:spacing w:line="480" w:lineRule="exact"/>
        <w:rPr>
          <w:rFonts w:ascii="仿宋_GB2312" w:eastAsia="仿宋_GB2312" w:cs="宋体"/>
          <w:kern w:val="0"/>
          <w:sz w:val="32"/>
          <w:szCs w:val="32"/>
        </w:rPr>
      </w:pPr>
      <w:r w:rsidRPr="00EB0964">
        <w:rPr>
          <w:rFonts w:ascii="仿宋_GB2312" w:eastAsia="仿宋_GB2312" w:hint="eastAsia"/>
          <w:sz w:val="32"/>
          <w:szCs w:val="32"/>
        </w:rPr>
        <w:t xml:space="preserve">    上述行为违反了</w:t>
      </w:r>
      <w:r>
        <w:rPr>
          <w:rFonts w:ascii="仿宋_GB2312" w:eastAsia="仿宋_GB2312" w:cs="宋体" w:hint="eastAsia"/>
          <w:kern w:val="0"/>
          <w:sz w:val="32"/>
          <w:szCs w:val="32"/>
        </w:rPr>
        <w:t>《中华人民共和国大气污染防治法》第四十四</w:t>
      </w:r>
      <w:r w:rsidRPr="00EB0964">
        <w:rPr>
          <w:rFonts w:ascii="仿宋_GB2312" w:eastAsia="仿宋_GB2312" w:cs="宋体" w:hint="eastAsia"/>
          <w:kern w:val="0"/>
          <w:sz w:val="32"/>
          <w:szCs w:val="32"/>
        </w:rPr>
        <w:t>条的规定。</w:t>
      </w:r>
    </w:p>
    <w:p w:rsidR="003B67C7" w:rsidRPr="003B67C7" w:rsidRDefault="003B67C7" w:rsidP="000E712B">
      <w:pPr>
        <w:spacing w:line="480" w:lineRule="exact"/>
        <w:ind w:firstLineChars="200" w:firstLine="640"/>
        <w:rPr>
          <w:rFonts w:ascii="仿宋_GB2312" w:eastAsia="仿宋_GB2312" w:cs="宋体"/>
          <w:kern w:val="0"/>
          <w:sz w:val="32"/>
          <w:szCs w:val="30"/>
        </w:rPr>
      </w:pPr>
      <w:r>
        <w:rPr>
          <w:rFonts w:ascii="仿宋_GB2312" w:eastAsia="仿宋_GB2312" w:cs="宋体" w:hint="eastAsia"/>
          <w:kern w:val="0"/>
          <w:sz w:val="32"/>
          <w:szCs w:val="30"/>
        </w:rPr>
        <w:t>2015年7月30日，本局向当事人送达了《行政处罚听证告</w:t>
      </w:r>
      <w:r>
        <w:rPr>
          <w:rFonts w:ascii="仿宋_GB2312" w:eastAsia="仿宋_GB2312" w:cs="宋体" w:hint="eastAsia"/>
          <w:kern w:val="0"/>
          <w:sz w:val="32"/>
          <w:szCs w:val="30"/>
        </w:rPr>
        <w:lastRenderedPageBreak/>
        <w:t>知书》（穗天环听告[2015]136号），当事人在法定期限内未向我局提出书面陈述和申辩。经审核，上述违法事实清楚，</w:t>
      </w:r>
      <w:r>
        <w:rPr>
          <w:rFonts w:ascii="仿宋_GB2312" w:eastAsia="仿宋_GB2312" w:hint="eastAsia"/>
          <w:kern w:val="20"/>
          <w:sz w:val="32"/>
          <w:szCs w:val="32"/>
        </w:rPr>
        <w:t>现该案经本局审查结束。</w:t>
      </w:r>
    </w:p>
    <w:p w:rsidR="003B67C7" w:rsidRDefault="003B67C7" w:rsidP="000E712B">
      <w:pPr>
        <w:spacing w:line="480" w:lineRule="exact"/>
        <w:ind w:firstLineChars="200" w:firstLine="640"/>
        <w:rPr>
          <w:rFonts w:ascii="黑体" w:eastAsia="黑体" w:cs="宋体"/>
          <w:kern w:val="0"/>
          <w:sz w:val="32"/>
          <w:szCs w:val="30"/>
        </w:rPr>
      </w:pPr>
      <w:r>
        <w:rPr>
          <w:rFonts w:ascii="黑体" w:eastAsia="黑体" w:cs="宋体" w:hint="eastAsia"/>
          <w:kern w:val="0"/>
          <w:sz w:val="32"/>
          <w:szCs w:val="30"/>
        </w:rPr>
        <w:t>二、行政处罚的依据、种类及履行</w:t>
      </w:r>
      <w:r w:rsidRPr="00F73F4B">
        <w:rPr>
          <w:rFonts w:ascii="黑体" w:eastAsia="黑体" w:cs="宋体" w:hint="eastAsia"/>
          <w:kern w:val="0"/>
          <w:sz w:val="32"/>
          <w:szCs w:val="30"/>
        </w:rPr>
        <w:t>方式和期限</w:t>
      </w:r>
    </w:p>
    <w:p w:rsidR="003B67C7" w:rsidRPr="00EB0964" w:rsidRDefault="003B67C7" w:rsidP="000E712B">
      <w:pPr>
        <w:spacing w:line="480" w:lineRule="exact"/>
        <w:ind w:firstLineChars="200" w:firstLine="640"/>
        <w:rPr>
          <w:rFonts w:ascii="仿宋_GB2312" w:eastAsia="仿宋_GB2312"/>
          <w:sz w:val="32"/>
          <w:szCs w:val="32"/>
        </w:rPr>
      </w:pPr>
      <w:r w:rsidRPr="00EB0964">
        <w:rPr>
          <w:rFonts w:ascii="仿宋_GB2312" w:eastAsia="仿宋_GB2312" w:hint="eastAsia"/>
          <w:sz w:val="32"/>
          <w:szCs w:val="32"/>
        </w:rPr>
        <w:t>根据《中华人民共和国行政处罚法》第二十三条、《中华人</w:t>
      </w:r>
      <w:r>
        <w:rPr>
          <w:rFonts w:ascii="仿宋_GB2312" w:eastAsia="仿宋_GB2312" w:hint="eastAsia"/>
          <w:sz w:val="32"/>
          <w:szCs w:val="32"/>
        </w:rPr>
        <w:t>民共和国大气污染防治法》第五十六条第（四）</w:t>
      </w:r>
      <w:r w:rsidRPr="00EB0964">
        <w:rPr>
          <w:rFonts w:ascii="仿宋_GB2312" w:eastAsia="仿宋_GB2312" w:hint="eastAsia"/>
          <w:sz w:val="32"/>
          <w:szCs w:val="32"/>
        </w:rPr>
        <w:t>的条规定，</w:t>
      </w:r>
      <w:r>
        <w:rPr>
          <w:rFonts w:ascii="仿宋_GB2312" w:eastAsia="仿宋_GB2312" w:hAnsi="宋体" w:hint="eastAsia"/>
          <w:kern w:val="20"/>
          <w:position w:val="4"/>
          <w:sz w:val="32"/>
        </w:rPr>
        <w:t>本局拟责令当事人立即改正未采取污染防治措施致使排放的油烟对居民环境造成污染的违法行为，</w:t>
      </w:r>
      <w:r w:rsidRPr="00EB0964">
        <w:rPr>
          <w:rFonts w:ascii="仿宋_GB2312" w:eastAsia="仿宋_GB2312" w:hint="eastAsia"/>
          <w:sz w:val="32"/>
          <w:szCs w:val="32"/>
        </w:rPr>
        <w:t>并拟作出处罚决定如下：罚款人民币</w:t>
      </w:r>
      <w:r>
        <w:rPr>
          <w:rFonts w:ascii="仿宋_GB2312" w:eastAsia="仿宋_GB2312" w:hint="eastAsia"/>
          <w:sz w:val="32"/>
          <w:szCs w:val="32"/>
        </w:rPr>
        <w:t>壹</w:t>
      </w:r>
      <w:r w:rsidRPr="00EB0964">
        <w:rPr>
          <w:rFonts w:ascii="仿宋_GB2312" w:eastAsia="仿宋_GB2312" w:hint="eastAsia"/>
          <w:sz w:val="32"/>
          <w:szCs w:val="32"/>
        </w:rPr>
        <w:t>万圆整（￥</w:t>
      </w:r>
      <w:r>
        <w:rPr>
          <w:rFonts w:ascii="仿宋_GB2312" w:eastAsia="仿宋_GB2312" w:hint="eastAsia"/>
          <w:sz w:val="32"/>
          <w:szCs w:val="32"/>
        </w:rPr>
        <w:t>1</w:t>
      </w:r>
      <w:r w:rsidRPr="00EB0964">
        <w:rPr>
          <w:rFonts w:ascii="仿宋_GB2312" w:eastAsia="仿宋_GB2312" w:hint="eastAsia"/>
          <w:sz w:val="32"/>
          <w:szCs w:val="32"/>
        </w:rPr>
        <w:t>0000.00）。</w:t>
      </w:r>
    </w:p>
    <w:p w:rsidR="003B67C7" w:rsidRPr="00436687" w:rsidRDefault="003B67C7" w:rsidP="000E712B">
      <w:pPr>
        <w:spacing w:line="480" w:lineRule="exact"/>
        <w:ind w:firstLineChars="200" w:firstLine="640"/>
        <w:rPr>
          <w:rFonts w:ascii="仿宋_GB2312" w:eastAsia="仿宋_GB2312"/>
          <w:sz w:val="32"/>
          <w:szCs w:val="30"/>
        </w:rPr>
      </w:pPr>
      <w:r>
        <w:rPr>
          <w:rFonts w:ascii="仿宋_GB2312" w:eastAsia="仿宋_GB2312" w:hint="eastAsia"/>
          <w:sz w:val="32"/>
          <w:szCs w:val="30"/>
        </w:rPr>
        <w:t>限于接到本处罚决定之日起15日内将罚款缴至指定银行和帐号。逾期不缴纳罚款的，本局将每日按罚款数额的3%加处罚款（罚款缴款通知书请到本局领取）。</w:t>
      </w:r>
    </w:p>
    <w:p w:rsidR="003B67C7" w:rsidRPr="00B95BEF" w:rsidRDefault="003B67C7" w:rsidP="000E712B">
      <w:pPr>
        <w:pStyle w:val="a4"/>
        <w:spacing w:line="480" w:lineRule="exact"/>
        <w:ind w:leftChars="47" w:left="99" w:firstLine="630"/>
        <w:jc w:val="left"/>
        <w:rPr>
          <w:rFonts w:ascii="黑体" w:eastAsia="黑体"/>
          <w:kern w:val="20"/>
          <w:position w:val="0"/>
        </w:rPr>
      </w:pPr>
      <w:r w:rsidRPr="00B95BEF">
        <w:rPr>
          <w:rFonts w:ascii="黑体" w:eastAsia="黑体" w:hint="eastAsia"/>
          <w:kern w:val="20"/>
          <w:position w:val="0"/>
        </w:rPr>
        <w:t>三、申请复议或者提起诉讼的途径和期限</w:t>
      </w:r>
    </w:p>
    <w:p w:rsidR="003B67C7" w:rsidRDefault="003B67C7" w:rsidP="000E712B">
      <w:pPr>
        <w:spacing w:line="480" w:lineRule="exact"/>
        <w:ind w:left="99" w:firstLine="630"/>
        <w:rPr>
          <w:rFonts w:ascii="仿宋_GB2312" w:eastAsia="仿宋_GB2312"/>
          <w:sz w:val="32"/>
          <w:szCs w:val="32"/>
        </w:rPr>
      </w:pPr>
      <w:r>
        <w:rPr>
          <w:rFonts w:ascii="仿宋_GB2312" w:eastAsia="仿宋_GB2312" w:hint="eastAsia"/>
          <w:sz w:val="32"/>
          <w:szCs w:val="32"/>
        </w:rPr>
        <w:t>如不</w:t>
      </w:r>
      <w:r w:rsidRPr="00B95BEF">
        <w:rPr>
          <w:rFonts w:ascii="仿宋_GB2312" w:eastAsia="仿宋_GB2312" w:hint="eastAsia"/>
          <w:sz w:val="32"/>
          <w:szCs w:val="32"/>
        </w:rPr>
        <w:t>服本</w:t>
      </w:r>
      <w:r>
        <w:rPr>
          <w:rFonts w:ascii="仿宋_GB2312" w:eastAsia="仿宋_GB2312" w:hint="eastAsia"/>
          <w:sz w:val="32"/>
          <w:szCs w:val="32"/>
        </w:rPr>
        <w:t>处罚</w:t>
      </w:r>
      <w:r w:rsidRPr="00B95BEF">
        <w:rPr>
          <w:rFonts w:ascii="仿宋_GB2312" w:eastAsia="仿宋_GB2312" w:hint="eastAsia"/>
          <w:sz w:val="32"/>
          <w:szCs w:val="32"/>
        </w:rPr>
        <w:t>决定，</w:t>
      </w:r>
      <w:r>
        <w:rPr>
          <w:rFonts w:ascii="仿宋_GB2312" w:eastAsia="仿宋_GB2312" w:hint="eastAsia"/>
          <w:sz w:val="32"/>
          <w:szCs w:val="32"/>
        </w:rPr>
        <w:t>可在接到决定之日起60日内向广州市环境保护局或者向天河区人民政府申请行政复议，也可在</w:t>
      </w:r>
      <w:r w:rsidR="00CF31F4">
        <w:rPr>
          <w:rFonts w:ascii="仿宋_GB2312" w:eastAsia="仿宋_GB2312" w:hint="eastAsia"/>
          <w:sz w:val="32"/>
          <w:szCs w:val="32"/>
        </w:rPr>
        <w:t>6</w:t>
      </w:r>
      <w:r>
        <w:rPr>
          <w:rFonts w:ascii="仿宋_GB2312" w:eastAsia="仿宋_GB2312" w:hint="eastAsia"/>
          <w:sz w:val="32"/>
          <w:szCs w:val="32"/>
        </w:rPr>
        <w:t>个月内直接向天河区人民法院起诉。行政复议、行政诉讼期间内，不得停止本决定的履行。逾期不申请复议，也不向人民法院起诉，又不履行本处罚决定的，本局将依法申请人民法院强制执行。</w:t>
      </w:r>
    </w:p>
    <w:p w:rsidR="003B67C7" w:rsidRDefault="003B67C7" w:rsidP="000E712B">
      <w:pPr>
        <w:spacing w:line="480" w:lineRule="exact"/>
        <w:ind w:left="99" w:firstLine="630"/>
        <w:rPr>
          <w:rFonts w:ascii="仿宋_GB2312" w:eastAsia="仿宋_GB2312"/>
          <w:sz w:val="32"/>
          <w:szCs w:val="32"/>
        </w:rPr>
      </w:pPr>
    </w:p>
    <w:p w:rsidR="003B67C7" w:rsidRPr="00EF0416" w:rsidRDefault="003B67C7" w:rsidP="000E712B">
      <w:pPr>
        <w:spacing w:line="480" w:lineRule="exact"/>
        <w:ind w:left="99" w:firstLine="630"/>
        <w:rPr>
          <w:rFonts w:ascii="仿宋_GB2312" w:eastAsia="仿宋_GB2312"/>
          <w:sz w:val="32"/>
          <w:szCs w:val="32"/>
        </w:rPr>
      </w:pPr>
    </w:p>
    <w:p w:rsidR="003B67C7" w:rsidRPr="00B95BEF" w:rsidRDefault="003B67C7" w:rsidP="000E712B">
      <w:pPr>
        <w:spacing w:line="480" w:lineRule="exact"/>
        <w:ind w:left="99" w:firstLine="630"/>
        <w:rPr>
          <w:rFonts w:ascii="仿宋_GB2312" w:eastAsia="仿宋_GB2312"/>
          <w:sz w:val="32"/>
          <w:szCs w:val="32"/>
        </w:rPr>
      </w:pPr>
      <w:r>
        <w:rPr>
          <w:rFonts w:ascii="仿宋_GB2312" w:eastAsia="仿宋_GB2312" w:hint="eastAsia"/>
          <w:sz w:val="32"/>
          <w:szCs w:val="32"/>
        </w:rPr>
        <w:t xml:space="preserve">                        广州市天河区环境保护局</w:t>
      </w:r>
    </w:p>
    <w:p w:rsidR="003B67C7" w:rsidRPr="000E712B" w:rsidRDefault="003B67C7" w:rsidP="000E712B">
      <w:pPr>
        <w:pStyle w:val="a4"/>
        <w:spacing w:line="480" w:lineRule="exact"/>
        <w:ind w:leftChars="47" w:left="99" w:firstLineChars="1600" w:firstLine="5120"/>
        <w:jc w:val="left"/>
        <w:rPr>
          <w:kern w:val="20"/>
          <w:position w:val="0"/>
        </w:rPr>
      </w:pPr>
      <w:r>
        <w:rPr>
          <w:rFonts w:hint="eastAsia"/>
          <w:kern w:val="20"/>
          <w:position w:val="0"/>
        </w:rPr>
        <w:t>2015</w:t>
      </w:r>
      <w:r w:rsidRPr="00876FEE">
        <w:rPr>
          <w:rFonts w:hint="eastAsia"/>
          <w:kern w:val="20"/>
          <w:position w:val="0"/>
        </w:rPr>
        <w:t>年</w:t>
      </w:r>
      <w:r w:rsidR="000E712B">
        <w:rPr>
          <w:rFonts w:hint="eastAsia"/>
          <w:kern w:val="20"/>
          <w:position w:val="0"/>
        </w:rPr>
        <w:t>9</w:t>
      </w:r>
      <w:r w:rsidRPr="00876FEE">
        <w:rPr>
          <w:rFonts w:hint="eastAsia"/>
          <w:kern w:val="20"/>
          <w:position w:val="0"/>
        </w:rPr>
        <w:t>月</w:t>
      </w:r>
      <w:r w:rsidR="00156ACC">
        <w:rPr>
          <w:rFonts w:hint="eastAsia"/>
          <w:kern w:val="20"/>
          <w:position w:val="0"/>
        </w:rPr>
        <w:t>21</w:t>
      </w:r>
      <w:r w:rsidRPr="00876FEE">
        <w:rPr>
          <w:rFonts w:hint="eastAsia"/>
          <w:kern w:val="20"/>
          <w:position w:val="0"/>
        </w:rPr>
        <w:t>日</w:t>
      </w:r>
    </w:p>
    <w:p w:rsidR="003B67C7" w:rsidRDefault="003B67C7" w:rsidP="000E712B">
      <w:pPr>
        <w:spacing w:line="480" w:lineRule="exact"/>
        <w:ind w:firstLineChars="200" w:firstLine="608"/>
        <w:rPr>
          <w:rFonts w:ascii="仿宋_GB2312" w:eastAsia="仿宋_GB2312" w:hAnsi="宋体"/>
          <w:color w:val="000000"/>
          <w:spacing w:val="-8"/>
          <w:kern w:val="20"/>
          <w:position w:val="4"/>
          <w:sz w:val="32"/>
          <w:szCs w:val="32"/>
        </w:rPr>
      </w:pPr>
      <w:r>
        <w:rPr>
          <w:rFonts w:ascii="仿宋_GB2312" w:eastAsia="仿宋_GB2312" w:hAnsi="宋体" w:hint="eastAsia"/>
          <w:color w:val="000000"/>
          <w:spacing w:val="-8"/>
          <w:kern w:val="20"/>
          <w:position w:val="4"/>
          <w:sz w:val="32"/>
          <w:szCs w:val="32"/>
        </w:rPr>
        <w:t>（地  址：广州市天河区建华路89号       邮编：510665</w:t>
      </w:r>
    </w:p>
    <w:p w:rsidR="00E47A99" w:rsidRPr="000E712B" w:rsidRDefault="003B67C7" w:rsidP="000E712B">
      <w:pPr>
        <w:spacing w:line="480" w:lineRule="exact"/>
        <w:ind w:firstLine="645"/>
        <w:rPr>
          <w:rFonts w:ascii="仿宋_GB2312" w:eastAsia="仿宋_GB2312" w:cs="宋体"/>
          <w:kern w:val="0"/>
          <w:sz w:val="32"/>
          <w:szCs w:val="30"/>
        </w:rPr>
      </w:pPr>
      <w:r w:rsidRPr="00BD65F4">
        <w:rPr>
          <w:rFonts w:ascii="仿宋_GB2312" w:eastAsia="仿宋_GB2312" w:hAnsi="宋体" w:hint="eastAsia"/>
          <w:color w:val="000000"/>
          <w:spacing w:val="-8"/>
          <w:kern w:val="20"/>
          <w:position w:val="4"/>
          <w:sz w:val="32"/>
          <w:szCs w:val="32"/>
        </w:rPr>
        <w:t xml:space="preserve">  </w:t>
      </w:r>
      <w:r>
        <w:rPr>
          <w:rFonts w:ascii="仿宋_GB2312" w:eastAsia="仿宋_GB2312" w:hAnsi="宋体" w:hint="eastAsia"/>
          <w:color w:val="000000"/>
          <w:spacing w:val="-8"/>
          <w:kern w:val="20"/>
          <w:position w:val="4"/>
          <w:sz w:val="32"/>
          <w:szCs w:val="32"/>
        </w:rPr>
        <w:t>联</w:t>
      </w:r>
      <w:r w:rsidRPr="00BD65F4">
        <w:rPr>
          <w:rFonts w:ascii="仿宋_GB2312" w:eastAsia="仿宋_GB2312" w:hAnsi="宋体" w:hint="eastAsia"/>
          <w:color w:val="000000"/>
          <w:spacing w:val="-8"/>
          <w:kern w:val="20"/>
          <w:position w:val="4"/>
          <w:sz w:val="32"/>
          <w:szCs w:val="32"/>
        </w:rPr>
        <w:t>系人：周春华、</w:t>
      </w:r>
      <w:r>
        <w:rPr>
          <w:rFonts w:ascii="仿宋_GB2312" w:eastAsia="仿宋_GB2312" w:hAnsi="宋体" w:hint="eastAsia"/>
          <w:color w:val="000000"/>
          <w:spacing w:val="-8"/>
          <w:kern w:val="20"/>
          <w:position w:val="4"/>
          <w:sz w:val="32"/>
          <w:szCs w:val="32"/>
        </w:rPr>
        <w:t xml:space="preserve">李云归             </w:t>
      </w:r>
      <w:r w:rsidRPr="00BD65F4">
        <w:rPr>
          <w:rFonts w:ascii="仿宋_GB2312" w:eastAsia="仿宋_GB2312" w:hAnsi="宋体" w:hint="eastAsia"/>
          <w:color w:val="000000"/>
          <w:spacing w:val="-8"/>
          <w:kern w:val="20"/>
          <w:position w:val="4"/>
          <w:sz w:val="32"/>
          <w:szCs w:val="32"/>
        </w:rPr>
        <w:t xml:space="preserve"> 电话：85553314</w:t>
      </w:r>
      <w:r>
        <w:rPr>
          <w:rFonts w:ascii="仿宋_GB2312" w:eastAsia="仿宋_GB2312" w:hAnsi="宋体" w:hint="eastAsia"/>
          <w:color w:val="000000"/>
          <w:spacing w:val="-8"/>
          <w:kern w:val="20"/>
          <w:position w:val="4"/>
          <w:sz w:val="32"/>
          <w:szCs w:val="32"/>
        </w:rPr>
        <w:t>）</w:t>
      </w:r>
    </w:p>
    <w:sectPr w:rsidR="00E47A99" w:rsidRPr="000E712B" w:rsidSect="0015597B">
      <w:footerReference w:type="even" r:id="rId7"/>
      <w:footerReference w:type="default" r:id="rId8"/>
      <w:pgSz w:w="11906" w:h="16838"/>
      <w:pgMar w:top="1701" w:right="1474" w:bottom="1588" w:left="1588"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7E3" w:rsidRDefault="001317E3">
      <w:r>
        <w:separator/>
      </w:r>
    </w:p>
  </w:endnote>
  <w:endnote w:type="continuationSeparator" w:id="1">
    <w:p w:rsidR="001317E3" w:rsidRDefault="001317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99" w:rsidRDefault="00B359CC">
    <w:pPr>
      <w:pStyle w:val="a7"/>
      <w:framePr w:h="0" w:wrap="around" w:vAnchor="text" w:hAnchor="margin" w:xAlign="center" w:y="1"/>
      <w:rPr>
        <w:rStyle w:val="a3"/>
      </w:rPr>
    </w:pPr>
    <w:r>
      <w:fldChar w:fldCharType="begin"/>
    </w:r>
    <w:r w:rsidR="00E47A99">
      <w:rPr>
        <w:rStyle w:val="a3"/>
      </w:rPr>
      <w:instrText xml:space="preserve">PAGE  </w:instrText>
    </w:r>
    <w:r>
      <w:fldChar w:fldCharType="separate"/>
    </w:r>
    <w:r w:rsidR="00E47A99">
      <w:rPr>
        <w:rStyle w:val="a3"/>
      </w:rPr>
      <w:t>- 1 -</w:t>
    </w:r>
    <w:r>
      <w:fldChar w:fldCharType="end"/>
    </w:r>
  </w:p>
  <w:p w:rsidR="00E47A99" w:rsidRDefault="00E47A9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99" w:rsidRDefault="00B359CC">
    <w:pPr>
      <w:pStyle w:val="a7"/>
    </w:pPr>
    <w:r w:rsidRPr="00B359CC">
      <w:rPr>
        <w:sz w:val="20"/>
      </w:rPr>
      <w:pict>
        <v:shapetype id="_x0000_t202" coordsize="21600,21600" o:spt="202" path="m,l,21600r21600,l21600,xe">
          <v:stroke joinstyle="miter"/>
          <v:path gradientshapeok="t" o:connecttype="rect"/>
        </v:shapetype>
        <v:shape id="文本框1" o:spid="_x0000_s2049" type="#_x0000_t202" style="position:absolute;margin-left:1084.8pt;margin-top:0;width:62.6pt;height:23.25pt;z-index:251657728;mso-position-horizontal:outside;mso-position-horizontal-relative:margin;mso-position-vertical:top" filled="f" stroked="f">
          <v:textbox style="mso-next-textbox:#文本框1" inset="0,0,0,0">
            <w:txbxContent>
              <w:p w:rsidR="00E47A99" w:rsidRDefault="00E47A99">
                <w:pPr>
                  <w:pStyle w:val="a7"/>
                  <w:rPr>
                    <w:rStyle w:val="a3"/>
                  </w:rPr>
                </w:pPr>
                <w:r>
                  <w:rPr>
                    <w:rFonts w:ascii="宋体" w:hAnsi="宋体" w:cs="宋体" w:hint="eastAsia"/>
                    <w:sz w:val="28"/>
                    <w:szCs w:val="28"/>
                  </w:rPr>
                  <w:t xml:space="preserve">  </w:t>
                </w:r>
                <w:r w:rsidR="00B359CC">
                  <w:rPr>
                    <w:rFonts w:ascii="宋体" w:hAnsi="宋体" w:cs="宋体" w:hint="eastAsia"/>
                    <w:sz w:val="28"/>
                    <w:szCs w:val="28"/>
                  </w:rPr>
                  <w:fldChar w:fldCharType="begin"/>
                </w:r>
                <w:r>
                  <w:rPr>
                    <w:rStyle w:val="a3"/>
                    <w:rFonts w:ascii="宋体" w:hAnsi="宋体" w:cs="宋体" w:hint="eastAsia"/>
                    <w:sz w:val="28"/>
                    <w:szCs w:val="28"/>
                  </w:rPr>
                  <w:instrText xml:space="preserve">PAGE  </w:instrText>
                </w:r>
                <w:r w:rsidR="00B359CC">
                  <w:rPr>
                    <w:rFonts w:ascii="宋体" w:hAnsi="宋体" w:cs="宋体" w:hint="eastAsia"/>
                    <w:sz w:val="28"/>
                    <w:szCs w:val="28"/>
                  </w:rPr>
                  <w:fldChar w:fldCharType="separate"/>
                </w:r>
                <w:r w:rsidR="00CF31F4">
                  <w:rPr>
                    <w:rStyle w:val="a3"/>
                    <w:rFonts w:ascii="宋体" w:hAnsi="宋体" w:cs="宋体"/>
                    <w:noProof/>
                    <w:sz w:val="28"/>
                    <w:szCs w:val="28"/>
                  </w:rPr>
                  <w:t>- 2 -</w:t>
                </w:r>
                <w:r w:rsidR="00B359CC">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7E3" w:rsidRDefault="001317E3">
      <w:r>
        <w:separator/>
      </w:r>
    </w:p>
  </w:footnote>
  <w:footnote w:type="continuationSeparator" w:id="1">
    <w:p w:rsidR="001317E3" w:rsidRDefault="001317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99330" fillcolor="#9cbee0" strokecolor="#739cc3">
      <v:fill color="#9cbee0" color2="#bbd5f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3F37"/>
    <w:rsid w:val="000141AB"/>
    <w:rsid w:val="0003722D"/>
    <w:rsid w:val="000444EA"/>
    <w:rsid w:val="00055CB0"/>
    <w:rsid w:val="00065149"/>
    <w:rsid w:val="00072BCF"/>
    <w:rsid w:val="00081747"/>
    <w:rsid w:val="00082981"/>
    <w:rsid w:val="00087751"/>
    <w:rsid w:val="00095C0F"/>
    <w:rsid w:val="000B0CA1"/>
    <w:rsid w:val="000B79EB"/>
    <w:rsid w:val="000B7CF2"/>
    <w:rsid w:val="000D2C7A"/>
    <w:rsid w:val="000D6EA8"/>
    <w:rsid w:val="000E3663"/>
    <w:rsid w:val="000E712B"/>
    <w:rsid w:val="000F6FDC"/>
    <w:rsid w:val="00100CDB"/>
    <w:rsid w:val="0011781A"/>
    <w:rsid w:val="00121F65"/>
    <w:rsid w:val="00125F14"/>
    <w:rsid w:val="001310A2"/>
    <w:rsid w:val="001317E3"/>
    <w:rsid w:val="001428F6"/>
    <w:rsid w:val="001450E2"/>
    <w:rsid w:val="001468DA"/>
    <w:rsid w:val="0015597B"/>
    <w:rsid w:val="00156ACC"/>
    <w:rsid w:val="001637F2"/>
    <w:rsid w:val="00172A27"/>
    <w:rsid w:val="00174562"/>
    <w:rsid w:val="00176ED0"/>
    <w:rsid w:val="00190B42"/>
    <w:rsid w:val="00191A65"/>
    <w:rsid w:val="001A543C"/>
    <w:rsid w:val="001A62ED"/>
    <w:rsid w:val="001B187B"/>
    <w:rsid w:val="001B248F"/>
    <w:rsid w:val="001C4F6E"/>
    <w:rsid w:val="001D6A90"/>
    <w:rsid w:val="001D7F66"/>
    <w:rsid w:val="001E672F"/>
    <w:rsid w:val="0021166E"/>
    <w:rsid w:val="00213AA3"/>
    <w:rsid w:val="00215453"/>
    <w:rsid w:val="00215743"/>
    <w:rsid w:val="00216DF5"/>
    <w:rsid w:val="00216EB8"/>
    <w:rsid w:val="00223C4C"/>
    <w:rsid w:val="00233183"/>
    <w:rsid w:val="0024568D"/>
    <w:rsid w:val="00250AE2"/>
    <w:rsid w:val="002568B2"/>
    <w:rsid w:val="00271D34"/>
    <w:rsid w:val="002853A8"/>
    <w:rsid w:val="002872E3"/>
    <w:rsid w:val="0028787C"/>
    <w:rsid w:val="00297A14"/>
    <w:rsid w:val="002A181D"/>
    <w:rsid w:val="002B3D53"/>
    <w:rsid w:val="002B5F13"/>
    <w:rsid w:val="002C1409"/>
    <w:rsid w:val="002C203E"/>
    <w:rsid w:val="002D2116"/>
    <w:rsid w:val="002D5642"/>
    <w:rsid w:val="002F2377"/>
    <w:rsid w:val="002F482E"/>
    <w:rsid w:val="00331420"/>
    <w:rsid w:val="00355E5E"/>
    <w:rsid w:val="00372C65"/>
    <w:rsid w:val="003B5E85"/>
    <w:rsid w:val="003B67C7"/>
    <w:rsid w:val="003D1DE7"/>
    <w:rsid w:val="003D335C"/>
    <w:rsid w:val="003D39D9"/>
    <w:rsid w:val="003F01B1"/>
    <w:rsid w:val="00417911"/>
    <w:rsid w:val="0042659E"/>
    <w:rsid w:val="00440E2F"/>
    <w:rsid w:val="00446073"/>
    <w:rsid w:val="00453CB3"/>
    <w:rsid w:val="004664B5"/>
    <w:rsid w:val="004667B4"/>
    <w:rsid w:val="0049052E"/>
    <w:rsid w:val="00491BCD"/>
    <w:rsid w:val="004A4474"/>
    <w:rsid w:val="004B4C2B"/>
    <w:rsid w:val="004B5E5E"/>
    <w:rsid w:val="004C184D"/>
    <w:rsid w:val="004D551F"/>
    <w:rsid w:val="004E06E9"/>
    <w:rsid w:val="004E4C6F"/>
    <w:rsid w:val="004E6D53"/>
    <w:rsid w:val="00501694"/>
    <w:rsid w:val="005063A0"/>
    <w:rsid w:val="005156AF"/>
    <w:rsid w:val="00537673"/>
    <w:rsid w:val="0054291A"/>
    <w:rsid w:val="0055702C"/>
    <w:rsid w:val="00557284"/>
    <w:rsid w:val="005630D6"/>
    <w:rsid w:val="0056326F"/>
    <w:rsid w:val="00564D16"/>
    <w:rsid w:val="00573160"/>
    <w:rsid w:val="005830A7"/>
    <w:rsid w:val="00583D04"/>
    <w:rsid w:val="00587904"/>
    <w:rsid w:val="005949D2"/>
    <w:rsid w:val="005A69EE"/>
    <w:rsid w:val="005B0301"/>
    <w:rsid w:val="005C0EB9"/>
    <w:rsid w:val="005C115E"/>
    <w:rsid w:val="005E4A23"/>
    <w:rsid w:val="00601E9A"/>
    <w:rsid w:val="006144DC"/>
    <w:rsid w:val="00621D9C"/>
    <w:rsid w:val="0063395F"/>
    <w:rsid w:val="006451B4"/>
    <w:rsid w:val="0065500C"/>
    <w:rsid w:val="006551CC"/>
    <w:rsid w:val="0066227A"/>
    <w:rsid w:val="00682B2F"/>
    <w:rsid w:val="00683C21"/>
    <w:rsid w:val="00692292"/>
    <w:rsid w:val="006A7C53"/>
    <w:rsid w:val="006C05DD"/>
    <w:rsid w:val="006C60E0"/>
    <w:rsid w:val="006E3D12"/>
    <w:rsid w:val="006F2147"/>
    <w:rsid w:val="006F27EA"/>
    <w:rsid w:val="006F5B44"/>
    <w:rsid w:val="006F5B91"/>
    <w:rsid w:val="006F7B25"/>
    <w:rsid w:val="0071496C"/>
    <w:rsid w:val="00715A6F"/>
    <w:rsid w:val="00716FE7"/>
    <w:rsid w:val="00717A8B"/>
    <w:rsid w:val="00732F48"/>
    <w:rsid w:val="00756754"/>
    <w:rsid w:val="007637D5"/>
    <w:rsid w:val="0078329C"/>
    <w:rsid w:val="007951F1"/>
    <w:rsid w:val="00796FA4"/>
    <w:rsid w:val="007A4387"/>
    <w:rsid w:val="007B619B"/>
    <w:rsid w:val="007D1726"/>
    <w:rsid w:val="007E321B"/>
    <w:rsid w:val="007E7132"/>
    <w:rsid w:val="007F145A"/>
    <w:rsid w:val="0081492B"/>
    <w:rsid w:val="00822BE8"/>
    <w:rsid w:val="008327E9"/>
    <w:rsid w:val="00835F26"/>
    <w:rsid w:val="008400E7"/>
    <w:rsid w:val="008516BF"/>
    <w:rsid w:val="00863A9C"/>
    <w:rsid w:val="00872308"/>
    <w:rsid w:val="00876B69"/>
    <w:rsid w:val="00896743"/>
    <w:rsid w:val="00896C8D"/>
    <w:rsid w:val="008A2B7A"/>
    <w:rsid w:val="008A5A6E"/>
    <w:rsid w:val="008C05B7"/>
    <w:rsid w:val="008C7363"/>
    <w:rsid w:val="008D24AF"/>
    <w:rsid w:val="008F0388"/>
    <w:rsid w:val="008F1695"/>
    <w:rsid w:val="009171B7"/>
    <w:rsid w:val="00927EEA"/>
    <w:rsid w:val="00934808"/>
    <w:rsid w:val="0094527D"/>
    <w:rsid w:val="009455DA"/>
    <w:rsid w:val="009460FD"/>
    <w:rsid w:val="00952F37"/>
    <w:rsid w:val="00953731"/>
    <w:rsid w:val="00962C86"/>
    <w:rsid w:val="00972AEB"/>
    <w:rsid w:val="009823FC"/>
    <w:rsid w:val="0098446A"/>
    <w:rsid w:val="009B118E"/>
    <w:rsid w:val="009B4C32"/>
    <w:rsid w:val="009B7C8F"/>
    <w:rsid w:val="009F2E71"/>
    <w:rsid w:val="00A0337B"/>
    <w:rsid w:val="00A03BA5"/>
    <w:rsid w:val="00A04902"/>
    <w:rsid w:val="00A10C26"/>
    <w:rsid w:val="00A33997"/>
    <w:rsid w:val="00A41F61"/>
    <w:rsid w:val="00A508AD"/>
    <w:rsid w:val="00A724D7"/>
    <w:rsid w:val="00A77B2C"/>
    <w:rsid w:val="00A77DDC"/>
    <w:rsid w:val="00A93105"/>
    <w:rsid w:val="00AA4C70"/>
    <w:rsid w:val="00AB104C"/>
    <w:rsid w:val="00AC413C"/>
    <w:rsid w:val="00AC568B"/>
    <w:rsid w:val="00AD0829"/>
    <w:rsid w:val="00AD5FC6"/>
    <w:rsid w:val="00AE03AF"/>
    <w:rsid w:val="00AE56AC"/>
    <w:rsid w:val="00AE6C35"/>
    <w:rsid w:val="00AF057B"/>
    <w:rsid w:val="00B04872"/>
    <w:rsid w:val="00B123F0"/>
    <w:rsid w:val="00B24E36"/>
    <w:rsid w:val="00B359CC"/>
    <w:rsid w:val="00B4545E"/>
    <w:rsid w:val="00B51400"/>
    <w:rsid w:val="00B55F7F"/>
    <w:rsid w:val="00B578DB"/>
    <w:rsid w:val="00B60104"/>
    <w:rsid w:val="00B86376"/>
    <w:rsid w:val="00B955B7"/>
    <w:rsid w:val="00B95718"/>
    <w:rsid w:val="00BA5DD0"/>
    <w:rsid w:val="00BA6700"/>
    <w:rsid w:val="00BC5093"/>
    <w:rsid w:val="00BC6C53"/>
    <w:rsid w:val="00BD0D0B"/>
    <w:rsid w:val="00BE5071"/>
    <w:rsid w:val="00BF476A"/>
    <w:rsid w:val="00C07AA5"/>
    <w:rsid w:val="00C168FB"/>
    <w:rsid w:val="00C20CCB"/>
    <w:rsid w:val="00C22760"/>
    <w:rsid w:val="00C271D6"/>
    <w:rsid w:val="00C43580"/>
    <w:rsid w:val="00C44F86"/>
    <w:rsid w:val="00C529DA"/>
    <w:rsid w:val="00C6415F"/>
    <w:rsid w:val="00C8555B"/>
    <w:rsid w:val="00C92CEC"/>
    <w:rsid w:val="00CA6944"/>
    <w:rsid w:val="00CD2940"/>
    <w:rsid w:val="00CD4473"/>
    <w:rsid w:val="00CF31F4"/>
    <w:rsid w:val="00CF7732"/>
    <w:rsid w:val="00D01909"/>
    <w:rsid w:val="00D157F4"/>
    <w:rsid w:val="00D16167"/>
    <w:rsid w:val="00D23982"/>
    <w:rsid w:val="00D244D6"/>
    <w:rsid w:val="00D47E29"/>
    <w:rsid w:val="00D52FFD"/>
    <w:rsid w:val="00D61B17"/>
    <w:rsid w:val="00D77296"/>
    <w:rsid w:val="00D85F5D"/>
    <w:rsid w:val="00DA1A5B"/>
    <w:rsid w:val="00DA244A"/>
    <w:rsid w:val="00DA60AC"/>
    <w:rsid w:val="00DA7E41"/>
    <w:rsid w:val="00DF1EEF"/>
    <w:rsid w:val="00E23B76"/>
    <w:rsid w:val="00E358C3"/>
    <w:rsid w:val="00E4222F"/>
    <w:rsid w:val="00E42A34"/>
    <w:rsid w:val="00E47A99"/>
    <w:rsid w:val="00E51371"/>
    <w:rsid w:val="00E67534"/>
    <w:rsid w:val="00E74025"/>
    <w:rsid w:val="00E8250C"/>
    <w:rsid w:val="00E8733C"/>
    <w:rsid w:val="00E91181"/>
    <w:rsid w:val="00EA2376"/>
    <w:rsid w:val="00EA63D7"/>
    <w:rsid w:val="00EB676F"/>
    <w:rsid w:val="00EC10CD"/>
    <w:rsid w:val="00EC41F9"/>
    <w:rsid w:val="00ED0746"/>
    <w:rsid w:val="00ED5AC6"/>
    <w:rsid w:val="00EE388B"/>
    <w:rsid w:val="00EF2D3E"/>
    <w:rsid w:val="00F06305"/>
    <w:rsid w:val="00F204E1"/>
    <w:rsid w:val="00F2126B"/>
    <w:rsid w:val="00F263AE"/>
    <w:rsid w:val="00F2668C"/>
    <w:rsid w:val="00F366FB"/>
    <w:rsid w:val="00F5651D"/>
    <w:rsid w:val="00F56C0E"/>
    <w:rsid w:val="00F624F4"/>
    <w:rsid w:val="00F63511"/>
    <w:rsid w:val="00F70BE1"/>
    <w:rsid w:val="00FA66A9"/>
    <w:rsid w:val="00FB19C0"/>
    <w:rsid w:val="00FB2C7C"/>
    <w:rsid w:val="00FB5EB3"/>
    <w:rsid w:val="00FC55C9"/>
    <w:rsid w:val="00FD1E4B"/>
    <w:rsid w:val="00FD2051"/>
    <w:rsid w:val="00FD3367"/>
    <w:rsid w:val="00FF05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3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Body Text Indent" w:semiHidden="0" w:uiPriority="0" w:unhideWhenUsed="0"/>
    <w:lsdException w:name="Subtitle" w:semiHidden="0" w:uiPriority="11" w:unhideWhenUsed="0" w:qFormat="1"/>
    <w:lsdException w:name="Date" w:semiHidden="0" w:uiPriority="0" w:unhideWhenUsed="0"/>
    <w:lsdException w:name="Body Text Indent 2" w:semiHidden="0" w:uiPriority="0" w:unhideWhenUsed="0"/>
    <w:lsdException w:name="Body Text Indent 3" w:semiHidden="0" w:uiPriority="0" w:unhideWhenUsed="0"/>
    <w:lsdException w:name="Strong" w:semiHidden="0" w:uiPriority="22" w:unhideWhenUsed="0" w:qFormat="1"/>
    <w:lsdException w:name="Emphasis" w:semiHidden="0" w:uiPriority="20" w:unhideWhenUsed="0" w:qFormat="1"/>
    <w:lsdException w:name="Balloon Text"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0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E5071"/>
  </w:style>
  <w:style w:type="paragraph" w:styleId="a4">
    <w:name w:val="Date"/>
    <w:basedOn w:val="a"/>
    <w:next w:val="a"/>
    <w:link w:val="Char"/>
    <w:rsid w:val="00BE5071"/>
    <w:pPr>
      <w:ind w:leftChars="2500" w:left="100"/>
    </w:pPr>
    <w:rPr>
      <w:rFonts w:ascii="仿宋_GB2312" w:eastAsia="仿宋_GB2312" w:hAnsi="宋体"/>
      <w:position w:val="-8"/>
      <w:sz w:val="32"/>
    </w:rPr>
  </w:style>
  <w:style w:type="paragraph" w:styleId="a5">
    <w:name w:val="header"/>
    <w:basedOn w:val="a"/>
    <w:rsid w:val="00BE507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ody Text Indent"/>
    <w:basedOn w:val="a"/>
    <w:rsid w:val="00BE5071"/>
    <w:pPr>
      <w:ind w:firstLineChars="200" w:firstLine="420"/>
    </w:pPr>
  </w:style>
  <w:style w:type="paragraph" w:styleId="a7">
    <w:name w:val="footer"/>
    <w:basedOn w:val="a"/>
    <w:rsid w:val="00BE5071"/>
    <w:pPr>
      <w:tabs>
        <w:tab w:val="center" w:pos="4153"/>
        <w:tab w:val="right" w:pos="8306"/>
      </w:tabs>
      <w:snapToGrid w:val="0"/>
      <w:jc w:val="left"/>
    </w:pPr>
    <w:rPr>
      <w:sz w:val="18"/>
      <w:szCs w:val="18"/>
    </w:rPr>
  </w:style>
  <w:style w:type="paragraph" w:styleId="2">
    <w:name w:val="Body Text Indent 2"/>
    <w:basedOn w:val="a"/>
    <w:rsid w:val="00BE5071"/>
    <w:pPr>
      <w:ind w:firstLine="435"/>
    </w:pPr>
    <w:rPr>
      <w:sz w:val="32"/>
    </w:rPr>
  </w:style>
  <w:style w:type="paragraph" w:styleId="a8">
    <w:name w:val="Balloon Text"/>
    <w:basedOn w:val="a"/>
    <w:rsid w:val="00BE5071"/>
    <w:rPr>
      <w:sz w:val="18"/>
      <w:szCs w:val="18"/>
    </w:rPr>
  </w:style>
  <w:style w:type="paragraph" w:styleId="3">
    <w:name w:val="Body Text Indent 3"/>
    <w:basedOn w:val="a"/>
    <w:rsid w:val="00BE5071"/>
    <w:pPr>
      <w:spacing w:line="360" w:lineRule="auto"/>
      <w:ind w:firstLineChars="200" w:firstLine="640"/>
      <w:jc w:val="left"/>
    </w:pPr>
    <w:rPr>
      <w:rFonts w:ascii="仿宋_GB2312" w:eastAsia="仿宋_GB2312" w:hAnsi="宋体"/>
      <w:kern w:val="20"/>
      <w:position w:val="4"/>
      <w:sz w:val="32"/>
    </w:rPr>
  </w:style>
  <w:style w:type="character" w:customStyle="1" w:styleId="Char">
    <w:name w:val="日期 Char"/>
    <w:basedOn w:val="a0"/>
    <w:link w:val="a4"/>
    <w:rsid w:val="003B67C7"/>
    <w:rPr>
      <w:rFonts w:ascii="仿宋_GB2312" w:eastAsia="仿宋_GB2312" w:hAnsi="宋体"/>
      <w:kern w:val="2"/>
      <w:position w:val="-8"/>
      <w:sz w:val="32"/>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3A8F7-CC4B-42BD-9692-CFD50D38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764</Characters>
  <Application>Microsoft Office Word</Application>
  <DocSecurity>0</DocSecurity>
  <PresentationFormat/>
  <Lines>6</Lines>
  <Paragraphs>1</Paragraphs>
  <Slides>0</Slides>
  <Notes>0</Notes>
  <HiddenSlides>0</HiddenSlides>
  <MMClips>0</MMClips>
  <ScaleCrop>false</ScaleCrop>
  <Manager/>
  <Company>h</Company>
  <LinksUpToDate>false</LinksUpToDate>
  <CharactersWithSpaces>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穗天环听告字【2004】号</dc:title>
  <dc:subject/>
  <dc:creator>彭兴琼</dc:creator>
  <cp:keywords/>
  <dc:description/>
  <cp:lastModifiedBy>liyung</cp:lastModifiedBy>
  <cp:revision>5</cp:revision>
  <cp:lastPrinted>2015-07-23T01:10:00Z</cp:lastPrinted>
  <dcterms:created xsi:type="dcterms:W3CDTF">2015-09-14T03:28:00Z</dcterms:created>
  <dcterms:modified xsi:type="dcterms:W3CDTF">2015-10-14T01:20:00Z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