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7CF8" w:rsidRDefault="00897CF8">
      <w:pPr>
        <w:spacing w:line="360" w:lineRule="auto"/>
        <w:jc w:val="center"/>
        <w:rPr>
          <w:rFonts w:ascii="仿宋_GB2312" w:eastAsia="仿宋_GB2312" w:hAnsi="宋体"/>
          <w:sz w:val="32"/>
          <w:szCs w:val="30"/>
        </w:rPr>
      </w:pPr>
    </w:p>
    <w:p w:rsidR="00897CF8" w:rsidRDefault="00897CF8">
      <w:pPr>
        <w:spacing w:line="360" w:lineRule="auto"/>
        <w:jc w:val="center"/>
        <w:rPr>
          <w:rFonts w:ascii="仿宋_GB2312" w:eastAsia="仿宋_GB2312" w:hAnsi="宋体"/>
          <w:sz w:val="32"/>
          <w:szCs w:val="30"/>
        </w:rPr>
      </w:pPr>
    </w:p>
    <w:p w:rsidR="00897CF8" w:rsidRDefault="00897CF8">
      <w:pPr>
        <w:spacing w:line="360" w:lineRule="auto"/>
        <w:jc w:val="center"/>
        <w:rPr>
          <w:rFonts w:ascii="仿宋_GB2312" w:eastAsia="仿宋_GB2312" w:hAnsi="宋体"/>
          <w:sz w:val="32"/>
          <w:szCs w:val="30"/>
        </w:rPr>
      </w:pPr>
    </w:p>
    <w:p w:rsidR="00897CF8" w:rsidRDefault="00897CF8">
      <w:pPr>
        <w:spacing w:line="360" w:lineRule="auto"/>
        <w:jc w:val="center"/>
        <w:rPr>
          <w:rFonts w:ascii="仿宋_GB2312" w:eastAsia="仿宋_GB2312" w:hAnsi="宋体"/>
          <w:sz w:val="32"/>
          <w:szCs w:val="30"/>
        </w:rPr>
      </w:pPr>
    </w:p>
    <w:p w:rsidR="00897CF8" w:rsidRDefault="00897CF8">
      <w:pPr>
        <w:spacing w:line="360" w:lineRule="auto"/>
        <w:rPr>
          <w:rFonts w:ascii="仿宋_GB2312" w:eastAsia="仿宋_GB2312" w:hAnsi="宋体"/>
          <w:sz w:val="32"/>
          <w:szCs w:val="30"/>
        </w:rPr>
      </w:pPr>
    </w:p>
    <w:p w:rsidR="00897CF8" w:rsidRDefault="00897CF8">
      <w:pPr>
        <w:spacing w:line="360" w:lineRule="auto"/>
        <w:jc w:val="center"/>
        <w:rPr>
          <w:rFonts w:ascii="仿宋_GB2312" w:eastAsia="仿宋_GB2312" w:hAnsi="宋体"/>
          <w:sz w:val="32"/>
          <w:szCs w:val="30"/>
        </w:rPr>
      </w:pPr>
    </w:p>
    <w:p w:rsidR="00897CF8" w:rsidRDefault="00897CF8">
      <w:pPr>
        <w:spacing w:line="360" w:lineRule="auto"/>
        <w:rPr>
          <w:rFonts w:ascii="仿宋_GB2312" w:eastAsia="仿宋_GB2312" w:hAnsi="宋体"/>
          <w:sz w:val="32"/>
          <w:szCs w:val="30"/>
        </w:rPr>
      </w:pPr>
    </w:p>
    <w:p w:rsidR="00897CF8" w:rsidRDefault="00561432">
      <w:pPr>
        <w:spacing w:line="360" w:lineRule="auto"/>
        <w:jc w:val="center"/>
        <w:rPr>
          <w:rFonts w:ascii="仿宋_GB2312" w:eastAsia="仿宋_GB2312" w:hAnsi="宋体"/>
          <w:sz w:val="32"/>
          <w:szCs w:val="30"/>
        </w:rPr>
      </w:pPr>
      <w:proofErr w:type="gramStart"/>
      <w:r>
        <w:rPr>
          <w:rFonts w:ascii="仿宋_GB2312" w:eastAsia="仿宋_GB2312" w:hAnsi="宋体" w:hint="eastAsia"/>
          <w:sz w:val="32"/>
          <w:szCs w:val="30"/>
        </w:rPr>
        <w:t>穗天环罚</w:t>
      </w:r>
      <w:proofErr w:type="gramEnd"/>
      <w:r>
        <w:rPr>
          <w:rFonts w:ascii="仿宋_GB2312" w:eastAsia="仿宋_GB2312" w:hAnsi="仿宋_GB2312" w:cs="仿宋_GB2312" w:hint="eastAsia"/>
          <w:sz w:val="32"/>
          <w:szCs w:val="30"/>
        </w:rPr>
        <w:t>〔</w:t>
      </w:r>
      <w:r>
        <w:rPr>
          <w:rFonts w:ascii="仿宋_GB2312" w:eastAsia="仿宋_GB2312" w:hAnsi="宋体" w:hint="eastAsia"/>
          <w:sz w:val="32"/>
          <w:szCs w:val="30"/>
        </w:rPr>
        <w:t>2018</w:t>
      </w:r>
      <w:r>
        <w:rPr>
          <w:rFonts w:ascii="仿宋_GB2312" w:eastAsia="仿宋_GB2312" w:hAnsi="仿宋_GB2312" w:cs="仿宋_GB2312"/>
          <w:sz w:val="32"/>
          <w:szCs w:val="30"/>
        </w:rPr>
        <w:t>〕</w:t>
      </w:r>
      <w:bookmarkStart w:id="0" w:name="_GoBack"/>
      <w:bookmarkEnd w:id="0"/>
      <w:r w:rsidR="00BF0265">
        <w:rPr>
          <w:rFonts w:ascii="仿宋_GB2312" w:eastAsia="仿宋_GB2312" w:hAnsi="仿宋_GB2312" w:cs="仿宋_GB2312" w:hint="eastAsia"/>
          <w:sz w:val="32"/>
          <w:szCs w:val="30"/>
        </w:rPr>
        <w:t>54</w:t>
      </w:r>
      <w:r>
        <w:rPr>
          <w:rFonts w:ascii="仿宋_GB2312" w:eastAsia="仿宋_GB2312" w:hAnsi="宋体" w:hint="eastAsia"/>
          <w:sz w:val="32"/>
          <w:szCs w:val="30"/>
        </w:rPr>
        <w:t>号</w:t>
      </w:r>
    </w:p>
    <w:p w:rsidR="00897CF8" w:rsidRDefault="00897CF8">
      <w:pPr>
        <w:spacing w:line="360" w:lineRule="auto"/>
        <w:rPr>
          <w:rFonts w:ascii="宋体" w:hAnsi="宋体"/>
          <w:b/>
          <w:sz w:val="44"/>
        </w:rPr>
      </w:pPr>
    </w:p>
    <w:p w:rsidR="00897CF8" w:rsidRDefault="00561432">
      <w:pPr>
        <w:spacing w:line="460" w:lineRule="exact"/>
        <w:ind w:firstLineChars="345" w:firstLine="1518"/>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 xml:space="preserve">   </w:t>
      </w:r>
      <w:r>
        <w:rPr>
          <w:rFonts w:ascii="方正小标宋_GBK" w:eastAsia="方正小标宋_GBK" w:hAnsi="方正小标宋_GBK" w:cs="方正小标宋_GBK" w:hint="eastAsia"/>
          <w:bCs/>
          <w:sz w:val="44"/>
        </w:rPr>
        <w:t>环境保护行政处罚决定书</w:t>
      </w:r>
    </w:p>
    <w:p w:rsidR="00897CF8" w:rsidRDefault="00897CF8">
      <w:pPr>
        <w:spacing w:line="460" w:lineRule="exact"/>
        <w:rPr>
          <w:rFonts w:ascii="仿宋_GB2312" w:eastAsia="仿宋_GB2312" w:hAnsi="宋体"/>
          <w:kern w:val="20"/>
          <w:sz w:val="32"/>
        </w:rPr>
      </w:pPr>
    </w:p>
    <w:p w:rsidR="00897CF8" w:rsidRDefault="00561432">
      <w:pPr>
        <w:spacing w:line="460" w:lineRule="exact"/>
        <w:ind w:firstLineChars="200" w:firstLine="640"/>
        <w:rPr>
          <w:rFonts w:ascii="仿宋_GB2312" w:eastAsia="仿宋_GB2312"/>
          <w:kern w:val="20"/>
          <w:sz w:val="32"/>
          <w:szCs w:val="32"/>
        </w:rPr>
      </w:pPr>
      <w:r>
        <w:rPr>
          <w:rFonts w:ascii="仿宋_GB2312" w:eastAsia="仿宋_GB2312" w:hint="eastAsia"/>
          <w:kern w:val="20"/>
          <w:sz w:val="32"/>
          <w:szCs w:val="32"/>
        </w:rPr>
        <w:t>当事人：广州市</w:t>
      </w:r>
      <w:proofErr w:type="gramStart"/>
      <w:r>
        <w:rPr>
          <w:rFonts w:ascii="仿宋_GB2312" w:eastAsia="仿宋_GB2312" w:hint="eastAsia"/>
          <w:kern w:val="20"/>
          <w:sz w:val="32"/>
          <w:szCs w:val="32"/>
        </w:rPr>
        <w:t>莱</w:t>
      </w:r>
      <w:proofErr w:type="gramEnd"/>
      <w:r>
        <w:rPr>
          <w:rFonts w:ascii="仿宋_GB2312" w:eastAsia="仿宋_GB2312" w:hint="eastAsia"/>
          <w:kern w:val="20"/>
          <w:sz w:val="32"/>
          <w:szCs w:val="32"/>
        </w:rPr>
        <w:t>乡聚餐饮有限公司</w:t>
      </w:r>
    </w:p>
    <w:p w:rsidR="00897CF8" w:rsidRDefault="00561432">
      <w:pPr>
        <w:spacing w:line="460" w:lineRule="exact"/>
        <w:ind w:firstLineChars="200" w:firstLine="640"/>
        <w:rPr>
          <w:rFonts w:ascii="仿宋_GB2312" w:eastAsia="仿宋_GB2312"/>
          <w:kern w:val="20"/>
          <w:sz w:val="32"/>
          <w:szCs w:val="32"/>
        </w:rPr>
      </w:pPr>
      <w:r>
        <w:rPr>
          <w:rFonts w:ascii="仿宋_GB2312" w:eastAsia="仿宋_GB2312" w:hint="eastAsia"/>
          <w:kern w:val="20"/>
          <w:sz w:val="32"/>
          <w:szCs w:val="32"/>
        </w:rPr>
        <w:t>法定代表人：</w:t>
      </w:r>
      <w:proofErr w:type="gramStart"/>
      <w:r>
        <w:rPr>
          <w:rFonts w:ascii="仿宋_GB2312" w:eastAsia="仿宋_GB2312" w:hint="eastAsia"/>
          <w:kern w:val="20"/>
          <w:sz w:val="32"/>
          <w:szCs w:val="32"/>
        </w:rPr>
        <w:t>杨容</w:t>
      </w:r>
      <w:proofErr w:type="gramEnd"/>
      <w:r>
        <w:rPr>
          <w:rFonts w:ascii="仿宋_GB2312" w:eastAsia="仿宋_GB2312" w:hint="eastAsia"/>
          <w:kern w:val="20"/>
          <w:sz w:val="32"/>
          <w:szCs w:val="32"/>
        </w:rPr>
        <w:t xml:space="preserve">    </w:t>
      </w:r>
      <w:r>
        <w:rPr>
          <w:rFonts w:ascii="仿宋_GB2312" w:eastAsia="仿宋_GB2312" w:hint="eastAsia"/>
          <w:kern w:val="20"/>
          <w:sz w:val="32"/>
          <w:szCs w:val="32"/>
        </w:rPr>
        <w:t>电话：</w:t>
      </w:r>
      <w:r>
        <w:rPr>
          <w:rFonts w:ascii="仿宋_GB2312" w:eastAsia="仿宋_GB2312" w:hint="eastAsia"/>
          <w:kern w:val="20"/>
          <w:sz w:val="32"/>
          <w:szCs w:val="32"/>
        </w:rPr>
        <w:t>13902409621</w:t>
      </w:r>
    </w:p>
    <w:p w:rsidR="00897CF8" w:rsidRDefault="00561432">
      <w:pPr>
        <w:spacing w:line="460" w:lineRule="exact"/>
        <w:ind w:firstLineChars="200" w:firstLine="640"/>
        <w:rPr>
          <w:rFonts w:ascii="仿宋_GB2312" w:eastAsia="仿宋_GB2312"/>
          <w:kern w:val="20"/>
          <w:sz w:val="32"/>
          <w:szCs w:val="32"/>
        </w:rPr>
      </w:pPr>
      <w:r>
        <w:rPr>
          <w:rFonts w:ascii="仿宋_GB2312" w:eastAsia="仿宋_GB2312" w:hint="eastAsia"/>
          <w:kern w:val="20"/>
          <w:sz w:val="32"/>
          <w:szCs w:val="32"/>
        </w:rPr>
        <w:t>统一社会信用代码：</w:t>
      </w:r>
      <w:r>
        <w:rPr>
          <w:rFonts w:ascii="仿宋_GB2312" w:eastAsia="仿宋_GB2312" w:hint="eastAsia"/>
          <w:kern w:val="20"/>
          <w:sz w:val="32"/>
          <w:szCs w:val="32"/>
        </w:rPr>
        <w:t>9144010108821415X3</w:t>
      </w:r>
    </w:p>
    <w:p w:rsidR="00897CF8" w:rsidRDefault="00561432">
      <w:pPr>
        <w:spacing w:line="460" w:lineRule="exact"/>
        <w:ind w:firstLineChars="200" w:firstLine="640"/>
        <w:rPr>
          <w:rFonts w:ascii="仿宋_GB2312" w:eastAsia="仿宋_GB2312"/>
          <w:kern w:val="20"/>
          <w:sz w:val="32"/>
          <w:szCs w:val="32"/>
        </w:rPr>
      </w:pPr>
      <w:r>
        <w:rPr>
          <w:rFonts w:ascii="仿宋_GB2312" w:eastAsia="仿宋_GB2312" w:hint="eastAsia"/>
          <w:kern w:val="20"/>
          <w:sz w:val="32"/>
          <w:szCs w:val="32"/>
        </w:rPr>
        <w:t>地址：广州市天河区林和东路沾益直街</w:t>
      </w:r>
      <w:r>
        <w:rPr>
          <w:rFonts w:ascii="仿宋_GB2312" w:eastAsia="仿宋_GB2312" w:hint="eastAsia"/>
          <w:kern w:val="20"/>
          <w:sz w:val="32"/>
          <w:szCs w:val="32"/>
        </w:rPr>
        <w:t>190</w:t>
      </w:r>
      <w:r>
        <w:rPr>
          <w:rFonts w:ascii="仿宋_GB2312" w:eastAsia="仿宋_GB2312" w:hint="eastAsia"/>
          <w:kern w:val="20"/>
          <w:sz w:val="32"/>
          <w:szCs w:val="32"/>
        </w:rPr>
        <w:t>号一号商场</w:t>
      </w:r>
      <w:r>
        <w:rPr>
          <w:rFonts w:ascii="仿宋_GB2312" w:eastAsia="仿宋_GB2312" w:hint="eastAsia"/>
          <w:kern w:val="20"/>
          <w:sz w:val="32"/>
          <w:szCs w:val="32"/>
        </w:rPr>
        <w:t>A1</w:t>
      </w:r>
      <w:r>
        <w:rPr>
          <w:rFonts w:ascii="仿宋_GB2312" w:eastAsia="仿宋_GB2312" w:hint="eastAsia"/>
          <w:kern w:val="20"/>
          <w:sz w:val="32"/>
          <w:szCs w:val="32"/>
        </w:rPr>
        <w:t>、</w:t>
      </w:r>
      <w:r>
        <w:rPr>
          <w:rFonts w:ascii="仿宋_GB2312" w:eastAsia="仿宋_GB2312" w:hint="eastAsia"/>
          <w:kern w:val="20"/>
          <w:sz w:val="32"/>
          <w:szCs w:val="32"/>
        </w:rPr>
        <w:t>A2</w:t>
      </w:r>
      <w:r>
        <w:rPr>
          <w:rFonts w:ascii="仿宋_GB2312" w:eastAsia="仿宋_GB2312" w:hint="eastAsia"/>
          <w:kern w:val="20"/>
          <w:sz w:val="32"/>
          <w:szCs w:val="32"/>
        </w:rPr>
        <w:t>（自编号）、林和东路沾益直街</w:t>
      </w:r>
      <w:r>
        <w:rPr>
          <w:rFonts w:ascii="仿宋_GB2312" w:eastAsia="仿宋_GB2312" w:hint="eastAsia"/>
          <w:kern w:val="20"/>
          <w:sz w:val="32"/>
          <w:szCs w:val="32"/>
        </w:rPr>
        <w:t>188-190</w:t>
      </w:r>
      <w:r>
        <w:rPr>
          <w:rFonts w:ascii="仿宋_GB2312" w:eastAsia="仿宋_GB2312" w:hint="eastAsia"/>
          <w:kern w:val="20"/>
          <w:sz w:val="32"/>
          <w:szCs w:val="32"/>
        </w:rPr>
        <w:t>号二楼</w:t>
      </w:r>
      <w:r>
        <w:rPr>
          <w:rFonts w:ascii="仿宋_GB2312" w:eastAsia="仿宋_GB2312" w:hint="eastAsia"/>
          <w:kern w:val="20"/>
          <w:sz w:val="32"/>
          <w:szCs w:val="32"/>
        </w:rPr>
        <w:t>6</w:t>
      </w:r>
      <w:r>
        <w:rPr>
          <w:rFonts w:ascii="仿宋_GB2312" w:eastAsia="仿宋_GB2312" w:hint="eastAsia"/>
          <w:kern w:val="20"/>
          <w:sz w:val="32"/>
          <w:szCs w:val="32"/>
        </w:rPr>
        <w:t>号（自编</w:t>
      </w:r>
      <w:r>
        <w:rPr>
          <w:rFonts w:ascii="仿宋_GB2312" w:eastAsia="仿宋_GB2312" w:hint="eastAsia"/>
          <w:kern w:val="20"/>
          <w:sz w:val="32"/>
          <w:szCs w:val="32"/>
        </w:rPr>
        <w:t>A</w:t>
      </w:r>
      <w:r>
        <w:rPr>
          <w:rFonts w:ascii="仿宋_GB2312" w:eastAsia="仿宋_GB2312" w:hint="eastAsia"/>
          <w:kern w:val="20"/>
          <w:sz w:val="32"/>
          <w:szCs w:val="32"/>
        </w:rPr>
        <w:t>）商铺</w:t>
      </w:r>
    </w:p>
    <w:p w:rsidR="00897CF8" w:rsidRDefault="00561432">
      <w:pPr>
        <w:spacing w:line="460" w:lineRule="exact"/>
        <w:ind w:firstLine="630"/>
        <w:rPr>
          <w:rFonts w:ascii="黑体" w:eastAsia="黑体"/>
          <w:spacing w:val="-9"/>
          <w:kern w:val="20"/>
          <w:sz w:val="32"/>
          <w:szCs w:val="32"/>
        </w:rPr>
      </w:pPr>
      <w:r>
        <w:rPr>
          <w:rFonts w:ascii="黑体" w:eastAsia="黑体" w:hAnsi="宋体" w:hint="eastAsia"/>
          <w:kern w:val="20"/>
          <w:sz w:val="32"/>
          <w:szCs w:val="30"/>
        </w:rPr>
        <w:t>一、环境违法事实和证据</w:t>
      </w:r>
    </w:p>
    <w:p w:rsidR="00897CF8" w:rsidRDefault="00561432">
      <w:pPr>
        <w:spacing w:line="460" w:lineRule="exact"/>
        <w:ind w:firstLineChars="200" w:firstLine="640"/>
        <w:rPr>
          <w:rFonts w:ascii="仿宋_GB2312" w:eastAsia="仿宋_GB2312"/>
          <w:kern w:val="20"/>
          <w:sz w:val="32"/>
          <w:szCs w:val="32"/>
        </w:rPr>
      </w:pPr>
      <w:r>
        <w:rPr>
          <w:rFonts w:ascii="仿宋_GB2312" w:eastAsia="仿宋_GB2312" w:hint="eastAsia"/>
          <w:kern w:val="20"/>
          <w:sz w:val="32"/>
          <w:szCs w:val="32"/>
        </w:rPr>
        <w:t>经查实：当事人在上</w:t>
      </w:r>
      <w:proofErr w:type="gramStart"/>
      <w:r>
        <w:rPr>
          <w:rFonts w:ascii="仿宋_GB2312" w:eastAsia="仿宋_GB2312" w:hint="eastAsia"/>
          <w:kern w:val="20"/>
          <w:sz w:val="32"/>
          <w:szCs w:val="32"/>
        </w:rPr>
        <w:t>址</w:t>
      </w:r>
      <w:proofErr w:type="gramEnd"/>
      <w:r>
        <w:rPr>
          <w:rFonts w:ascii="仿宋_GB2312" w:eastAsia="仿宋_GB2312" w:hint="eastAsia"/>
          <w:kern w:val="20"/>
          <w:sz w:val="32"/>
          <w:szCs w:val="32"/>
        </w:rPr>
        <w:t>经营餐饮业，厨房设有</w:t>
      </w:r>
      <w:r>
        <w:rPr>
          <w:rFonts w:ascii="仿宋_GB2312" w:eastAsia="仿宋_GB2312" w:hint="eastAsia"/>
          <w:kern w:val="20"/>
          <w:sz w:val="32"/>
          <w:szCs w:val="32"/>
        </w:rPr>
        <w:t>3</w:t>
      </w:r>
      <w:r>
        <w:rPr>
          <w:rFonts w:ascii="仿宋_GB2312" w:eastAsia="仿宋_GB2312" w:hint="eastAsia"/>
          <w:kern w:val="20"/>
          <w:sz w:val="32"/>
          <w:szCs w:val="32"/>
        </w:rPr>
        <w:t>个基准炉头，产生的油烟经净化器和水喷淋处理后低空排放。</w:t>
      </w:r>
      <w:r>
        <w:rPr>
          <w:rFonts w:ascii="仿宋_GB2312" w:eastAsia="仿宋_GB2312" w:hint="eastAsia"/>
          <w:kern w:val="20"/>
          <w:sz w:val="32"/>
          <w:szCs w:val="32"/>
        </w:rPr>
        <w:t>2017</w:t>
      </w:r>
      <w:r>
        <w:rPr>
          <w:rFonts w:ascii="仿宋_GB2312" w:eastAsia="仿宋_GB2312" w:hint="eastAsia"/>
          <w:kern w:val="20"/>
          <w:sz w:val="32"/>
          <w:szCs w:val="32"/>
        </w:rPr>
        <w:t>年</w:t>
      </w:r>
      <w:r>
        <w:rPr>
          <w:rFonts w:ascii="仿宋_GB2312" w:eastAsia="仿宋_GB2312" w:hint="eastAsia"/>
          <w:kern w:val="20"/>
          <w:sz w:val="32"/>
          <w:szCs w:val="32"/>
        </w:rPr>
        <w:t>12</w:t>
      </w:r>
      <w:r>
        <w:rPr>
          <w:rFonts w:ascii="仿宋_GB2312" w:eastAsia="仿宋_GB2312" w:hint="eastAsia"/>
          <w:kern w:val="20"/>
          <w:sz w:val="32"/>
          <w:szCs w:val="32"/>
        </w:rPr>
        <w:t>月</w:t>
      </w:r>
      <w:r>
        <w:rPr>
          <w:rFonts w:ascii="仿宋_GB2312" w:eastAsia="仿宋_GB2312" w:hint="eastAsia"/>
          <w:kern w:val="20"/>
          <w:sz w:val="32"/>
          <w:szCs w:val="32"/>
        </w:rPr>
        <w:t>23</w:t>
      </w:r>
      <w:r>
        <w:rPr>
          <w:rFonts w:ascii="仿宋_GB2312" w:eastAsia="仿宋_GB2312" w:hint="eastAsia"/>
          <w:kern w:val="20"/>
          <w:sz w:val="32"/>
          <w:szCs w:val="32"/>
        </w:rPr>
        <w:t>日，广州市环境监理所天河监理二站委托广州市环量环境监测服务有限公司在该单位正常营业的情况下，对其厨房油烟排烟口进行取样监测，监测结果显示：油烟浓度为</w:t>
      </w:r>
      <w:r>
        <w:rPr>
          <w:rFonts w:ascii="仿宋_GB2312" w:eastAsia="仿宋_GB2312" w:hint="eastAsia"/>
          <w:kern w:val="20"/>
          <w:sz w:val="32"/>
          <w:szCs w:val="32"/>
        </w:rPr>
        <w:t>2.34mg/m</w:t>
      </w:r>
      <w:r>
        <w:rPr>
          <w:rFonts w:ascii="仿宋_GB2312" w:eastAsia="仿宋_GB2312" w:hint="eastAsia"/>
          <w:kern w:val="20"/>
          <w:sz w:val="32"/>
          <w:szCs w:val="32"/>
        </w:rPr>
        <w:t>³（排放标准为</w:t>
      </w:r>
      <w:r>
        <w:rPr>
          <w:rFonts w:ascii="仿宋_GB2312" w:eastAsia="仿宋_GB2312" w:hint="eastAsia"/>
          <w:kern w:val="20"/>
          <w:sz w:val="32"/>
          <w:szCs w:val="32"/>
        </w:rPr>
        <w:t>2.00mg/m</w:t>
      </w:r>
      <w:r>
        <w:rPr>
          <w:rFonts w:ascii="仿宋_GB2312" w:eastAsia="仿宋_GB2312" w:hint="eastAsia"/>
          <w:kern w:val="20"/>
          <w:sz w:val="32"/>
          <w:szCs w:val="32"/>
        </w:rPr>
        <w:t>³），超标排放污染物。</w:t>
      </w:r>
      <w:r>
        <w:rPr>
          <w:rFonts w:ascii="仿宋_GB2312" w:eastAsia="仿宋_GB2312" w:hint="eastAsia"/>
          <w:kern w:val="20"/>
          <w:sz w:val="32"/>
          <w:szCs w:val="32"/>
        </w:rPr>
        <w:t>2018</w:t>
      </w:r>
      <w:r>
        <w:rPr>
          <w:rFonts w:ascii="仿宋_GB2312" w:eastAsia="仿宋_GB2312" w:hint="eastAsia"/>
          <w:kern w:val="20"/>
          <w:sz w:val="32"/>
          <w:szCs w:val="32"/>
        </w:rPr>
        <w:t>年</w:t>
      </w:r>
      <w:r>
        <w:rPr>
          <w:rFonts w:ascii="仿宋_GB2312" w:eastAsia="仿宋_GB2312" w:hint="eastAsia"/>
          <w:kern w:val="20"/>
          <w:sz w:val="32"/>
          <w:szCs w:val="32"/>
        </w:rPr>
        <w:t>1</w:t>
      </w:r>
      <w:r>
        <w:rPr>
          <w:rFonts w:ascii="仿宋_GB2312" w:eastAsia="仿宋_GB2312" w:hint="eastAsia"/>
          <w:kern w:val="20"/>
          <w:sz w:val="32"/>
          <w:szCs w:val="32"/>
        </w:rPr>
        <w:t>月</w:t>
      </w:r>
      <w:r>
        <w:rPr>
          <w:rFonts w:ascii="仿宋_GB2312" w:eastAsia="仿宋_GB2312" w:hint="eastAsia"/>
          <w:kern w:val="20"/>
          <w:sz w:val="32"/>
          <w:szCs w:val="32"/>
        </w:rPr>
        <w:t>4</w:t>
      </w:r>
      <w:r>
        <w:rPr>
          <w:rFonts w:ascii="仿宋_GB2312" w:eastAsia="仿宋_GB2312" w:hint="eastAsia"/>
          <w:kern w:val="20"/>
          <w:sz w:val="32"/>
          <w:szCs w:val="32"/>
        </w:rPr>
        <w:t>日我局已向当事人下达了《责令改正违法行为决定书》（</w:t>
      </w:r>
      <w:proofErr w:type="gramStart"/>
      <w:r>
        <w:rPr>
          <w:rFonts w:ascii="仿宋_GB2312" w:eastAsia="仿宋_GB2312" w:hint="eastAsia"/>
          <w:kern w:val="20"/>
          <w:sz w:val="32"/>
          <w:szCs w:val="32"/>
        </w:rPr>
        <w:t>穗天环责改</w:t>
      </w:r>
      <w:proofErr w:type="gramEnd"/>
      <w:r>
        <w:rPr>
          <w:rFonts w:ascii="仿宋_GB2312" w:eastAsia="仿宋_GB2312" w:hint="eastAsia"/>
          <w:kern w:val="20"/>
          <w:sz w:val="32"/>
          <w:szCs w:val="32"/>
        </w:rPr>
        <w:lastRenderedPageBreak/>
        <w:t>[2018]B03</w:t>
      </w:r>
      <w:r>
        <w:rPr>
          <w:rFonts w:ascii="仿宋_GB2312" w:eastAsia="仿宋_GB2312" w:hint="eastAsia"/>
          <w:kern w:val="20"/>
          <w:sz w:val="32"/>
          <w:szCs w:val="32"/>
        </w:rPr>
        <w:t>号）</w:t>
      </w:r>
      <w:r>
        <w:rPr>
          <w:rFonts w:ascii="仿宋_GB2312" w:eastAsia="仿宋_GB2312" w:hint="eastAsia"/>
          <w:kern w:val="20"/>
          <w:sz w:val="32"/>
          <w:szCs w:val="32"/>
        </w:rPr>
        <w:t xml:space="preserve">, </w:t>
      </w:r>
      <w:r>
        <w:rPr>
          <w:rFonts w:ascii="仿宋_GB2312" w:eastAsia="仿宋_GB2312" w:hint="eastAsia"/>
          <w:kern w:val="20"/>
          <w:sz w:val="32"/>
          <w:szCs w:val="32"/>
        </w:rPr>
        <w:t>责令当事人立即改正上述违法行为。</w:t>
      </w:r>
    </w:p>
    <w:p w:rsidR="00897CF8" w:rsidRDefault="00561432">
      <w:pPr>
        <w:spacing w:line="460" w:lineRule="exact"/>
        <w:ind w:firstLineChars="200" w:firstLine="640"/>
        <w:rPr>
          <w:rFonts w:ascii="仿宋_GB2312" w:eastAsia="仿宋_GB2312"/>
          <w:kern w:val="20"/>
          <w:sz w:val="32"/>
          <w:szCs w:val="32"/>
        </w:rPr>
      </w:pPr>
      <w:r>
        <w:rPr>
          <w:rFonts w:ascii="仿宋_GB2312" w:eastAsia="仿宋_GB2312" w:hint="eastAsia"/>
          <w:kern w:val="20"/>
          <w:sz w:val="32"/>
          <w:szCs w:val="32"/>
        </w:rPr>
        <w:t>以上事实有《现场检查笔录》、《监测报告》、《</w:t>
      </w:r>
      <w:r>
        <w:rPr>
          <w:rFonts w:ascii="仿宋_GB2312" w:eastAsia="仿宋_GB2312" w:hint="eastAsia"/>
          <w:kern w:val="20"/>
          <w:sz w:val="32"/>
          <w:szCs w:val="32"/>
        </w:rPr>
        <w:t>责令改正违法行为决定书》等证据为证。</w:t>
      </w:r>
    </w:p>
    <w:p w:rsidR="00897CF8" w:rsidRDefault="00561432">
      <w:pPr>
        <w:spacing w:line="460" w:lineRule="exact"/>
        <w:ind w:firstLine="645"/>
        <w:rPr>
          <w:rFonts w:ascii="仿宋_GB2312" w:eastAsia="仿宋_GB2312" w:cs="宋体"/>
          <w:kern w:val="0"/>
          <w:sz w:val="32"/>
          <w:szCs w:val="30"/>
        </w:rPr>
      </w:pPr>
      <w:r>
        <w:rPr>
          <w:rFonts w:ascii="仿宋_GB2312" w:eastAsia="仿宋_GB2312" w:hint="eastAsia"/>
          <w:sz w:val="32"/>
          <w:szCs w:val="30"/>
        </w:rPr>
        <w:t>上述行为违反了</w:t>
      </w:r>
      <w:r>
        <w:rPr>
          <w:rFonts w:ascii="仿宋_GB2312" w:eastAsia="仿宋_GB2312" w:cs="宋体" w:hint="eastAsia"/>
          <w:kern w:val="0"/>
          <w:sz w:val="32"/>
          <w:szCs w:val="30"/>
        </w:rPr>
        <w:t>《中华人民共和国大气污染防治法》第八十一条第一款的规定。</w:t>
      </w:r>
    </w:p>
    <w:p w:rsidR="00897CF8" w:rsidRDefault="00561432">
      <w:pPr>
        <w:spacing w:line="460" w:lineRule="exact"/>
        <w:ind w:firstLineChars="200" w:firstLine="640"/>
        <w:rPr>
          <w:rFonts w:ascii="仿宋_GB2312" w:eastAsia="仿宋_GB2312" w:cs="宋体"/>
          <w:kern w:val="0"/>
          <w:sz w:val="32"/>
          <w:szCs w:val="30"/>
        </w:rPr>
      </w:pPr>
      <w:r>
        <w:rPr>
          <w:rFonts w:ascii="仿宋_GB2312" w:eastAsia="仿宋_GB2312" w:cs="宋体" w:hint="eastAsia"/>
          <w:kern w:val="0"/>
          <w:sz w:val="32"/>
          <w:szCs w:val="30"/>
        </w:rPr>
        <w:t>201</w:t>
      </w:r>
      <w:r>
        <w:rPr>
          <w:rFonts w:ascii="仿宋_GB2312" w:eastAsia="仿宋_GB2312" w:cs="宋体" w:hint="eastAsia"/>
          <w:kern w:val="0"/>
          <w:sz w:val="32"/>
          <w:szCs w:val="30"/>
        </w:rPr>
        <w:t>8</w:t>
      </w:r>
      <w:r>
        <w:rPr>
          <w:rFonts w:ascii="仿宋_GB2312" w:eastAsia="仿宋_GB2312" w:cs="宋体" w:hint="eastAsia"/>
          <w:kern w:val="0"/>
          <w:sz w:val="32"/>
          <w:szCs w:val="30"/>
        </w:rPr>
        <w:t>年</w:t>
      </w:r>
      <w:r>
        <w:rPr>
          <w:rFonts w:ascii="仿宋_GB2312" w:eastAsia="仿宋_GB2312" w:cs="宋体" w:hint="eastAsia"/>
          <w:kern w:val="0"/>
          <w:sz w:val="32"/>
          <w:szCs w:val="30"/>
        </w:rPr>
        <w:t>2</w:t>
      </w:r>
      <w:r>
        <w:rPr>
          <w:rFonts w:ascii="仿宋_GB2312" w:eastAsia="仿宋_GB2312" w:cs="宋体" w:hint="eastAsia"/>
          <w:kern w:val="0"/>
          <w:sz w:val="32"/>
          <w:szCs w:val="30"/>
        </w:rPr>
        <w:t>月</w:t>
      </w:r>
      <w:r>
        <w:rPr>
          <w:rFonts w:ascii="仿宋_GB2312" w:eastAsia="仿宋_GB2312" w:cs="宋体" w:hint="eastAsia"/>
          <w:kern w:val="0"/>
          <w:sz w:val="32"/>
          <w:szCs w:val="30"/>
        </w:rPr>
        <w:t>2</w:t>
      </w:r>
      <w:r>
        <w:rPr>
          <w:rFonts w:ascii="仿宋_GB2312" w:eastAsia="仿宋_GB2312" w:cs="宋体" w:hint="eastAsia"/>
          <w:kern w:val="0"/>
          <w:sz w:val="32"/>
          <w:szCs w:val="30"/>
        </w:rPr>
        <w:t>日，本局向当事人邮寄送达了《行政处罚听证告知书》（</w:t>
      </w:r>
      <w:proofErr w:type="gramStart"/>
      <w:r>
        <w:rPr>
          <w:rFonts w:ascii="仿宋_GB2312" w:eastAsia="仿宋_GB2312" w:cs="宋体" w:hint="eastAsia"/>
          <w:kern w:val="0"/>
          <w:sz w:val="32"/>
          <w:szCs w:val="30"/>
        </w:rPr>
        <w:t>穗天环听告</w:t>
      </w:r>
      <w:proofErr w:type="gramEnd"/>
      <w:r>
        <w:rPr>
          <w:rFonts w:ascii="仿宋_GB2312" w:eastAsia="仿宋_GB2312" w:cs="宋体" w:hint="eastAsia"/>
          <w:kern w:val="0"/>
          <w:sz w:val="32"/>
          <w:szCs w:val="30"/>
        </w:rPr>
        <w:t>[201</w:t>
      </w:r>
      <w:r>
        <w:rPr>
          <w:rFonts w:ascii="仿宋_GB2312" w:eastAsia="仿宋_GB2312" w:cs="宋体" w:hint="eastAsia"/>
          <w:kern w:val="0"/>
          <w:sz w:val="32"/>
          <w:szCs w:val="30"/>
        </w:rPr>
        <w:t>8</w:t>
      </w:r>
      <w:r>
        <w:rPr>
          <w:rFonts w:ascii="仿宋_GB2312" w:eastAsia="仿宋_GB2312" w:cs="宋体" w:hint="eastAsia"/>
          <w:kern w:val="0"/>
          <w:sz w:val="32"/>
          <w:szCs w:val="30"/>
        </w:rPr>
        <w:t>]</w:t>
      </w:r>
      <w:r>
        <w:rPr>
          <w:rFonts w:ascii="仿宋_GB2312" w:eastAsia="仿宋_GB2312" w:cs="宋体" w:hint="eastAsia"/>
          <w:kern w:val="0"/>
          <w:sz w:val="32"/>
          <w:szCs w:val="30"/>
        </w:rPr>
        <w:t>19</w:t>
      </w:r>
      <w:r>
        <w:rPr>
          <w:rFonts w:ascii="仿宋_GB2312" w:eastAsia="仿宋_GB2312" w:cs="宋体" w:hint="eastAsia"/>
          <w:kern w:val="0"/>
          <w:sz w:val="32"/>
          <w:szCs w:val="30"/>
        </w:rPr>
        <w:t>号），当事人在法定期限内未向本局提交书面陈述和申辩。经审核，上述违法事实清楚，现该案经本局审查结束。</w:t>
      </w:r>
    </w:p>
    <w:p w:rsidR="00897CF8" w:rsidRDefault="00561432">
      <w:pPr>
        <w:spacing w:line="460" w:lineRule="exact"/>
        <w:ind w:firstLineChars="200" w:firstLine="640"/>
        <w:rPr>
          <w:rFonts w:ascii="黑体" w:eastAsia="黑体" w:cs="宋体"/>
          <w:kern w:val="0"/>
          <w:sz w:val="32"/>
          <w:szCs w:val="30"/>
        </w:rPr>
      </w:pPr>
      <w:r>
        <w:rPr>
          <w:rFonts w:ascii="黑体" w:eastAsia="黑体" w:cs="宋体" w:hint="eastAsia"/>
          <w:kern w:val="0"/>
          <w:sz w:val="32"/>
          <w:szCs w:val="30"/>
        </w:rPr>
        <w:t>二、行政处罚的依据、种类及履行方式和期限</w:t>
      </w:r>
    </w:p>
    <w:p w:rsidR="00897CF8" w:rsidRDefault="00561432">
      <w:pPr>
        <w:spacing w:line="460" w:lineRule="exact"/>
        <w:ind w:firstLineChars="200" w:firstLine="640"/>
        <w:rPr>
          <w:rFonts w:ascii="仿宋_GB2312" w:eastAsia="仿宋_GB2312"/>
          <w:sz w:val="32"/>
          <w:szCs w:val="32"/>
        </w:rPr>
      </w:pPr>
      <w:r>
        <w:rPr>
          <w:rFonts w:ascii="仿宋_GB2312" w:eastAsia="仿宋_GB2312" w:hint="eastAsia"/>
          <w:sz w:val="32"/>
          <w:szCs w:val="32"/>
        </w:rPr>
        <w:t>根据《中华人民共和国行政处罚法》第二十三条、《中华人民共和国大气污染防治法》第一百一十八条第一款的规定，我局责令当事人立即改正超标排放油烟的违法行为，</w:t>
      </w:r>
      <w:proofErr w:type="gramStart"/>
      <w:r>
        <w:rPr>
          <w:rFonts w:ascii="仿宋_GB2312" w:eastAsia="仿宋_GB2312" w:hint="eastAsia"/>
          <w:sz w:val="32"/>
          <w:szCs w:val="32"/>
        </w:rPr>
        <w:t>作出</w:t>
      </w:r>
      <w:proofErr w:type="gramEnd"/>
      <w:r>
        <w:rPr>
          <w:rFonts w:ascii="仿宋_GB2312" w:eastAsia="仿宋_GB2312" w:hint="eastAsia"/>
          <w:sz w:val="32"/>
          <w:szCs w:val="32"/>
        </w:rPr>
        <w:t>处罚决定如下：罚款人民币</w:t>
      </w:r>
      <w:r>
        <w:rPr>
          <w:rFonts w:ascii="仿宋_GB2312" w:eastAsia="仿宋_GB2312" w:hint="eastAsia"/>
          <w:sz w:val="32"/>
          <w:szCs w:val="32"/>
        </w:rPr>
        <w:t>贰</w:t>
      </w:r>
      <w:r>
        <w:rPr>
          <w:rFonts w:ascii="仿宋_GB2312" w:eastAsia="仿宋_GB2312" w:hint="eastAsia"/>
          <w:sz w:val="32"/>
          <w:szCs w:val="32"/>
        </w:rPr>
        <w:t>万元整（￥</w:t>
      </w:r>
      <w:r>
        <w:rPr>
          <w:rFonts w:ascii="仿宋_GB2312" w:eastAsia="仿宋_GB2312" w:hint="eastAsia"/>
          <w:sz w:val="32"/>
          <w:szCs w:val="32"/>
          <w:u w:val="single"/>
        </w:rPr>
        <w:t>2</w:t>
      </w:r>
      <w:r>
        <w:rPr>
          <w:rFonts w:ascii="仿宋_GB2312" w:eastAsia="仿宋_GB2312" w:hint="eastAsia"/>
          <w:sz w:val="32"/>
          <w:szCs w:val="32"/>
          <w:u w:val="single"/>
        </w:rPr>
        <w:t>0000.00</w:t>
      </w:r>
      <w:r>
        <w:rPr>
          <w:rFonts w:ascii="仿宋_GB2312" w:eastAsia="仿宋_GB2312" w:hint="eastAsia"/>
          <w:sz w:val="32"/>
          <w:szCs w:val="32"/>
        </w:rPr>
        <w:t>）。</w:t>
      </w:r>
    </w:p>
    <w:p w:rsidR="00897CF8" w:rsidRDefault="00561432">
      <w:pPr>
        <w:spacing w:line="460" w:lineRule="exact"/>
        <w:ind w:firstLineChars="200" w:firstLine="640"/>
        <w:rPr>
          <w:rFonts w:ascii="仿宋_GB2312" w:eastAsia="仿宋_GB2312"/>
          <w:sz w:val="32"/>
          <w:szCs w:val="30"/>
        </w:rPr>
      </w:pPr>
      <w:r>
        <w:rPr>
          <w:rFonts w:ascii="仿宋_GB2312" w:eastAsia="仿宋_GB2312" w:hint="eastAsia"/>
          <w:sz w:val="32"/>
          <w:szCs w:val="30"/>
        </w:rPr>
        <w:t>限于接到本处罚决定之日起</w:t>
      </w:r>
      <w:r>
        <w:rPr>
          <w:rFonts w:ascii="仿宋_GB2312" w:eastAsia="仿宋_GB2312" w:hint="eastAsia"/>
          <w:sz w:val="32"/>
          <w:szCs w:val="30"/>
        </w:rPr>
        <w:t>15</w:t>
      </w:r>
      <w:r>
        <w:rPr>
          <w:rFonts w:ascii="仿宋_GB2312" w:eastAsia="仿宋_GB2312" w:hint="eastAsia"/>
          <w:sz w:val="32"/>
          <w:szCs w:val="30"/>
        </w:rPr>
        <w:t>日内将</w:t>
      </w:r>
      <w:proofErr w:type="gramStart"/>
      <w:r>
        <w:rPr>
          <w:rFonts w:ascii="仿宋_GB2312" w:eastAsia="仿宋_GB2312" w:hint="eastAsia"/>
          <w:sz w:val="32"/>
          <w:szCs w:val="30"/>
        </w:rPr>
        <w:t>罚款缴至指定</w:t>
      </w:r>
      <w:proofErr w:type="gramEnd"/>
      <w:r>
        <w:rPr>
          <w:rFonts w:ascii="仿宋_GB2312" w:eastAsia="仿宋_GB2312" w:hint="eastAsia"/>
          <w:sz w:val="32"/>
          <w:szCs w:val="30"/>
        </w:rPr>
        <w:t>银行和</w:t>
      </w:r>
      <w:proofErr w:type="gramStart"/>
      <w:r>
        <w:rPr>
          <w:rFonts w:ascii="仿宋_GB2312" w:eastAsia="仿宋_GB2312" w:hint="eastAsia"/>
          <w:sz w:val="32"/>
          <w:szCs w:val="30"/>
        </w:rPr>
        <w:t>帐号</w:t>
      </w:r>
      <w:proofErr w:type="gramEnd"/>
      <w:r>
        <w:rPr>
          <w:rFonts w:ascii="仿宋_GB2312" w:eastAsia="仿宋_GB2312" w:hint="eastAsia"/>
          <w:sz w:val="32"/>
          <w:szCs w:val="30"/>
        </w:rPr>
        <w:t>。逾期不缴纳罚款的，本局将按罚款数额每日加处</w:t>
      </w:r>
      <w:r>
        <w:rPr>
          <w:rFonts w:ascii="仿宋_GB2312" w:eastAsia="仿宋_GB2312" w:hint="eastAsia"/>
          <w:sz w:val="32"/>
          <w:szCs w:val="30"/>
        </w:rPr>
        <w:t>3%</w:t>
      </w:r>
      <w:r>
        <w:rPr>
          <w:rFonts w:ascii="仿宋_GB2312" w:eastAsia="仿宋_GB2312" w:hint="eastAsia"/>
          <w:sz w:val="32"/>
          <w:szCs w:val="30"/>
        </w:rPr>
        <w:t>的罚款（罚款缴款通知书请到本局领取）。</w:t>
      </w:r>
    </w:p>
    <w:p w:rsidR="00897CF8" w:rsidRDefault="00561432">
      <w:pPr>
        <w:pStyle w:val="a4"/>
        <w:spacing w:line="460" w:lineRule="exact"/>
        <w:ind w:leftChars="47" w:left="99" w:firstLine="630"/>
        <w:jc w:val="left"/>
        <w:rPr>
          <w:rFonts w:ascii="黑体" w:eastAsia="黑体"/>
          <w:kern w:val="20"/>
          <w:position w:val="0"/>
        </w:rPr>
      </w:pPr>
      <w:r>
        <w:rPr>
          <w:rFonts w:ascii="黑体" w:eastAsia="黑体" w:hint="eastAsia"/>
          <w:kern w:val="20"/>
          <w:position w:val="0"/>
        </w:rPr>
        <w:t>三、申请复议或者提起诉讼的途径和期限</w:t>
      </w:r>
    </w:p>
    <w:p w:rsidR="00897CF8" w:rsidRDefault="00561432">
      <w:pPr>
        <w:widowControl/>
        <w:spacing w:line="4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如不服上述行政处罚决定，可在接到本处罚决定书之日起</w:t>
      </w:r>
      <w:r>
        <w:rPr>
          <w:rFonts w:ascii="仿宋_GB2312" w:eastAsia="仿宋_GB2312" w:hAnsi="宋体" w:cs="宋体" w:hint="eastAsia"/>
          <w:kern w:val="0"/>
          <w:sz w:val="32"/>
          <w:szCs w:val="32"/>
        </w:rPr>
        <w:t>60</w:t>
      </w:r>
      <w:r>
        <w:rPr>
          <w:rFonts w:ascii="仿宋_GB2312" w:eastAsia="仿宋_GB2312" w:hAnsi="宋体" w:cs="宋体" w:hint="eastAsia"/>
          <w:kern w:val="0"/>
          <w:sz w:val="32"/>
          <w:szCs w:val="32"/>
        </w:rPr>
        <w:t>日内向广州市环境保护局或者天河区人民政府提出行政复议申请，也可在</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个月内直接向广州铁路运输第一法院提起行政诉讼。行政复议、行政诉讼期间内，不得停止本决定的履行。逾期不履行本处罚决定的，本局将依法申请法院强制执行。</w:t>
      </w:r>
    </w:p>
    <w:p w:rsidR="00897CF8" w:rsidRDefault="00897CF8">
      <w:pPr>
        <w:spacing w:line="460" w:lineRule="exact"/>
        <w:rPr>
          <w:rFonts w:ascii="仿宋_GB2312" w:eastAsia="仿宋_GB2312"/>
          <w:sz w:val="32"/>
          <w:szCs w:val="32"/>
        </w:rPr>
      </w:pPr>
    </w:p>
    <w:p w:rsidR="00897CF8" w:rsidRDefault="00897CF8">
      <w:pPr>
        <w:spacing w:line="460" w:lineRule="exact"/>
        <w:rPr>
          <w:rFonts w:ascii="仿宋_GB2312" w:eastAsia="仿宋_GB2312"/>
          <w:sz w:val="32"/>
          <w:szCs w:val="32"/>
        </w:rPr>
      </w:pPr>
    </w:p>
    <w:p w:rsidR="00897CF8" w:rsidRDefault="00561432">
      <w:pPr>
        <w:spacing w:line="460" w:lineRule="exact"/>
        <w:ind w:left="99" w:firstLine="63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广州市天河区环境保护局</w:t>
      </w:r>
    </w:p>
    <w:p w:rsidR="00897CF8" w:rsidRDefault="00561432" w:rsidP="00BF0265">
      <w:pPr>
        <w:pStyle w:val="a4"/>
        <w:spacing w:line="460" w:lineRule="exact"/>
        <w:ind w:leftChars="48" w:left="101" w:firstLineChars="1618" w:firstLine="5178"/>
        <w:jc w:val="left"/>
        <w:rPr>
          <w:kern w:val="20"/>
          <w:position w:val="0"/>
        </w:rPr>
      </w:pPr>
      <w:r>
        <w:rPr>
          <w:rFonts w:hint="eastAsia"/>
          <w:kern w:val="20"/>
          <w:position w:val="0"/>
        </w:rPr>
        <w:t>2018</w:t>
      </w:r>
      <w:r>
        <w:rPr>
          <w:rFonts w:hint="eastAsia"/>
          <w:kern w:val="20"/>
          <w:position w:val="0"/>
        </w:rPr>
        <w:t>年</w:t>
      </w:r>
      <w:r>
        <w:rPr>
          <w:rFonts w:hint="eastAsia"/>
          <w:kern w:val="20"/>
          <w:position w:val="0"/>
        </w:rPr>
        <w:t>3</w:t>
      </w:r>
      <w:r>
        <w:rPr>
          <w:rFonts w:hint="eastAsia"/>
          <w:kern w:val="20"/>
          <w:position w:val="0"/>
        </w:rPr>
        <w:t>月</w:t>
      </w:r>
      <w:r w:rsidR="00BF0265">
        <w:rPr>
          <w:rFonts w:hint="eastAsia"/>
          <w:kern w:val="20"/>
          <w:position w:val="0"/>
        </w:rPr>
        <w:t>9</w:t>
      </w:r>
      <w:r>
        <w:rPr>
          <w:rFonts w:hint="eastAsia"/>
          <w:kern w:val="20"/>
          <w:position w:val="0"/>
        </w:rPr>
        <w:t>日</w:t>
      </w:r>
    </w:p>
    <w:p w:rsidR="00897CF8" w:rsidRDefault="00561432">
      <w:pPr>
        <w:spacing w:line="460" w:lineRule="exact"/>
        <w:ind w:firstLineChars="200" w:firstLine="608"/>
        <w:rPr>
          <w:rFonts w:ascii="仿宋_GB2312" w:eastAsia="仿宋_GB2312" w:hAnsi="宋体"/>
          <w:color w:val="000000"/>
          <w:spacing w:val="-8"/>
          <w:kern w:val="20"/>
          <w:position w:val="4"/>
          <w:sz w:val="32"/>
          <w:szCs w:val="32"/>
        </w:rPr>
      </w:pPr>
      <w:r>
        <w:rPr>
          <w:rFonts w:ascii="仿宋_GB2312" w:eastAsia="仿宋_GB2312" w:hAnsi="宋体" w:hint="eastAsia"/>
          <w:color w:val="000000"/>
          <w:spacing w:val="-8"/>
          <w:kern w:val="20"/>
          <w:position w:val="4"/>
          <w:sz w:val="32"/>
          <w:szCs w:val="32"/>
        </w:rPr>
        <w:t>（地</w:t>
      </w:r>
      <w:r>
        <w:rPr>
          <w:rFonts w:ascii="仿宋_GB2312" w:eastAsia="仿宋_GB2312" w:hAnsi="宋体" w:hint="eastAsia"/>
          <w:color w:val="000000"/>
          <w:spacing w:val="-8"/>
          <w:kern w:val="20"/>
          <w:position w:val="4"/>
          <w:sz w:val="32"/>
          <w:szCs w:val="32"/>
        </w:rPr>
        <w:t xml:space="preserve">    </w:t>
      </w:r>
      <w:r>
        <w:rPr>
          <w:rFonts w:ascii="仿宋_GB2312" w:eastAsia="仿宋_GB2312" w:hAnsi="宋体" w:hint="eastAsia"/>
          <w:color w:val="000000"/>
          <w:spacing w:val="-8"/>
          <w:kern w:val="20"/>
          <w:position w:val="4"/>
          <w:sz w:val="32"/>
          <w:szCs w:val="32"/>
        </w:rPr>
        <w:t>址：广州市天河区建华路</w:t>
      </w:r>
      <w:r>
        <w:rPr>
          <w:rFonts w:ascii="仿宋_GB2312" w:eastAsia="仿宋_GB2312" w:hAnsi="宋体" w:hint="eastAsia"/>
          <w:color w:val="000000"/>
          <w:spacing w:val="-8"/>
          <w:kern w:val="20"/>
          <w:position w:val="4"/>
          <w:sz w:val="32"/>
          <w:szCs w:val="32"/>
        </w:rPr>
        <w:t>89</w:t>
      </w:r>
      <w:r>
        <w:rPr>
          <w:rFonts w:ascii="仿宋_GB2312" w:eastAsia="仿宋_GB2312" w:hAnsi="宋体" w:hint="eastAsia"/>
          <w:color w:val="000000"/>
          <w:spacing w:val="-8"/>
          <w:kern w:val="20"/>
          <w:position w:val="4"/>
          <w:sz w:val="32"/>
          <w:szCs w:val="32"/>
        </w:rPr>
        <w:t>号</w:t>
      </w:r>
      <w:r>
        <w:rPr>
          <w:rFonts w:ascii="仿宋_GB2312" w:eastAsia="仿宋_GB2312" w:hAnsi="宋体" w:hint="eastAsia"/>
          <w:color w:val="000000"/>
          <w:spacing w:val="-8"/>
          <w:kern w:val="20"/>
          <w:position w:val="4"/>
          <w:sz w:val="32"/>
          <w:szCs w:val="32"/>
        </w:rPr>
        <w:t xml:space="preserve">    </w:t>
      </w:r>
      <w:r>
        <w:rPr>
          <w:rFonts w:ascii="仿宋_GB2312" w:eastAsia="仿宋_GB2312" w:hAnsi="宋体" w:hint="eastAsia"/>
          <w:color w:val="000000"/>
          <w:spacing w:val="-8"/>
          <w:kern w:val="20"/>
          <w:position w:val="4"/>
          <w:sz w:val="32"/>
          <w:szCs w:val="32"/>
        </w:rPr>
        <w:t>邮编：</w:t>
      </w:r>
      <w:r>
        <w:rPr>
          <w:rFonts w:ascii="仿宋_GB2312" w:eastAsia="仿宋_GB2312" w:hAnsi="宋体" w:hint="eastAsia"/>
          <w:color w:val="000000"/>
          <w:spacing w:val="-8"/>
          <w:kern w:val="20"/>
          <w:position w:val="4"/>
          <w:sz w:val="32"/>
          <w:szCs w:val="32"/>
        </w:rPr>
        <w:t>510665</w:t>
      </w:r>
    </w:p>
    <w:p w:rsidR="00897CF8" w:rsidRDefault="00561432">
      <w:pPr>
        <w:spacing w:line="460" w:lineRule="exact"/>
        <w:ind w:firstLine="645"/>
        <w:rPr>
          <w:rFonts w:ascii="仿宋_GB2312" w:eastAsia="仿宋_GB2312" w:hAnsi="宋体"/>
          <w:color w:val="000000"/>
          <w:spacing w:val="-8"/>
          <w:kern w:val="20"/>
          <w:position w:val="4"/>
          <w:sz w:val="32"/>
          <w:szCs w:val="32"/>
        </w:rPr>
      </w:pPr>
      <w:r>
        <w:rPr>
          <w:rFonts w:ascii="仿宋_GB2312" w:eastAsia="仿宋_GB2312" w:hAnsi="宋体" w:hint="eastAsia"/>
          <w:color w:val="000000"/>
          <w:spacing w:val="-8"/>
          <w:kern w:val="20"/>
          <w:position w:val="4"/>
          <w:sz w:val="32"/>
          <w:szCs w:val="32"/>
        </w:rPr>
        <w:t xml:space="preserve">  </w:t>
      </w:r>
      <w:r>
        <w:rPr>
          <w:rFonts w:ascii="仿宋_GB2312" w:eastAsia="仿宋_GB2312" w:hAnsi="宋体" w:hint="eastAsia"/>
          <w:color w:val="000000"/>
          <w:spacing w:val="-8"/>
          <w:kern w:val="20"/>
          <w:position w:val="4"/>
          <w:sz w:val="32"/>
          <w:szCs w:val="32"/>
        </w:rPr>
        <w:t>经办部门：监督管理科</w:t>
      </w:r>
      <w:r>
        <w:rPr>
          <w:rFonts w:ascii="仿宋_GB2312" w:eastAsia="仿宋_GB2312" w:hAnsi="宋体" w:hint="eastAsia"/>
          <w:color w:val="000000"/>
          <w:spacing w:val="-8"/>
          <w:kern w:val="20"/>
          <w:position w:val="4"/>
          <w:sz w:val="32"/>
          <w:szCs w:val="32"/>
        </w:rPr>
        <w:t xml:space="preserve">              </w:t>
      </w:r>
      <w:r>
        <w:rPr>
          <w:rFonts w:ascii="仿宋_GB2312" w:eastAsia="仿宋_GB2312" w:hAnsi="宋体" w:hint="eastAsia"/>
          <w:color w:val="000000"/>
          <w:spacing w:val="-8"/>
          <w:kern w:val="20"/>
          <w:position w:val="4"/>
          <w:sz w:val="32"/>
          <w:szCs w:val="32"/>
        </w:rPr>
        <w:t>电话：</w:t>
      </w:r>
      <w:r>
        <w:rPr>
          <w:rFonts w:ascii="仿宋_GB2312" w:eastAsia="仿宋_GB2312" w:hAnsi="宋体" w:hint="eastAsia"/>
          <w:color w:val="000000"/>
          <w:spacing w:val="-8"/>
          <w:kern w:val="20"/>
          <w:position w:val="4"/>
          <w:sz w:val="32"/>
          <w:szCs w:val="32"/>
        </w:rPr>
        <w:t>85553314</w:t>
      </w:r>
      <w:r>
        <w:rPr>
          <w:rFonts w:ascii="仿宋_GB2312" w:eastAsia="仿宋_GB2312" w:hAnsi="宋体" w:hint="eastAsia"/>
          <w:color w:val="000000"/>
          <w:spacing w:val="-8"/>
          <w:kern w:val="20"/>
          <w:position w:val="4"/>
          <w:sz w:val="32"/>
          <w:szCs w:val="32"/>
        </w:rPr>
        <w:t>）</w:t>
      </w:r>
    </w:p>
    <w:sectPr w:rsidR="00897CF8" w:rsidSect="00897CF8">
      <w:footerReference w:type="even" r:id="rId8"/>
      <w:footerReference w:type="default" r:id="rId9"/>
      <w:pgSz w:w="11906" w:h="16838"/>
      <w:pgMar w:top="1701" w:right="1474" w:bottom="158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432" w:rsidRDefault="00561432" w:rsidP="00897CF8">
      <w:r>
        <w:separator/>
      </w:r>
    </w:p>
  </w:endnote>
  <w:endnote w:type="continuationSeparator" w:id="0">
    <w:p w:rsidR="00561432" w:rsidRDefault="00561432" w:rsidP="00897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F8" w:rsidRDefault="00897CF8">
    <w:pPr>
      <w:pStyle w:val="a6"/>
      <w:framePr w:wrap="around" w:vAnchor="text" w:hAnchor="margin" w:xAlign="center" w:y="1"/>
      <w:rPr>
        <w:rStyle w:val="a8"/>
      </w:rPr>
    </w:pPr>
    <w:r>
      <w:fldChar w:fldCharType="begin"/>
    </w:r>
    <w:r w:rsidR="00561432">
      <w:rPr>
        <w:rStyle w:val="a8"/>
      </w:rPr>
      <w:instrText xml:space="preserve">PAGE  </w:instrText>
    </w:r>
    <w:r>
      <w:fldChar w:fldCharType="separate"/>
    </w:r>
    <w:r w:rsidR="00561432">
      <w:rPr>
        <w:rStyle w:val="a8"/>
      </w:rPr>
      <w:t>- 1 -</w:t>
    </w:r>
    <w:r>
      <w:fldChar w:fldCharType="end"/>
    </w:r>
  </w:p>
  <w:p w:rsidR="00897CF8" w:rsidRDefault="00897C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F8" w:rsidRDefault="00897CF8">
    <w:pPr>
      <w:pStyle w:val="a6"/>
    </w:pPr>
    <w:r w:rsidRPr="00897CF8">
      <w:rPr>
        <w:sz w:val="20"/>
      </w:rPr>
      <w:pict>
        <v:shapetype id="_x0000_t202" coordsize="21600,21600" o:spt="202" path="m,l,21600r21600,l21600,xe">
          <v:stroke joinstyle="miter"/>
          <v:path gradientshapeok="t" o:connecttype="rect"/>
        </v:shapetype>
        <v:shape id="文本框1" o:spid="_x0000_s4097" type="#_x0000_t202" style="position:absolute;margin-left:22.6pt;margin-top:0;width:62.6pt;height:23.25pt;z-index:251658240;mso-position-horizontal:outside;mso-position-horizontal-relative:margin;mso-position-vertical:top"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filled="f" stroked="f">
          <v:textbox inset="0,0,0,0">
            <w:txbxContent>
              <w:p w:rsidR="00897CF8" w:rsidRDefault="00897CF8">
                <w:pPr>
                  <w:pStyle w:val="a6"/>
                  <w:rPr>
                    <w:rStyle w:val="a8"/>
                  </w:rPr>
                </w:pPr>
                <w:r>
                  <w:rPr>
                    <w:rFonts w:ascii="宋体" w:hAnsi="宋体" w:cs="宋体" w:hint="eastAsia"/>
                    <w:sz w:val="28"/>
                    <w:szCs w:val="28"/>
                  </w:rPr>
                  <w:fldChar w:fldCharType="begin"/>
                </w:r>
                <w:r w:rsidR="00561432">
                  <w:rPr>
                    <w:rStyle w:val="a8"/>
                    <w:rFonts w:ascii="宋体" w:hAnsi="宋体" w:cs="宋体" w:hint="eastAsia"/>
                    <w:sz w:val="28"/>
                    <w:szCs w:val="28"/>
                  </w:rPr>
                  <w:instrText xml:space="preserve">PAGE  </w:instrText>
                </w:r>
                <w:r>
                  <w:rPr>
                    <w:rFonts w:ascii="宋体" w:hAnsi="宋体" w:cs="宋体" w:hint="eastAsia"/>
                    <w:sz w:val="28"/>
                    <w:szCs w:val="28"/>
                  </w:rPr>
                  <w:fldChar w:fldCharType="separate"/>
                </w:r>
                <w:r w:rsidR="00BF0265">
                  <w:rPr>
                    <w:rStyle w:val="a8"/>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432" w:rsidRDefault="00561432" w:rsidP="00897CF8">
      <w:r>
        <w:separator/>
      </w:r>
    </w:p>
  </w:footnote>
  <w:footnote w:type="continuationSeparator" w:id="0">
    <w:p w:rsidR="00561432" w:rsidRDefault="00561432" w:rsidP="00897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F37"/>
    <w:rsid w:val="000141AB"/>
    <w:rsid w:val="000160E0"/>
    <w:rsid w:val="000229E8"/>
    <w:rsid w:val="00074A23"/>
    <w:rsid w:val="00082981"/>
    <w:rsid w:val="00094766"/>
    <w:rsid w:val="000A3152"/>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62ED"/>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D68F7"/>
    <w:rsid w:val="003F01B1"/>
    <w:rsid w:val="004171B0"/>
    <w:rsid w:val="00417423"/>
    <w:rsid w:val="00417911"/>
    <w:rsid w:val="0042659E"/>
    <w:rsid w:val="00430545"/>
    <w:rsid w:val="00440E2F"/>
    <w:rsid w:val="004500CB"/>
    <w:rsid w:val="00460B25"/>
    <w:rsid w:val="00463394"/>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1432"/>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E3D56"/>
    <w:rsid w:val="006E6FCE"/>
    <w:rsid w:val="006F3A07"/>
    <w:rsid w:val="006F5B44"/>
    <w:rsid w:val="006F5B91"/>
    <w:rsid w:val="00705B49"/>
    <w:rsid w:val="0071496C"/>
    <w:rsid w:val="00715A6F"/>
    <w:rsid w:val="00717A8B"/>
    <w:rsid w:val="007327FC"/>
    <w:rsid w:val="00732F48"/>
    <w:rsid w:val="00746369"/>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96C8D"/>
    <w:rsid w:val="00897CF8"/>
    <w:rsid w:val="008A0FD7"/>
    <w:rsid w:val="008A1568"/>
    <w:rsid w:val="008A2B7A"/>
    <w:rsid w:val="008A5A6E"/>
    <w:rsid w:val="008A638E"/>
    <w:rsid w:val="008A6442"/>
    <w:rsid w:val="008B0E13"/>
    <w:rsid w:val="008C33C1"/>
    <w:rsid w:val="008D327A"/>
    <w:rsid w:val="008F7DF9"/>
    <w:rsid w:val="009171B7"/>
    <w:rsid w:val="00927EEA"/>
    <w:rsid w:val="00944C4B"/>
    <w:rsid w:val="0094527D"/>
    <w:rsid w:val="00952F37"/>
    <w:rsid w:val="00966D8C"/>
    <w:rsid w:val="00970C88"/>
    <w:rsid w:val="00976F88"/>
    <w:rsid w:val="009835FD"/>
    <w:rsid w:val="009912CE"/>
    <w:rsid w:val="009B118E"/>
    <w:rsid w:val="009C5288"/>
    <w:rsid w:val="009D2434"/>
    <w:rsid w:val="00A0337B"/>
    <w:rsid w:val="00A04902"/>
    <w:rsid w:val="00A04CA3"/>
    <w:rsid w:val="00A06C43"/>
    <w:rsid w:val="00A33997"/>
    <w:rsid w:val="00A34F36"/>
    <w:rsid w:val="00A42167"/>
    <w:rsid w:val="00A56869"/>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B124EE"/>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C6B2F"/>
    <w:rsid w:val="00BD0D0B"/>
    <w:rsid w:val="00BF0265"/>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75D79"/>
    <w:rsid w:val="00D8185D"/>
    <w:rsid w:val="00DA244A"/>
    <w:rsid w:val="00DA60AC"/>
    <w:rsid w:val="00DA7E41"/>
    <w:rsid w:val="00DB4F81"/>
    <w:rsid w:val="00DC272E"/>
    <w:rsid w:val="00DC3C92"/>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9681255"/>
    <w:rsid w:val="0F4C3B78"/>
    <w:rsid w:val="1363091C"/>
    <w:rsid w:val="3E507448"/>
    <w:rsid w:val="487837BB"/>
    <w:rsid w:val="4C1D57DB"/>
    <w:rsid w:val="4CA642BE"/>
    <w:rsid w:val="588043EB"/>
    <w:rsid w:val="5BD41B97"/>
    <w:rsid w:val="6A2E1053"/>
    <w:rsid w:val="6A80002D"/>
    <w:rsid w:val="6D467DAE"/>
    <w:rsid w:val="742E7A7E"/>
    <w:rsid w:val="783D2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897CF8"/>
    <w:pPr>
      <w:ind w:firstLineChars="200" w:firstLine="420"/>
    </w:pPr>
  </w:style>
  <w:style w:type="paragraph" w:styleId="a4">
    <w:name w:val="Date"/>
    <w:basedOn w:val="a"/>
    <w:next w:val="a"/>
    <w:link w:val="Char"/>
    <w:qFormat/>
    <w:rsid w:val="00897CF8"/>
    <w:pPr>
      <w:ind w:leftChars="2500" w:left="100"/>
    </w:pPr>
    <w:rPr>
      <w:rFonts w:ascii="仿宋_GB2312" w:eastAsia="仿宋_GB2312" w:hAnsi="宋体"/>
      <w:position w:val="-8"/>
      <w:sz w:val="32"/>
    </w:rPr>
  </w:style>
  <w:style w:type="paragraph" w:styleId="2">
    <w:name w:val="Body Text Indent 2"/>
    <w:basedOn w:val="a"/>
    <w:qFormat/>
    <w:rsid w:val="00897CF8"/>
    <w:pPr>
      <w:ind w:firstLine="435"/>
    </w:pPr>
    <w:rPr>
      <w:sz w:val="32"/>
    </w:rPr>
  </w:style>
  <w:style w:type="paragraph" w:styleId="a5">
    <w:name w:val="Balloon Text"/>
    <w:basedOn w:val="a"/>
    <w:qFormat/>
    <w:rsid w:val="00897CF8"/>
    <w:rPr>
      <w:sz w:val="18"/>
      <w:szCs w:val="18"/>
    </w:rPr>
  </w:style>
  <w:style w:type="paragraph" w:styleId="a6">
    <w:name w:val="footer"/>
    <w:basedOn w:val="a"/>
    <w:qFormat/>
    <w:rsid w:val="00897CF8"/>
    <w:pPr>
      <w:tabs>
        <w:tab w:val="center" w:pos="4153"/>
        <w:tab w:val="right" w:pos="8306"/>
      </w:tabs>
      <w:snapToGrid w:val="0"/>
      <w:jc w:val="left"/>
    </w:pPr>
    <w:rPr>
      <w:sz w:val="18"/>
      <w:szCs w:val="18"/>
    </w:rPr>
  </w:style>
  <w:style w:type="paragraph" w:styleId="a7">
    <w:name w:val="header"/>
    <w:basedOn w:val="a"/>
    <w:qFormat/>
    <w:rsid w:val="00897C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897CF8"/>
    <w:pPr>
      <w:spacing w:line="360" w:lineRule="auto"/>
      <w:ind w:firstLineChars="200" w:firstLine="640"/>
      <w:jc w:val="left"/>
    </w:pPr>
    <w:rPr>
      <w:rFonts w:ascii="仿宋_GB2312" w:eastAsia="仿宋_GB2312" w:hAnsi="宋体"/>
      <w:kern w:val="20"/>
      <w:position w:val="4"/>
      <w:sz w:val="32"/>
    </w:rPr>
  </w:style>
  <w:style w:type="character" w:styleId="a8">
    <w:name w:val="page number"/>
    <w:basedOn w:val="a0"/>
    <w:qFormat/>
    <w:rsid w:val="00897CF8"/>
  </w:style>
  <w:style w:type="character" w:customStyle="1" w:styleId="Char">
    <w:name w:val="日期 Char"/>
    <w:basedOn w:val="a0"/>
    <w:link w:val="a4"/>
    <w:qFormat/>
    <w:rsid w:val="00897CF8"/>
    <w:rPr>
      <w:rFonts w:ascii="仿宋_GB2312" w:eastAsia="仿宋_GB2312" w:hAnsi="宋体"/>
      <w:kern w:val="2"/>
      <w:position w:val="-8"/>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9BC4C-1F0B-442B-9681-DBF1729D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h</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穗天环听告字【2004】号</dc:title>
  <dc:creator>彭兴琼</dc:creator>
  <cp:lastModifiedBy>liyung</cp:lastModifiedBy>
  <cp:revision>7</cp:revision>
  <cp:lastPrinted>2018-03-12T08:52:00Z</cp:lastPrinted>
  <dcterms:created xsi:type="dcterms:W3CDTF">2018-01-09T07:04:00Z</dcterms:created>
  <dcterms:modified xsi:type="dcterms:W3CDTF">2018-03-12T08:52:00Z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