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8787C" w:rsidRDefault="0028787C">
      <w:pPr>
        <w:spacing w:line="360" w:lineRule="auto"/>
        <w:jc w:val="center"/>
        <w:rPr>
          <w:rFonts w:ascii="仿宋_GB2312" w:eastAsia="仿宋_GB2312" w:hAnsi="宋体"/>
          <w:sz w:val="32"/>
          <w:szCs w:val="30"/>
        </w:rPr>
      </w:pPr>
    </w:p>
    <w:p w:rsidR="0028787C" w:rsidRDefault="0028787C">
      <w:pPr>
        <w:spacing w:line="360" w:lineRule="auto"/>
        <w:jc w:val="center"/>
        <w:rPr>
          <w:rFonts w:ascii="仿宋_GB2312" w:eastAsia="仿宋_GB2312" w:hAnsi="宋体"/>
          <w:sz w:val="32"/>
          <w:szCs w:val="30"/>
        </w:rPr>
      </w:pPr>
    </w:p>
    <w:p w:rsidR="0028787C" w:rsidRDefault="0028787C">
      <w:pPr>
        <w:spacing w:line="360" w:lineRule="auto"/>
        <w:jc w:val="center"/>
        <w:rPr>
          <w:rFonts w:ascii="仿宋_GB2312" w:eastAsia="仿宋_GB2312" w:hAnsi="宋体"/>
          <w:sz w:val="32"/>
          <w:szCs w:val="30"/>
        </w:rPr>
      </w:pPr>
    </w:p>
    <w:p w:rsidR="0028787C" w:rsidRDefault="0028787C">
      <w:pPr>
        <w:spacing w:line="360" w:lineRule="auto"/>
        <w:jc w:val="center"/>
        <w:rPr>
          <w:rFonts w:ascii="仿宋_GB2312" w:eastAsia="仿宋_GB2312" w:hAnsi="宋体"/>
          <w:sz w:val="32"/>
          <w:szCs w:val="30"/>
        </w:rPr>
      </w:pPr>
    </w:p>
    <w:p w:rsidR="00F624F4" w:rsidRDefault="00F624F4" w:rsidP="00EA63D7">
      <w:pPr>
        <w:spacing w:line="360" w:lineRule="auto"/>
        <w:rPr>
          <w:rFonts w:ascii="仿宋_GB2312" w:eastAsia="仿宋_GB2312" w:hAnsi="宋体"/>
          <w:sz w:val="32"/>
          <w:szCs w:val="30"/>
        </w:rPr>
      </w:pPr>
    </w:p>
    <w:p w:rsidR="0028787C" w:rsidRDefault="0028787C">
      <w:pPr>
        <w:spacing w:line="360" w:lineRule="auto"/>
        <w:jc w:val="center"/>
        <w:rPr>
          <w:rFonts w:ascii="仿宋_GB2312" w:eastAsia="仿宋_GB2312" w:hAnsi="宋体"/>
          <w:sz w:val="32"/>
          <w:szCs w:val="30"/>
        </w:rPr>
      </w:pPr>
    </w:p>
    <w:p w:rsidR="0028787C" w:rsidRDefault="0028787C" w:rsidP="00CA6944">
      <w:pPr>
        <w:spacing w:line="360" w:lineRule="auto"/>
        <w:rPr>
          <w:rFonts w:ascii="仿宋_GB2312" w:eastAsia="仿宋_GB2312" w:hAnsi="宋体"/>
          <w:sz w:val="32"/>
          <w:szCs w:val="30"/>
        </w:rPr>
      </w:pPr>
    </w:p>
    <w:p w:rsidR="00E47A99" w:rsidRDefault="008C1AAA">
      <w:pPr>
        <w:spacing w:line="360" w:lineRule="auto"/>
        <w:jc w:val="center"/>
        <w:rPr>
          <w:rFonts w:ascii="仿宋_GB2312" w:eastAsia="仿宋_GB2312" w:hAnsi="宋体"/>
          <w:sz w:val="32"/>
          <w:szCs w:val="30"/>
        </w:rPr>
      </w:pPr>
      <w:r>
        <w:rPr>
          <w:rFonts w:ascii="仿宋_GB2312" w:eastAsia="仿宋_GB2312" w:hAnsi="宋体" w:hint="eastAsia"/>
          <w:sz w:val="32"/>
          <w:szCs w:val="30"/>
        </w:rPr>
        <w:t>穗天环罚</w:t>
      </w:r>
      <w:r w:rsidR="00E47A99">
        <w:rPr>
          <w:rFonts w:ascii="仿宋_GB2312" w:eastAsia="仿宋_GB2312" w:hAnsi="仿宋_GB2312" w:cs="仿宋_GB2312" w:hint="eastAsia"/>
          <w:sz w:val="32"/>
          <w:szCs w:val="30"/>
        </w:rPr>
        <w:t>〔</w:t>
      </w:r>
      <w:r w:rsidR="00E47A99">
        <w:rPr>
          <w:rFonts w:ascii="仿宋_GB2312" w:eastAsia="仿宋_GB2312" w:hAnsi="宋体" w:hint="eastAsia"/>
          <w:sz w:val="32"/>
          <w:szCs w:val="30"/>
        </w:rPr>
        <w:t>201</w:t>
      </w:r>
      <w:r w:rsidR="003472BA">
        <w:rPr>
          <w:rFonts w:ascii="仿宋_GB2312" w:eastAsia="仿宋_GB2312" w:hAnsi="宋体" w:hint="eastAsia"/>
          <w:sz w:val="32"/>
          <w:szCs w:val="30"/>
        </w:rPr>
        <w:t>6</w:t>
      </w:r>
      <w:r w:rsidR="00972AEB">
        <w:rPr>
          <w:rFonts w:ascii="仿宋_GB2312" w:eastAsia="仿宋_GB2312" w:hAnsi="仿宋_GB2312" w:cs="仿宋_GB2312"/>
          <w:sz w:val="32"/>
          <w:szCs w:val="30"/>
        </w:rPr>
        <w:t>〕</w:t>
      </w:r>
      <w:r w:rsidR="005D09E2">
        <w:rPr>
          <w:rFonts w:ascii="仿宋_GB2312" w:eastAsia="仿宋_GB2312" w:hAnsi="仿宋_GB2312" w:cs="仿宋_GB2312" w:hint="eastAsia"/>
          <w:sz w:val="32"/>
          <w:szCs w:val="30"/>
        </w:rPr>
        <w:t>248</w:t>
      </w:r>
      <w:r w:rsidR="00E47A99">
        <w:rPr>
          <w:rFonts w:ascii="仿宋_GB2312" w:eastAsia="仿宋_GB2312" w:hAnsi="宋体" w:hint="eastAsia"/>
          <w:sz w:val="32"/>
          <w:szCs w:val="30"/>
        </w:rPr>
        <w:t>号</w:t>
      </w:r>
    </w:p>
    <w:p w:rsidR="00E47A99" w:rsidRDefault="00E47A99">
      <w:pPr>
        <w:spacing w:line="360" w:lineRule="auto"/>
        <w:rPr>
          <w:rFonts w:ascii="宋体" w:hAnsi="宋体"/>
          <w:b/>
          <w:sz w:val="44"/>
        </w:rPr>
      </w:pPr>
      <w:r>
        <w:rPr>
          <w:rFonts w:ascii="仿宋_GB2312" w:eastAsia="仿宋_GB2312" w:hAnsi="宋体" w:hint="eastAsia"/>
          <w:sz w:val="32"/>
        </w:rPr>
        <w:t xml:space="preserve"> </w:t>
      </w:r>
    </w:p>
    <w:p w:rsidR="00E47A99" w:rsidRDefault="00E47A99" w:rsidP="008C1AAA">
      <w:pPr>
        <w:spacing w:line="520" w:lineRule="exact"/>
        <w:ind w:firstLineChars="345" w:firstLine="1518"/>
        <w:rPr>
          <w:rFonts w:ascii="方正小标宋_GBK" w:eastAsia="方正小标宋_GBK" w:hAnsi="方正小标宋_GBK" w:cs="方正小标宋_GBK"/>
          <w:bCs/>
          <w:sz w:val="44"/>
        </w:rPr>
      </w:pPr>
      <w:r>
        <w:rPr>
          <w:rFonts w:ascii="方正小标宋_GBK" w:eastAsia="方正小标宋_GBK" w:hAnsi="方正小标宋_GBK" w:cs="方正小标宋_GBK" w:hint="eastAsia"/>
          <w:bCs/>
          <w:sz w:val="44"/>
        </w:rPr>
        <w:t xml:space="preserve"> </w:t>
      </w:r>
      <w:r w:rsidR="008C1AAA">
        <w:rPr>
          <w:rFonts w:ascii="方正小标宋_GBK" w:eastAsia="方正小标宋_GBK" w:hAnsi="方正小标宋_GBK" w:cs="方正小标宋_GBK" w:hint="eastAsia"/>
          <w:bCs/>
          <w:sz w:val="44"/>
        </w:rPr>
        <w:t xml:space="preserve"> 环境保护行政处罚决定</w:t>
      </w:r>
      <w:r>
        <w:rPr>
          <w:rFonts w:ascii="方正小标宋_GBK" w:eastAsia="方正小标宋_GBK" w:hAnsi="方正小标宋_GBK" w:cs="方正小标宋_GBK" w:hint="eastAsia"/>
          <w:bCs/>
          <w:sz w:val="44"/>
        </w:rPr>
        <w:t>书</w:t>
      </w:r>
    </w:p>
    <w:p w:rsidR="00E47A99" w:rsidRDefault="00E47A99" w:rsidP="008C1AAA">
      <w:pPr>
        <w:spacing w:line="520" w:lineRule="exact"/>
        <w:rPr>
          <w:rFonts w:ascii="仿宋_GB2312" w:eastAsia="仿宋_GB2312" w:hAnsi="宋体"/>
          <w:kern w:val="20"/>
          <w:sz w:val="32"/>
        </w:rPr>
      </w:pPr>
    </w:p>
    <w:p w:rsidR="009F2E71" w:rsidRDefault="00AF057B" w:rsidP="008C1AAA">
      <w:pPr>
        <w:spacing w:line="520" w:lineRule="exact"/>
        <w:ind w:leftChars="304" w:left="1758" w:hangingChars="350" w:hanging="1120"/>
        <w:jc w:val="left"/>
        <w:rPr>
          <w:rFonts w:ascii="仿宋_GB2312" w:eastAsia="仿宋_GB2312"/>
          <w:kern w:val="20"/>
          <w:sz w:val="32"/>
          <w:szCs w:val="32"/>
        </w:rPr>
      </w:pPr>
      <w:r>
        <w:rPr>
          <w:rFonts w:ascii="仿宋_GB2312" w:eastAsia="仿宋_GB2312" w:hint="eastAsia"/>
          <w:kern w:val="20"/>
          <w:sz w:val="32"/>
          <w:szCs w:val="32"/>
        </w:rPr>
        <w:t>当事人：</w:t>
      </w:r>
      <w:r w:rsidR="00C41140">
        <w:rPr>
          <w:rFonts w:ascii="仿宋_GB2312" w:eastAsia="仿宋_GB2312" w:hint="eastAsia"/>
          <w:kern w:val="20"/>
          <w:sz w:val="32"/>
          <w:szCs w:val="32"/>
        </w:rPr>
        <w:t>广州</w:t>
      </w:r>
      <w:r w:rsidR="00A76BBF">
        <w:rPr>
          <w:rFonts w:ascii="仿宋_GB2312" w:eastAsia="仿宋_GB2312" w:hint="eastAsia"/>
          <w:kern w:val="20"/>
          <w:sz w:val="32"/>
          <w:szCs w:val="32"/>
        </w:rPr>
        <w:t>奥智餐饮管理有限公司</w:t>
      </w:r>
    </w:p>
    <w:p w:rsidR="004146C4" w:rsidRDefault="003472BA" w:rsidP="008C1AAA">
      <w:pPr>
        <w:spacing w:line="520" w:lineRule="exact"/>
        <w:ind w:firstLineChars="200" w:firstLine="640"/>
        <w:jc w:val="left"/>
        <w:rPr>
          <w:rFonts w:ascii="仿宋_GB2312" w:eastAsia="仿宋_GB2312"/>
          <w:kern w:val="20"/>
          <w:sz w:val="32"/>
          <w:szCs w:val="32"/>
        </w:rPr>
      </w:pPr>
      <w:r>
        <w:rPr>
          <w:rFonts w:ascii="仿宋_GB2312" w:eastAsia="仿宋_GB2312" w:hint="eastAsia"/>
          <w:kern w:val="20"/>
          <w:sz w:val="32"/>
          <w:szCs w:val="32"/>
        </w:rPr>
        <w:t>法定代表人：</w:t>
      </w:r>
      <w:r w:rsidR="00A76BBF">
        <w:rPr>
          <w:rFonts w:ascii="仿宋_GB2312" w:eastAsia="仿宋_GB2312" w:hint="eastAsia"/>
          <w:kern w:val="20"/>
          <w:sz w:val="32"/>
          <w:szCs w:val="32"/>
        </w:rPr>
        <w:t>谭曦光    电话：38051282</w:t>
      </w:r>
    </w:p>
    <w:p w:rsidR="0042659E" w:rsidRPr="00D244D6" w:rsidRDefault="0042659E" w:rsidP="008C1AAA">
      <w:pPr>
        <w:spacing w:line="520" w:lineRule="exact"/>
        <w:ind w:firstLineChars="200" w:firstLine="640"/>
        <w:jc w:val="left"/>
        <w:rPr>
          <w:rFonts w:ascii="仿宋_GB2312" w:eastAsia="仿宋_GB2312"/>
          <w:kern w:val="20"/>
          <w:sz w:val="32"/>
          <w:szCs w:val="32"/>
        </w:rPr>
      </w:pPr>
      <w:r>
        <w:rPr>
          <w:rFonts w:ascii="仿宋_GB2312" w:eastAsia="仿宋_GB2312" w:hAnsi="宋体" w:hint="eastAsia"/>
          <w:kern w:val="20"/>
          <w:sz w:val="32"/>
          <w:szCs w:val="30"/>
        </w:rPr>
        <w:t>营业执照注册号：</w:t>
      </w:r>
      <w:r w:rsidR="00732F48">
        <w:rPr>
          <w:rFonts w:ascii="仿宋_GB2312" w:eastAsia="仿宋_GB2312" w:hAnsi="宋体" w:hint="eastAsia"/>
          <w:kern w:val="20"/>
          <w:sz w:val="32"/>
          <w:szCs w:val="30"/>
        </w:rPr>
        <w:t>4401</w:t>
      </w:r>
      <w:r w:rsidR="00A76BBF">
        <w:rPr>
          <w:rFonts w:ascii="仿宋_GB2312" w:eastAsia="仿宋_GB2312" w:hAnsi="宋体" w:hint="eastAsia"/>
          <w:kern w:val="20"/>
          <w:sz w:val="32"/>
          <w:szCs w:val="30"/>
        </w:rPr>
        <w:t>06001057771</w:t>
      </w:r>
    </w:p>
    <w:p w:rsidR="004B4C2B" w:rsidRDefault="00E47A99" w:rsidP="008C1AAA">
      <w:pPr>
        <w:spacing w:line="520" w:lineRule="exact"/>
        <w:ind w:firstLineChars="200" w:firstLine="640"/>
        <w:rPr>
          <w:rFonts w:ascii="仿宋_GB2312" w:eastAsia="仿宋_GB2312"/>
          <w:spacing w:val="-9"/>
          <w:kern w:val="20"/>
          <w:sz w:val="32"/>
          <w:szCs w:val="32"/>
        </w:rPr>
      </w:pPr>
      <w:r w:rsidRPr="00C41140">
        <w:rPr>
          <w:rFonts w:ascii="仿宋_GB2312" w:eastAsia="仿宋_GB2312" w:hAnsi="宋体" w:hint="eastAsia"/>
          <w:kern w:val="20"/>
          <w:sz w:val="32"/>
          <w:szCs w:val="30"/>
        </w:rPr>
        <w:t>地址：</w:t>
      </w:r>
      <w:r w:rsidRPr="00C41140">
        <w:rPr>
          <w:rFonts w:ascii="仿宋_GB2312" w:eastAsia="仿宋_GB2312" w:hint="eastAsia"/>
          <w:spacing w:val="-9"/>
          <w:kern w:val="20"/>
          <w:sz w:val="32"/>
          <w:szCs w:val="32"/>
        </w:rPr>
        <w:t>广州市</w:t>
      </w:r>
      <w:r w:rsidR="00A04902" w:rsidRPr="00C41140">
        <w:rPr>
          <w:rFonts w:ascii="仿宋_GB2312" w:eastAsia="仿宋_GB2312" w:hint="eastAsia"/>
          <w:spacing w:val="-9"/>
          <w:kern w:val="20"/>
          <w:sz w:val="32"/>
          <w:szCs w:val="32"/>
        </w:rPr>
        <w:t>天河区</w:t>
      </w:r>
      <w:r w:rsidR="003472BA" w:rsidRPr="00C41140">
        <w:rPr>
          <w:rFonts w:ascii="仿宋_GB2312" w:eastAsia="仿宋_GB2312" w:hint="eastAsia"/>
          <w:spacing w:val="-9"/>
          <w:kern w:val="20"/>
          <w:sz w:val="32"/>
          <w:szCs w:val="32"/>
        </w:rPr>
        <w:t>兴盛路</w:t>
      </w:r>
      <w:r w:rsidR="00A76BBF">
        <w:rPr>
          <w:rFonts w:ascii="仿宋_GB2312" w:eastAsia="仿宋_GB2312" w:hint="eastAsia"/>
          <w:spacing w:val="-9"/>
          <w:kern w:val="20"/>
          <w:sz w:val="32"/>
          <w:szCs w:val="32"/>
        </w:rPr>
        <w:t>8</w:t>
      </w:r>
      <w:r w:rsidR="003472BA" w:rsidRPr="00C41140">
        <w:rPr>
          <w:rFonts w:ascii="仿宋_GB2312" w:eastAsia="仿宋_GB2312" w:hint="eastAsia"/>
          <w:spacing w:val="-9"/>
          <w:kern w:val="20"/>
          <w:sz w:val="32"/>
          <w:szCs w:val="32"/>
        </w:rPr>
        <w:t>号</w:t>
      </w:r>
      <w:r w:rsidR="00A76BBF">
        <w:rPr>
          <w:rFonts w:ascii="仿宋_GB2312" w:eastAsia="仿宋_GB2312" w:hint="eastAsia"/>
          <w:spacing w:val="-9"/>
          <w:kern w:val="20"/>
          <w:sz w:val="32"/>
          <w:szCs w:val="32"/>
        </w:rPr>
        <w:t>首层119号铺</w:t>
      </w:r>
    </w:p>
    <w:p w:rsidR="008C1AAA" w:rsidRPr="008C1AAA" w:rsidRDefault="008C1AAA" w:rsidP="008C1AAA">
      <w:pPr>
        <w:spacing w:line="520" w:lineRule="exact"/>
        <w:ind w:firstLineChars="200" w:firstLine="604"/>
        <w:rPr>
          <w:rFonts w:ascii="黑体" w:eastAsia="黑体" w:hAnsi="宋体" w:cs="宋体"/>
          <w:spacing w:val="-9"/>
          <w:kern w:val="20"/>
          <w:sz w:val="32"/>
          <w:szCs w:val="32"/>
        </w:rPr>
      </w:pPr>
      <w:r w:rsidRPr="00AA24EA">
        <w:rPr>
          <w:rFonts w:ascii="黑体" w:eastAsia="黑体" w:hint="eastAsia"/>
          <w:spacing w:val="-9"/>
          <w:kern w:val="20"/>
          <w:sz w:val="32"/>
          <w:szCs w:val="32"/>
        </w:rPr>
        <w:t>一、环境违法事实和证据</w:t>
      </w:r>
    </w:p>
    <w:p w:rsidR="00E47A99" w:rsidRDefault="006C60E0" w:rsidP="008C1AAA">
      <w:pPr>
        <w:spacing w:line="520" w:lineRule="exact"/>
        <w:ind w:firstLineChars="200" w:firstLine="640"/>
        <w:rPr>
          <w:rFonts w:ascii="仿宋_GB2312" w:eastAsia="仿宋_GB2312" w:hAnsi="仿宋_GB2312" w:cs="仿宋_GB2312"/>
          <w:kern w:val="20"/>
          <w:sz w:val="32"/>
          <w:szCs w:val="32"/>
        </w:rPr>
      </w:pPr>
      <w:r>
        <w:rPr>
          <w:rFonts w:ascii="仿宋_GB2312" w:eastAsia="仿宋_GB2312" w:hint="eastAsia"/>
          <w:kern w:val="20"/>
          <w:sz w:val="32"/>
          <w:szCs w:val="32"/>
        </w:rPr>
        <w:t>经查</w:t>
      </w:r>
      <w:r w:rsidR="008C1AAA">
        <w:rPr>
          <w:rFonts w:ascii="仿宋_GB2312" w:eastAsia="仿宋_GB2312" w:hint="eastAsia"/>
          <w:kern w:val="20"/>
          <w:sz w:val="32"/>
          <w:szCs w:val="32"/>
        </w:rPr>
        <w:t>实</w:t>
      </w:r>
      <w:r>
        <w:rPr>
          <w:rFonts w:ascii="仿宋_GB2312" w:eastAsia="仿宋_GB2312" w:hint="eastAsia"/>
          <w:kern w:val="20"/>
          <w:sz w:val="32"/>
          <w:szCs w:val="32"/>
        </w:rPr>
        <w:t>：</w:t>
      </w:r>
      <w:r w:rsidR="005F363B">
        <w:rPr>
          <w:rFonts w:ascii="仿宋_GB2312" w:eastAsia="仿宋_GB2312" w:hint="eastAsia"/>
          <w:kern w:val="20"/>
          <w:sz w:val="32"/>
          <w:szCs w:val="32"/>
        </w:rPr>
        <w:t>当事人</w:t>
      </w:r>
      <w:r w:rsidR="005F363B">
        <w:rPr>
          <w:rFonts w:ascii="仿宋_GB2312" w:eastAsia="仿宋_GB2312" w:hAnsi="宋体" w:hint="eastAsia"/>
          <w:kern w:val="20"/>
          <w:sz w:val="32"/>
        </w:rPr>
        <w:t>于</w:t>
      </w:r>
      <w:r w:rsidR="003472BA">
        <w:rPr>
          <w:rFonts w:ascii="仿宋_GB2312" w:eastAsia="仿宋_GB2312" w:hAnsi="宋体" w:hint="eastAsia"/>
          <w:kern w:val="20"/>
          <w:sz w:val="32"/>
        </w:rPr>
        <w:t>20</w:t>
      </w:r>
      <w:r w:rsidR="00A1547D">
        <w:rPr>
          <w:rFonts w:ascii="仿宋_GB2312" w:eastAsia="仿宋_GB2312" w:hAnsi="宋体" w:hint="eastAsia"/>
          <w:kern w:val="20"/>
          <w:sz w:val="32"/>
        </w:rPr>
        <w:t>1</w:t>
      </w:r>
      <w:r w:rsidR="00A76BBF">
        <w:rPr>
          <w:rFonts w:ascii="仿宋_GB2312" w:eastAsia="仿宋_GB2312" w:hAnsi="宋体" w:hint="eastAsia"/>
          <w:kern w:val="20"/>
          <w:sz w:val="32"/>
        </w:rPr>
        <w:t>5</w:t>
      </w:r>
      <w:r w:rsidR="005F363B">
        <w:rPr>
          <w:rFonts w:ascii="仿宋_GB2312" w:eastAsia="仿宋_GB2312" w:hAnsi="宋体" w:hint="eastAsia"/>
          <w:kern w:val="20"/>
          <w:sz w:val="32"/>
        </w:rPr>
        <w:t>年已办理环境影响审批手续（穗天环管影〔</w:t>
      </w:r>
      <w:r w:rsidR="00A76BBF">
        <w:rPr>
          <w:rFonts w:ascii="仿宋_GB2312" w:eastAsia="仿宋_GB2312" w:hAnsi="宋体" w:hint="eastAsia"/>
          <w:kern w:val="20"/>
          <w:sz w:val="32"/>
        </w:rPr>
        <w:t>2015</w:t>
      </w:r>
      <w:r w:rsidR="005F363B">
        <w:rPr>
          <w:rFonts w:ascii="仿宋_GB2312" w:eastAsia="仿宋_GB2312" w:hAnsi="宋体" w:hint="eastAsia"/>
          <w:kern w:val="20"/>
          <w:sz w:val="32"/>
        </w:rPr>
        <w:t>〕</w:t>
      </w:r>
      <w:r w:rsidR="00A76BBF">
        <w:rPr>
          <w:rFonts w:ascii="仿宋_GB2312" w:eastAsia="仿宋_GB2312" w:hAnsi="宋体" w:hint="eastAsia"/>
          <w:kern w:val="20"/>
          <w:sz w:val="32"/>
        </w:rPr>
        <w:t>189</w:t>
      </w:r>
      <w:r w:rsidR="005F363B">
        <w:rPr>
          <w:rFonts w:ascii="仿宋_GB2312" w:eastAsia="仿宋_GB2312" w:hAnsi="宋体" w:hint="eastAsia"/>
          <w:kern w:val="20"/>
          <w:sz w:val="32"/>
        </w:rPr>
        <w:t>号），于</w:t>
      </w:r>
      <w:r w:rsidR="000141AB">
        <w:rPr>
          <w:rFonts w:ascii="仿宋_GB2312" w:eastAsia="仿宋_GB2312" w:hint="eastAsia"/>
          <w:kern w:val="20"/>
          <w:sz w:val="32"/>
          <w:szCs w:val="32"/>
        </w:rPr>
        <w:t>20</w:t>
      </w:r>
      <w:r w:rsidR="00A76BBF">
        <w:rPr>
          <w:rFonts w:ascii="仿宋_GB2312" w:eastAsia="仿宋_GB2312" w:hint="eastAsia"/>
          <w:kern w:val="20"/>
          <w:sz w:val="32"/>
          <w:szCs w:val="32"/>
        </w:rPr>
        <w:t>15</w:t>
      </w:r>
      <w:r w:rsidR="00174562">
        <w:rPr>
          <w:rFonts w:ascii="仿宋_GB2312" w:eastAsia="仿宋_GB2312" w:hint="eastAsia"/>
          <w:kern w:val="20"/>
          <w:sz w:val="32"/>
          <w:szCs w:val="32"/>
        </w:rPr>
        <w:t>年</w:t>
      </w:r>
      <w:r w:rsidR="00C8095C">
        <w:rPr>
          <w:rFonts w:ascii="仿宋_GB2312" w:eastAsia="仿宋_GB2312" w:hint="eastAsia"/>
          <w:kern w:val="20"/>
          <w:sz w:val="32"/>
          <w:szCs w:val="32"/>
        </w:rPr>
        <w:t>2</w:t>
      </w:r>
      <w:r w:rsidR="00174562">
        <w:rPr>
          <w:rFonts w:ascii="仿宋_GB2312" w:eastAsia="仿宋_GB2312" w:hint="eastAsia"/>
          <w:kern w:val="20"/>
          <w:sz w:val="32"/>
          <w:szCs w:val="32"/>
        </w:rPr>
        <w:t>月</w:t>
      </w:r>
      <w:r w:rsidR="00E47A99">
        <w:rPr>
          <w:rFonts w:ascii="仿宋_GB2312" w:eastAsia="仿宋_GB2312" w:hint="eastAsia"/>
          <w:kern w:val="20"/>
          <w:sz w:val="32"/>
          <w:szCs w:val="32"/>
        </w:rPr>
        <w:t>起在上址开业，</w:t>
      </w:r>
      <w:r w:rsidR="00A76BBF">
        <w:rPr>
          <w:rFonts w:ascii="仿宋_GB2312" w:eastAsia="仿宋_GB2312" w:hint="eastAsia"/>
          <w:kern w:val="20"/>
          <w:sz w:val="32"/>
          <w:szCs w:val="32"/>
        </w:rPr>
        <w:t>主要经营西</w:t>
      </w:r>
      <w:r w:rsidR="00C41140">
        <w:rPr>
          <w:rFonts w:ascii="仿宋_GB2312" w:eastAsia="仿宋_GB2312" w:hint="eastAsia"/>
          <w:kern w:val="20"/>
          <w:sz w:val="32"/>
          <w:szCs w:val="32"/>
        </w:rPr>
        <w:t>餐</w:t>
      </w:r>
      <w:r w:rsidR="005F363B">
        <w:rPr>
          <w:rFonts w:ascii="仿宋_GB2312" w:eastAsia="仿宋_GB2312" w:hint="eastAsia"/>
          <w:kern w:val="20"/>
          <w:sz w:val="32"/>
          <w:szCs w:val="32"/>
        </w:rPr>
        <w:t>，</w:t>
      </w:r>
      <w:r w:rsidR="00E47A99">
        <w:rPr>
          <w:rFonts w:ascii="仿宋_GB2312" w:eastAsia="仿宋_GB2312" w:hint="eastAsia"/>
          <w:kern w:val="20"/>
          <w:sz w:val="32"/>
          <w:szCs w:val="32"/>
        </w:rPr>
        <w:t>面积约</w:t>
      </w:r>
      <w:r w:rsidR="00A76BBF">
        <w:rPr>
          <w:rFonts w:ascii="仿宋_GB2312" w:eastAsia="仿宋_GB2312" w:hint="eastAsia"/>
          <w:kern w:val="20"/>
          <w:sz w:val="32"/>
          <w:szCs w:val="32"/>
        </w:rPr>
        <w:t>60</w:t>
      </w:r>
      <w:r w:rsidR="000141AB">
        <w:rPr>
          <w:rFonts w:ascii="仿宋_GB2312" w:eastAsia="仿宋_GB2312" w:hint="eastAsia"/>
          <w:kern w:val="20"/>
          <w:sz w:val="32"/>
          <w:szCs w:val="32"/>
        </w:rPr>
        <w:t>平方米，</w:t>
      </w:r>
      <w:r w:rsidR="00256777">
        <w:rPr>
          <w:rFonts w:ascii="仿宋_GB2312" w:eastAsia="仿宋_GB2312" w:hint="eastAsia"/>
          <w:kern w:val="20"/>
          <w:sz w:val="32"/>
          <w:szCs w:val="32"/>
        </w:rPr>
        <w:t>厨房设有</w:t>
      </w:r>
      <w:r w:rsidR="00A7318D">
        <w:rPr>
          <w:rFonts w:ascii="仿宋_GB2312" w:eastAsia="仿宋_GB2312" w:hint="eastAsia"/>
          <w:kern w:val="20"/>
          <w:sz w:val="32"/>
          <w:szCs w:val="32"/>
        </w:rPr>
        <w:t>3</w:t>
      </w:r>
      <w:r w:rsidR="003472BA" w:rsidRPr="00A7318D">
        <w:rPr>
          <w:rFonts w:ascii="仿宋_GB2312" w:eastAsia="仿宋_GB2312" w:hint="eastAsia"/>
          <w:kern w:val="20"/>
          <w:sz w:val="32"/>
          <w:szCs w:val="32"/>
        </w:rPr>
        <w:t>个</w:t>
      </w:r>
      <w:r w:rsidR="00A7318D" w:rsidRPr="00A7318D">
        <w:rPr>
          <w:rFonts w:ascii="仿宋_GB2312" w:eastAsia="仿宋_GB2312" w:hAnsi="宋体" w:cs="宋体" w:hint="eastAsia"/>
          <w:kern w:val="20"/>
          <w:sz w:val="32"/>
          <w:szCs w:val="32"/>
        </w:rPr>
        <w:t>烤</w:t>
      </w:r>
      <w:r w:rsidR="005479C7" w:rsidRPr="00A7318D">
        <w:rPr>
          <w:rFonts w:ascii="仿宋_GB2312" w:eastAsia="仿宋_GB2312" w:hint="eastAsia"/>
          <w:kern w:val="20"/>
          <w:sz w:val="32"/>
          <w:szCs w:val="32"/>
        </w:rPr>
        <w:t>炉</w:t>
      </w:r>
      <w:r w:rsidR="00C41140">
        <w:rPr>
          <w:rFonts w:ascii="仿宋_GB2312" w:eastAsia="仿宋_GB2312" w:hint="eastAsia"/>
          <w:kern w:val="20"/>
          <w:sz w:val="32"/>
          <w:szCs w:val="32"/>
        </w:rPr>
        <w:t>，</w:t>
      </w:r>
      <w:r w:rsidR="00A7318D">
        <w:rPr>
          <w:rFonts w:ascii="仿宋_GB2312" w:eastAsia="仿宋_GB2312" w:hint="eastAsia"/>
          <w:kern w:val="20"/>
          <w:sz w:val="32"/>
          <w:szCs w:val="32"/>
        </w:rPr>
        <w:t>炒</w:t>
      </w:r>
      <w:r w:rsidR="00C8095C">
        <w:rPr>
          <w:rFonts w:ascii="仿宋_GB2312" w:eastAsia="仿宋_GB2312" w:hint="eastAsia"/>
          <w:kern w:val="20"/>
          <w:sz w:val="32"/>
          <w:szCs w:val="32"/>
        </w:rPr>
        <w:t>炉、</w:t>
      </w:r>
      <w:r w:rsidR="00A7318D">
        <w:rPr>
          <w:rFonts w:ascii="仿宋_GB2312" w:eastAsia="仿宋_GB2312" w:hint="eastAsia"/>
          <w:kern w:val="20"/>
          <w:sz w:val="32"/>
          <w:szCs w:val="32"/>
        </w:rPr>
        <w:t>电炸炉、电扒炉、八</w:t>
      </w:r>
      <w:r w:rsidR="00C8095C">
        <w:rPr>
          <w:rFonts w:ascii="仿宋_GB2312" w:eastAsia="仿宋_GB2312" w:hint="eastAsia"/>
          <w:kern w:val="20"/>
          <w:sz w:val="32"/>
          <w:szCs w:val="32"/>
        </w:rPr>
        <w:t>头煲仔炉</w:t>
      </w:r>
      <w:r w:rsidR="00C41140">
        <w:rPr>
          <w:rFonts w:ascii="仿宋_GB2312" w:eastAsia="仿宋_GB2312" w:hint="eastAsia"/>
          <w:kern w:val="20"/>
          <w:sz w:val="32"/>
          <w:szCs w:val="32"/>
        </w:rPr>
        <w:t>各</w:t>
      </w:r>
      <w:r w:rsidR="003472BA">
        <w:rPr>
          <w:rFonts w:ascii="仿宋_GB2312" w:eastAsia="仿宋_GB2312" w:hint="eastAsia"/>
          <w:kern w:val="20"/>
          <w:sz w:val="32"/>
          <w:szCs w:val="32"/>
        </w:rPr>
        <w:t>1个</w:t>
      </w:r>
      <w:r w:rsidR="00C41140">
        <w:rPr>
          <w:rFonts w:ascii="仿宋_GB2312" w:eastAsia="仿宋_GB2312" w:hint="eastAsia"/>
          <w:kern w:val="20"/>
          <w:sz w:val="32"/>
          <w:szCs w:val="32"/>
        </w:rPr>
        <w:t>，</w:t>
      </w:r>
      <w:r w:rsidR="00BD4ECF">
        <w:rPr>
          <w:rFonts w:ascii="仿宋_GB2312" w:eastAsia="仿宋_GB2312" w:hint="eastAsia"/>
          <w:kern w:val="20"/>
          <w:sz w:val="32"/>
          <w:szCs w:val="32"/>
        </w:rPr>
        <w:t>产生的</w:t>
      </w:r>
      <w:r w:rsidR="00732F48">
        <w:rPr>
          <w:rFonts w:ascii="仿宋_GB2312" w:eastAsia="仿宋_GB2312" w:hint="eastAsia"/>
          <w:kern w:val="20"/>
          <w:sz w:val="32"/>
          <w:szCs w:val="32"/>
        </w:rPr>
        <w:t>油烟</w:t>
      </w:r>
      <w:r w:rsidR="009B4C32">
        <w:rPr>
          <w:rFonts w:ascii="仿宋_GB2312" w:eastAsia="仿宋_GB2312" w:hint="eastAsia"/>
          <w:kern w:val="20"/>
          <w:sz w:val="32"/>
          <w:szCs w:val="32"/>
        </w:rPr>
        <w:t>经</w:t>
      </w:r>
      <w:r w:rsidR="003472BA">
        <w:rPr>
          <w:rFonts w:ascii="仿宋_GB2312" w:eastAsia="仿宋_GB2312" w:hint="eastAsia"/>
          <w:kern w:val="20"/>
          <w:sz w:val="32"/>
          <w:szCs w:val="32"/>
        </w:rPr>
        <w:t>静化器</w:t>
      </w:r>
      <w:r w:rsidR="009B4C32">
        <w:rPr>
          <w:rFonts w:ascii="仿宋_GB2312" w:eastAsia="仿宋_GB2312" w:hint="eastAsia"/>
          <w:kern w:val="20"/>
          <w:sz w:val="32"/>
          <w:szCs w:val="32"/>
        </w:rPr>
        <w:t>处理</w:t>
      </w:r>
      <w:r w:rsidR="00B45D32">
        <w:rPr>
          <w:rFonts w:ascii="仿宋_GB2312" w:eastAsia="仿宋_GB2312" w:hint="eastAsia"/>
          <w:kern w:val="20"/>
          <w:sz w:val="32"/>
          <w:szCs w:val="32"/>
        </w:rPr>
        <w:t>后</w:t>
      </w:r>
      <w:r w:rsidR="009B4C32">
        <w:rPr>
          <w:rFonts w:ascii="仿宋_GB2312" w:eastAsia="仿宋_GB2312" w:hint="eastAsia"/>
          <w:kern w:val="20"/>
          <w:sz w:val="32"/>
          <w:szCs w:val="32"/>
        </w:rPr>
        <w:t>高</w:t>
      </w:r>
      <w:r w:rsidR="00732F48">
        <w:rPr>
          <w:rFonts w:ascii="仿宋_GB2312" w:eastAsia="仿宋_GB2312" w:hint="eastAsia"/>
          <w:kern w:val="20"/>
          <w:sz w:val="32"/>
          <w:szCs w:val="32"/>
        </w:rPr>
        <w:t>空排放，废水经</w:t>
      </w:r>
      <w:r w:rsidR="00794C31">
        <w:rPr>
          <w:rFonts w:ascii="仿宋_GB2312" w:eastAsia="仿宋_GB2312" w:hint="eastAsia"/>
          <w:kern w:val="20"/>
          <w:sz w:val="32"/>
          <w:szCs w:val="32"/>
        </w:rPr>
        <w:t>三级</w:t>
      </w:r>
      <w:r w:rsidR="009F2E71">
        <w:rPr>
          <w:rFonts w:ascii="仿宋_GB2312" w:eastAsia="仿宋_GB2312" w:hint="eastAsia"/>
          <w:kern w:val="20"/>
          <w:sz w:val="32"/>
          <w:szCs w:val="32"/>
        </w:rPr>
        <w:t>隔油隔渣</w:t>
      </w:r>
      <w:r w:rsidR="004146C4">
        <w:rPr>
          <w:rFonts w:ascii="仿宋_GB2312" w:eastAsia="仿宋_GB2312" w:hint="eastAsia"/>
          <w:kern w:val="20"/>
          <w:sz w:val="32"/>
          <w:szCs w:val="32"/>
        </w:rPr>
        <w:t>后排入市政管网</w:t>
      </w:r>
      <w:r w:rsidR="000B7CF2">
        <w:rPr>
          <w:rFonts w:ascii="仿宋_GB2312" w:eastAsia="仿宋_GB2312" w:hint="eastAsia"/>
          <w:kern w:val="20"/>
          <w:sz w:val="32"/>
          <w:szCs w:val="32"/>
        </w:rPr>
        <w:t>，</w:t>
      </w:r>
      <w:r w:rsidR="002F2377">
        <w:rPr>
          <w:rFonts w:ascii="仿宋_GB2312" w:eastAsia="仿宋_GB2312" w:hAnsi="仿宋_GB2312" w:cs="仿宋_GB2312" w:hint="eastAsia"/>
          <w:kern w:val="20"/>
          <w:sz w:val="32"/>
          <w:szCs w:val="32"/>
        </w:rPr>
        <w:t>在项目需要配套建设的环保设施未经环保部门验收</w:t>
      </w:r>
      <w:r w:rsidR="009B118E">
        <w:rPr>
          <w:rFonts w:ascii="仿宋_GB2312" w:eastAsia="仿宋_GB2312" w:hAnsi="仿宋_GB2312" w:cs="仿宋_GB2312" w:hint="eastAsia"/>
          <w:kern w:val="20"/>
          <w:sz w:val="32"/>
          <w:szCs w:val="32"/>
        </w:rPr>
        <w:t>的情况下即</w:t>
      </w:r>
      <w:r w:rsidR="008327E9">
        <w:rPr>
          <w:rFonts w:ascii="仿宋_GB2312" w:eastAsia="仿宋_GB2312" w:hAnsi="仿宋_GB2312" w:cs="仿宋_GB2312" w:hint="eastAsia"/>
          <w:kern w:val="20"/>
          <w:sz w:val="32"/>
          <w:szCs w:val="32"/>
        </w:rPr>
        <w:t>正式投入使用</w:t>
      </w:r>
      <w:r w:rsidR="00E47A99">
        <w:rPr>
          <w:rFonts w:ascii="仿宋_GB2312" w:eastAsia="仿宋_GB2312" w:hAnsi="仿宋_GB2312" w:cs="仿宋_GB2312" w:hint="eastAsia"/>
          <w:kern w:val="20"/>
          <w:sz w:val="32"/>
          <w:szCs w:val="32"/>
        </w:rPr>
        <w:t>。</w:t>
      </w:r>
    </w:p>
    <w:p w:rsidR="00794C31" w:rsidRDefault="00794C31" w:rsidP="008C1AAA">
      <w:pPr>
        <w:spacing w:line="520" w:lineRule="exact"/>
        <w:ind w:firstLineChars="200" w:firstLine="640"/>
        <w:rPr>
          <w:rFonts w:ascii="仿宋_GB2312" w:eastAsia="仿宋_GB2312" w:hAnsi="仿宋_GB2312" w:cs="仿宋_GB2312"/>
          <w:kern w:val="2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20"/>
          <w:sz w:val="32"/>
          <w:szCs w:val="32"/>
        </w:rPr>
        <w:t>以上事实有《现场检查笔录》、《调查询问笔录》等证据为证。</w:t>
      </w:r>
    </w:p>
    <w:p w:rsidR="0011781A" w:rsidRDefault="00E47A99" w:rsidP="008C1AAA">
      <w:pPr>
        <w:spacing w:line="520" w:lineRule="exact"/>
        <w:ind w:firstLine="645"/>
        <w:rPr>
          <w:rFonts w:ascii="仿宋_GB2312" w:eastAsia="仿宋_GB2312" w:cs="宋体"/>
          <w:kern w:val="0"/>
          <w:sz w:val="32"/>
          <w:szCs w:val="30"/>
        </w:rPr>
      </w:pPr>
      <w:r>
        <w:rPr>
          <w:rFonts w:ascii="仿宋_GB2312" w:eastAsia="仿宋_GB2312" w:hint="eastAsia"/>
          <w:sz w:val="32"/>
          <w:szCs w:val="30"/>
        </w:rPr>
        <w:lastRenderedPageBreak/>
        <w:t>上述行为违反了</w:t>
      </w:r>
      <w:r w:rsidR="00794C31">
        <w:rPr>
          <w:rFonts w:ascii="仿宋_GB2312" w:eastAsia="仿宋_GB2312" w:cs="宋体" w:hint="eastAsia"/>
          <w:kern w:val="0"/>
          <w:sz w:val="32"/>
          <w:szCs w:val="30"/>
        </w:rPr>
        <w:t>《建设项目环境保护管理条例》</w:t>
      </w:r>
      <w:r w:rsidR="0011781A">
        <w:rPr>
          <w:rFonts w:ascii="仿宋_GB2312" w:eastAsia="仿宋_GB2312" w:cs="宋体" w:hint="eastAsia"/>
          <w:kern w:val="0"/>
          <w:sz w:val="32"/>
          <w:szCs w:val="30"/>
        </w:rPr>
        <w:t>第二十三条的规定。</w:t>
      </w:r>
    </w:p>
    <w:p w:rsidR="008C1AAA" w:rsidRPr="00996A9D" w:rsidRDefault="008C1AAA" w:rsidP="008C1AAA">
      <w:pPr>
        <w:spacing w:line="520" w:lineRule="exact"/>
        <w:ind w:firstLineChars="200" w:firstLine="640"/>
        <w:rPr>
          <w:rFonts w:ascii="仿宋_GB2312" w:eastAsia="仿宋_GB2312" w:cs="宋体"/>
          <w:kern w:val="0"/>
          <w:sz w:val="32"/>
          <w:szCs w:val="30"/>
        </w:rPr>
      </w:pPr>
      <w:r>
        <w:rPr>
          <w:rFonts w:ascii="仿宋_GB2312" w:eastAsia="仿宋_GB2312" w:cs="宋体" w:hint="eastAsia"/>
          <w:kern w:val="0"/>
          <w:sz w:val="32"/>
          <w:szCs w:val="30"/>
        </w:rPr>
        <w:t>2016</w:t>
      </w:r>
      <w:r w:rsidRPr="00996A9D">
        <w:rPr>
          <w:rFonts w:ascii="仿宋_GB2312" w:eastAsia="仿宋_GB2312" w:cs="宋体" w:hint="eastAsia"/>
          <w:kern w:val="0"/>
          <w:sz w:val="32"/>
          <w:szCs w:val="30"/>
        </w:rPr>
        <w:t>年</w:t>
      </w:r>
      <w:r>
        <w:rPr>
          <w:rFonts w:ascii="仿宋_GB2312" w:eastAsia="仿宋_GB2312" w:cs="宋体" w:hint="eastAsia"/>
          <w:kern w:val="0"/>
          <w:sz w:val="32"/>
          <w:szCs w:val="30"/>
        </w:rPr>
        <w:t>6</w:t>
      </w:r>
      <w:r w:rsidRPr="00996A9D">
        <w:rPr>
          <w:rFonts w:ascii="仿宋_GB2312" w:eastAsia="仿宋_GB2312" w:cs="宋体" w:hint="eastAsia"/>
          <w:kern w:val="0"/>
          <w:sz w:val="32"/>
          <w:szCs w:val="30"/>
        </w:rPr>
        <w:t>月</w:t>
      </w:r>
      <w:r>
        <w:rPr>
          <w:rFonts w:ascii="仿宋_GB2312" w:eastAsia="仿宋_GB2312" w:cs="宋体" w:hint="eastAsia"/>
          <w:kern w:val="0"/>
          <w:sz w:val="32"/>
          <w:szCs w:val="30"/>
        </w:rPr>
        <w:t>2</w:t>
      </w:r>
      <w:r w:rsidRPr="00996A9D">
        <w:rPr>
          <w:rFonts w:ascii="仿宋_GB2312" w:eastAsia="仿宋_GB2312" w:cs="宋体" w:hint="eastAsia"/>
          <w:kern w:val="0"/>
          <w:sz w:val="32"/>
          <w:szCs w:val="30"/>
        </w:rPr>
        <w:t>日，本局向当事人</w:t>
      </w:r>
      <w:r>
        <w:rPr>
          <w:rFonts w:ascii="仿宋_GB2312" w:eastAsia="仿宋_GB2312" w:cs="宋体" w:hint="eastAsia"/>
          <w:kern w:val="0"/>
          <w:sz w:val="32"/>
          <w:szCs w:val="30"/>
        </w:rPr>
        <w:t>邮寄</w:t>
      </w:r>
      <w:r w:rsidRPr="00996A9D">
        <w:rPr>
          <w:rFonts w:ascii="仿宋_GB2312" w:eastAsia="仿宋_GB2312" w:cs="宋体" w:hint="eastAsia"/>
          <w:kern w:val="0"/>
          <w:sz w:val="32"/>
          <w:szCs w:val="30"/>
        </w:rPr>
        <w:t>送达了《行政处罚听证告知书》（穗天环听告</w:t>
      </w:r>
      <w:r>
        <w:rPr>
          <w:rFonts w:ascii="仿宋_GB2312" w:eastAsia="仿宋_GB2312" w:cs="宋体" w:hint="eastAsia"/>
          <w:kern w:val="0"/>
          <w:sz w:val="32"/>
          <w:szCs w:val="30"/>
        </w:rPr>
        <w:t>[2016]138</w:t>
      </w:r>
      <w:r w:rsidRPr="00996A9D">
        <w:rPr>
          <w:rFonts w:ascii="仿宋_GB2312" w:eastAsia="仿宋_GB2312" w:cs="宋体" w:hint="eastAsia"/>
          <w:kern w:val="0"/>
          <w:sz w:val="32"/>
          <w:szCs w:val="30"/>
        </w:rPr>
        <w:t>号），当事人</w:t>
      </w:r>
      <w:r>
        <w:rPr>
          <w:rFonts w:ascii="仿宋_GB2312" w:eastAsia="仿宋_GB2312" w:cs="宋体" w:hint="eastAsia"/>
          <w:kern w:val="0"/>
          <w:sz w:val="32"/>
          <w:szCs w:val="30"/>
        </w:rPr>
        <w:t>在法定期限内未</w:t>
      </w:r>
      <w:r w:rsidRPr="00996A9D">
        <w:rPr>
          <w:rFonts w:ascii="仿宋_GB2312" w:eastAsia="仿宋_GB2312" w:cs="宋体" w:hint="eastAsia"/>
          <w:kern w:val="0"/>
          <w:sz w:val="32"/>
          <w:szCs w:val="30"/>
        </w:rPr>
        <w:t>向本局提交书面陈述和申辩</w:t>
      </w:r>
      <w:r>
        <w:rPr>
          <w:rFonts w:ascii="仿宋_GB2312" w:eastAsia="仿宋_GB2312" w:cs="宋体" w:hint="eastAsia"/>
          <w:kern w:val="0"/>
          <w:sz w:val="32"/>
          <w:szCs w:val="30"/>
        </w:rPr>
        <w:t>。经审核，上述违法事实清楚，</w:t>
      </w:r>
      <w:r w:rsidRPr="00996A9D">
        <w:rPr>
          <w:rFonts w:ascii="仿宋_GB2312" w:eastAsia="仿宋_GB2312" w:hint="eastAsia"/>
          <w:kern w:val="20"/>
          <w:sz w:val="32"/>
          <w:szCs w:val="32"/>
        </w:rPr>
        <w:t>现该案经本局审查结束。</w:t>
      </w:r>
    </w:p>
    <w:p w:rsidR="008C1AAA" w:rsidRDefault="008C1AAA" w:rsidP="008C1AAA">
      <w:pPr>
        <w:spacing w:line="520" w:lineRule="exact"/>
        <w:ind w:firstLineChars="200" w:firstLine="640"/>
        <w:rPr>
          <w:rFonts w:ascii="黑体" w:eastAsia="黑体" w:cs="宋体"/>
          <w:kern w:val="0"/>
          <w:sz w:val="32"/>
          <w:szCs w:val="30"/>
        </w:rPr>
      </w:pPr>
      <w:r>
        <w:rPr>
          <w:rFonts w:ascii="黑体" w:eastAsia="黑体" w:cs="宋体" w:hint="eastAsia"/>
          <w:kern w:val="0"/>
          <w:sz w:val="32"/>
          <w:szCs w:val="30"/>
        </w:rPr>
        <w:t>二、行政处罚的依据、种类及履行方式和期限</w:t>
      </w:r>
    </w:p>
    <w:p w:rsidR="008C1AAA" w:rsidRDefault="008C1AAA" w:rsidP="008C1AAA">
      <w:pPr>
        <w:spacing w:line="520" w:lineRule="exact"/>
        <w:ind w:firstLineChars="200" w:firstLine="640"/>
        <w:rPr>
          <w:rFonts w:ascii="仿宋_GB2312" w:eastAsia="仿宋_GB2312"/>
          <w:sz w:val="32"/>
          <w:szCs w:val="30"/>
        </w:rPr>
      </w:pPr>
      <w:r>
        <w:rPr>
          <w:rFonts w:ascii="仿宋_GB2312" w:eastAsia="仿宋_GB2312" w:hint="eastAsia"/>
          <w:sz w:val="32"/>
          <w:szCs w:val="30"/>
        </w:rPr>
        <w:t>本局依据《建设项目环境保护管理条例》第二十八条的规定，决定对当事人作出以下行政处罚：</w:t>
      </w:r>
    </w:p>
    <w:p w:rsidR="008C1AAA" w:rsidRDefault="008C1AAA" w:rsidP="008C1AAA">
      <w:pPr>
        <w:spacing w:line="520" w:lineRule="exact"/>
        <w:ind w:firstLineChars="200" w:firstLine="640"/>
        <w:rPr>
          <w:rFonts w:ascii="仿宋_GB2312" w:eastAsia="仿宋_GB2312"/>
          <w:sz w:val="32"/>
          <w:szCs w:val="30"/>
        </w:rPr>
      </w:pPr>
      <w:r>
        <w:rPr>
          <w:rFonts w:ascii="仿宋_GB2312" w:eastAsia="仿宋_GB2312" w:hint="eastAsia"/>
          <w:sz w:val="32"/>
          <w:szCs w:val="30"/>
        </w:rPr>
        <w:t>1、责令停止进行餐饮项目的加工；</w:t>
      </w:r>
    </w:p>
    <w:p w:rsidR="008C1AAA" w:rsidRDefault="008C1AAA" w:rsidP="008C1AAA">
      <w:pPr>
        <w:spacing w:line="520" w:lineRule="exact"/>
        <w:ind w:firstLineChars="200" w:firstLine="640"/>
        <w:rPr>
          <w:rFonts w:ascii="仿宋_GB2312" w:eastAsia="仿宋_GB2312"/>
          <w:sz w:val="32"/>
          <w:szCs w:val="30"/>
        </w:rPr>
      </w:pPr>
      <w:r>
        <w:rPr>
          <w:rFonts w:ascii="仿宋_GB2312" w:eastAsia="仿宋_GB2312" w:hint="eastAsia"/>
          <w:sz w:val="32"/>
          <w:szCs w:val="30"/>
        </w:rPr>
        <w:t>2、罚款人民币贰万元整（￥</w:t>
      </w:r>
      <w:r>
        <w:rPr>
          <w:rFonts w:ascii="仿宋_GB2312" w:eastAsia="仿宋_GB2312" w:hint="eastAsia"/>
          <w:sz w:val="32"/>
          <w:szCs w:val="30"/>
          <w:u w:val="single"/>
        </w:rPr>
        <w:t>20000.00</w:t>
      </w:r>
      <w:r>
        <w:rPr>
          <w:rFonts w:ascii="仿宋_GB2312" w:eastAsia="仿宋_GB2312" w:hint="eastAsia"/>
          <w:sz w:val="32"/>
          <w:szCs w:val="30"/>
        </w:rPr>
        <w:t>）。</w:t>
      </w:r>
    </w:p>
    <w:p w:rsidR="008C1AAA" w:rsidRDefault="008C1AAA" w:rsidP="008C1AAA">
      <w:pPr>
        <w:spacing w:line="520" w:lineRule="exact"/>
        <w:ind w:firstLineChars="200" w:firstLine="640"/>
        <w:rPr>
          <w:rFonts w:ascii="仿宋_GB2312" w:eastAsia="仿宋_GB2312"/>
          <w:sz w:val="32"/>
          <w:szCs w:val="30"/>
        </w:rPr>
      </w:pPr>
      <w:r>
        <w:rPr>
          <w:rFonts w:ascii="仿宋_GB2312" w:eastAsia="仿宋_GB2312" w:hint="eastAsia"/>
          <w:sz w:val="32"/>
          <w:szCs w:val="30"/>
        </w:rPr>
        <w:t>限于接到本处罚决定之日起15日内将罚款缴至指定银行和帐号。逾期不缴纳罚款的，本局将每日按罚款数额的3%加处罚款（罚款缴款通知书请到本局领取）。</w:t>
      </w:r>
    </w:p>
    <w:p w:rsidR="008C1AAA" w:rsidRDefault="008C1AAA" w:rsidP="008C1AAA">
      <w:pPr>
        <w:pStyle w:val="a4"/>
        <w:spacing w:line="520" w:lineRule="exact"/>
        <w:ind w:leftChars="47" w:left="99" w:firstLine="630"/>
        <w:jc w:val="left"/>
        <w:rPr>
          <w:rFonts w:ascii="黑体" w:eastAsia="黑体"/>
          <w:kern w:val="20"/>
          <w:position w:val="0"/>
        </w:rPr>
      </w:pPr>
      <w:r>
        <w:rPr>
          <w:rFonts w:ascii="黑体" w:eastAsia="黑体" w:hint="eastAsia"/>
          <w:kern w:val="20"/>
          <w:position w:val="0"/>
        </w:rPr>
        <w:t>三、申请复议或者提起诉讼的途径和期限</w:t>
      </w:r>
    </w:p>
    <w:p w:rsidR="008C1AAA" w:rsidRDefault="008C1AAA" w:rsidP="008C1AAA">
      <w:pPr>
        <w:spacing w:line="520" w:lineRule="exact"/>
        <w:ind w:left="99" w:firstLine="63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如不服本处罚决定，可在接到决定之日起60日内向广州市环境保护局或者向天河区人民政府申请行政复议，也可在6个月内直接向广州铁路运输第一法院起诉。行政复议、行政诉讼期间内，不得停止本决定的履行。逾期不履行本处罚决定的，本局将依法申请人民法院强制执行。</w:t>
      </w:r>
    </w:p>
    <w:p w:rsidR="008C1AAA" w:rsidRDefault="008C1AAA" w:rsidP="008C1AAA">
      <w:pPr>
        <w:spacing w:line="520" w:lineRule="exact"/>
        <w:rPr>
          <w:rFonts w:ascii="仿宋_GB2312" w:eastAsia="仿宋_GB2312"/>
          <w:sz w:val="32"/>
          <w:szCs w:val="32"/>
        </w:rPr>
      </w:pPr>
    </w:p>
    <w:p w:rsidR="008C1AAA" w:rsidRDefault="008C1AAA" w:rsidP="008C1AAA">
      <w:pPr>
        <w:spacing w:line="520" w:lineRule="exact"/>
        <w:rPr>
          <w:rFonts w:ascii="仿宋_GB2312" w:eastAsia="仿宋_GB2312"/>
          <w:sz w:val="32"/>
          <w:szCs w:val="32"/>
        </w:rPr>
      </w:pPr>
    </w:p>
    <w:p w:rsidR="008C1AAA" w:rsidRDefault="008C1AAA" w:rsidP="008C1AAA">
      <w:pPr>
        <w:spacing w:line="520" w:lineRule="exact"/>
        <w:ind w:left="99" w:firstLine="63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广州市天河区环境保护局</w:t>
      </w:r>
    </w:p>
    <w:p w:rsidR="008C1AAA" w:rsidRPr="0028104E" w:rsidRDefault="008C1AAA" w:rsidP="008C1AAA">
      <w:pPr>
        <w:pStyle w:val="a4"/>
        <w:spacing w:line="520" w:lineRule="exact"/>
        <w:ind w:leftChars="48" w:left="101" w:firstLineChars="1618" w:firstLine="5178"/>
        <w:jc w:val="left"/>
        <w:rPr>
          <w:kern w:val="20"/>
          <w:position w:val="0"/>
        </w:rPr>
      </w:pPr>
      <w:r>
        <w:rPr>
          <w:rFonts w:hint="eastAsia"/>
          <w:kern w:val="20"/>
          <w:position w:val="0"/>
        </w:rPr>
        <w:t>2016年7月</w:t>
      </w:r>
      <w:r w:rsidR="005D09E2">
        <w:rPr>
          <w:rFonts w:hint="eastAsia"/>
          <w:kern w:val="20"/>
          <w:position w:val="0"/>
        </w:rPr>
        <w:t>21</w:t>
      </w:r>
      <w:r>
        <w:rPr>
          <w:rFonts w:hint="eastAsia"/>
          <w:kern w:val="20"/>
          <w:position w:val="0"/>
        </w:rPr>
        <w:t>日</w:t>
      </w:r>
    </w:p>
    <w:p w:rsidR="008C1AAA" w:rsidRDefault="008C1AAA" w:rsidP="008C1AAA">
      <w:pPr>
        <w:spacing w:line="520" w:lineRule="exact"/>
        <w:ind w:firstLineChars="200" w:firstLine="608"/>
        <w:rPr>
          <w:rFonts w:ascii="仿宋_GB2312" w:eastAsia="仿宋_GB2312" w:hAnsi="宋体"/>
          <w:color w:val="000000"/>
          <w:spacing w:val="-8"/>
          <w:kern w:val="20"/>
          <w:position w:val="4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pacing w:val="-8"/>
          <w:kern w:val="20"/>
          <w:position w:val="4"/>
          <w:sz w:val="32"/>
          <w:szCs w:val="32"/>
        </w:rPr>
        <w:t>（地    址：广州市天河区建华路89号    邮编：510665</w:t>
      </w:r>
    </w:p>
    <w:p w:rsidR="007747DB" w:rsidRPr="008C1AAA" w:rsidRDefault="008C1AAA" w:rsidP="008C1AAA">
      <w:pPr>
        <w:spacing w:line="520" w:lineRule="exact"/>
        <w:ind w:firstLine="645"/>
        <w:rPr>
          <w:rFonts w:ascii="仿宋_GB2312" w:eastAsia="仿宋_GB2312" w:cs="宋体"/>
          <w:kern w:val="0"/>
          <w:sz w:val="32"/>
          <w:szCs w:val="30"/>
        </w:rPr>
      </w:pPr>
      <w:r>
        <w:rPr>
          <w:rFonts w:ascii="仿宋_GB2312" w:eastAsia="仿宋_GB2312" w:hAnsi="宋体" w:hint="eastAsia"/>
          <w:color w:val="000000"/>
          <w:spacing w:val="-8"/>
          <w:kern w:val="20"/>
          <w:position w:val="4"/>
          <w:sz w:val="32"/>
          <w:szCs w:val="32"/>
        </w:rPr>
        <w:t xml:space="preserve">  联 系 人：李云归、罗庆全           电话：85553314）</w:t>
      </w:r>
    </w:p>
    <w:sectPr w:rsidR="007747DB" w:rsidRPr="008C1AAA" w:rsidSect="0015597B">
      <w:footerReference w:type="even" r:id="rId7"/>
      <w:footerReference w:type="default" r:id="rId8"/>
      <w:pgSz w:w="11906" w:h="16838"/>
      <w:pgMar w:top="1701" w:right="1474" w:bottom="1588" w:left="1588" w:header="851" w:footer="992" w:gutter="0"/>
      <w:pgNumType w:fmt="numberInDash"/>
      <w:cols w:space="720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4034" w:rsidRDefault="00954034">
      <w:r>
        <w:separator/>
      </w:r>
    </w:p>
  </w:endnote>
  <w:endnote w:type="continuationSeparator" w:id="1">
    <w:p w:rsidR="00954034" w:rsidRDefault="009540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7A99" w:rsidRDefault="00364F03">
    <w:pPr>
      <w:pStyle w:val="a7"/>
      <w:framePr w:h="0" w:wrap="around" w:vAnchor="text" w:hAnchor="margin" w:xAlign="center" w:y="1"/>
      <w:rPr>
        <w:rStyle w:val="a3"/>
      </w:rPr>
    </w:pPr>
    <w:r>
      <w:fldChar w:fldCharType="begin"/>
    </w:r>
    <w:r w:rsidR="00E47A99">
      <w:rPr>
        <w:rStyle w:val="a3"/>
      </w:rPr>
      <w:instrText xml:space="preserve">PAGE  </w:instrText>
    </w:r>
    <w:r>
      <w:fldChar w:fldCharType="separate"/>
    </w:r>
    <w:r w:rsidR="00E47A99">
      <w:rPr>
        <w:rStyle w:val="a3"/>
      </w:rPr>
      <w:t>- 1 -</w:t>
    </w:r>
    <w:r>
      <w:fldChar w:fldCharType="end"/>
    </w:r>
  </w:p>
  <w:p w:rsidR="00E47A99" w:rsidRDefault="00E47A99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7A99" w:rsidRDefault="00364F03">
    <w:pPr>
      <w:pStyle w:val="a7"/>
    </w:pPr>
    <w:r w:rsidRPr="00364F03">
      <w:rPr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1" o:spid="_x0000_s2049" type="#_x0000_t202" style="position:absolute;margin-left:791pt;margin-top:0;width:62.6pt;height:23.25pt;z-index:251657728;mso-position-horizontal:outside;mso-position-horizontal-relative:margin;mso-position-vertical:top" filled="f" stroked="f">
          <v:textbox style="mso-next-textbox:#文本框1" inset="0,0,0,0">
            <w:txbxContent>
              <w:p w:rsidR="00E47A99" w:rsidRDefault="00E47A99">
                <w:pPr>
                  <w:pStyle w:val="a7"/>
                  <w:rPr>
                    <w:rStyle w:val="a3"/>
                  </w:rPr>
                </w:pPr>
                <w:r>
                  <w:rPr>
                    <w:rFonts w:ascii="宋体" w:hAnsi="宋体" w:cs="宋体" w:hint="eastAsia"/>
                    <w:sz w:val="28"/>
                    <w:szCs w:val="28"/>
                  </w:rPr>
                  <w:t xml:space="preserve">  </w:t>
                </w:r>
                <w:r w:rsidR="00364F03">
                  <w:rPr>
                    <w:rFonts w:ascii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Style w:val="a3"/>
                    <w:rFonts w:ascii="宋体" w:hAnsi="宋体" w:cs="宋体" w:hint="eastAsia"/>
                    <w:sz w:val="28"/>
                    <w:szCs w:val="28"/>
                  </w:rPr>
                  <w:instrText xml:space="preserve">PAGE  </w:instrText>
                </w:r>
                <w:r w:rsidR="00364F03">
                  <w:rPr>
                    <w:rFonts w:ascii="宋体" w:hAnsi="宋体" w:cs="宋体" w:hint="eastAsia"/>
                    <w:sz w:val="28"/>
                    <w:szCs w:val="28"/>
                  </w:rPr>
                  <w:fldChar w:fldCharType="separate"/>
                </w:r>
                <w:r w:rsidR="005D09E2">
                  <w:rPr>
                    <w:rStyle w:val="a3"/>
                    <w:rFonts w:ascii="宋体" w:hAnsi="宋体" w:cs="宋体"/>
                    <w:noProof/>
                    <w:sz w:val="28"/>
                    <w:szCs w:val="28"/>
                  </w:rPr>
                  <w:t>- 2 -</w:t>
                </w:r>
                <w:r w:rsidR="00364F03">
                  <w:rPr>
                    <w:rFonts w:ascii="宋体" w:hAnsi="宋体" w:cs="宋体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4034" w:rsidRDefault="00954034">
      <w:r>
        <w:separator/>
      </w:r>
    </w:p>
  </w:footnote>
  <w:footnote w:type="continuationSeparator" w:id="1">
    <w:p w:rsidR="00954034" w:rsidRDefault="0095403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72706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13F37"/>
    <w:rsid w:val="000141AB"/>
    <w:rsid w:val="00031DEA"/>
    <w:rsid w:val="000809E6"/>
    <w:rsid w:val="00082981"/>
    <w:rsid w:val="000845AA"/>
    <w:rsid w:val="000B0CA1"/>
    <w:rsid w:val="000B5267"/>
    <w:rsid w:val="000B7CF2"/>
    <w:rsid w:val="000C4D50"/>
    <w:rsid w:val="000D2C7A"/>
    <w:rsid w:val="000D6EA8"/>
    <w:rsid w:val="000E3663"/>
    <w:rsid w:val="0011781A"/>
    <w:rsid w:val="00125F14"/>
    <w:rsid w:val="001310A2"/>
    <w:rsid w:val="00136E76"/>
    <w:rsid w:val="001468DA"/>
    <w:rsid w:val="0015597B"/>
    <w:rsid w:val="00171700"/>
    <w:rsid w:val="00172A27"/>
    <w:rsid w:val="00174562"/>
    <w:rsid w:val="00176ED0"/>
    <w:rsid w:val="00191A65"/>
    <w:rsid w:val="001A62ED"/>
    <w:rsid w:val="001B248F"/>
    <w:rsid w:val="001E672F"/>
    <w:rsid w:val="00210370"/>
    <w:rsid w:val="0021166E"/>
    <w:rsid w:val="00215743"/>
    <w:rsid w:val="00216EB8"/>
    <w:rsid w:val="00225D63"/>
    <w:rsid w:val="00234794"/>
    <w:rsid w:val="0024568D"/>
    <w:rsid w:val="00256777"/>
    <w:rsid w:val="00276983"/>
    <w:rsid w:val="002872E3"/>
    <w:rsid w:val="0028787C"/>
    <w:rsid w:val="00292463"/>
    <w:rsid w:val="002A181D"/>
    <w:rsid w:val="002B280A"/>
    <w:rsid w:val="002B3D53"/>
    <w:rsid w:val="002C203E"/>
    <w:rsid w:val="002D3C89"/>
    <w:rsid w:val="002F2377"/>
    <w:rsid w:val="00331420"/>
    <w:rsid w:val="003472BA"/>
    <w:rsid w:val="00364F03"/>
    <w:rsid w:val="003F01B1"/>
    <w:rsid w:val="004146C4"/>
    <w:rsid w:val="00417911"/>
    <w:rsid w:val="004234E3"/>
    <w:rsid w:val="0042659E"/>
    <w:rsid w:val="00440E2F"/>
    <w:rsid w:val="00446F54"/>
    <w:rsid w:val="00494F8C"/>
    <w:rsid w:val="0049687C"/>
    <w:rsid w:val="004A4474"/>
    <w:rsid w:val="004B4C2B"/>
    <w:rsid w:val="004B5E5E"/>
    <w:rsid w:val="004C1FA5"/>
    <w:rsid w:val="004E06E9"/>
    <w:rsid w:val="005063A0"/>
    <w:rsid w:val="0053465C"/>
    <w:rsid w:val="005479C7"/>
    <w:rsid w:val="00550E42"/>
    <w:rsid w:val="00557284"/>
    <w:rsid w:val="0056326F"/>
    <w:rsid w:val="005830A7"/>
    <w:rsid w:val="00583D04"/>
    <w:rsid w:val="005A0F8B"/>
    <w:rsid w:val="005A72E2"/>
    <w:rsid w:val="005B4F4F"/>
    <w:rsid w:val="005C0EB9"/>
    <w:rsid w:val="005C115E"/>
    <w:rsid w:val="005D09E2"/>
    <w:rsid w:val="005F363B"/>
    <w:rsid w:val="00604B4C"/>
    <w:rsid w:val="00621D9C"/>
    <w:rsid w:val="00627119"/>
    <w:rsid w:val="0063395F"/>
    <w:rsid w:val="006451B4"/>
    <w:rsid w:val="006551CC"/>
    <w:rsid w:val="00674509"/>
    <w:rsid w:val="00682B2F"/>
    <w:rsid w:val="006906C5"/>
    <w:rsid w:val="00692292"/>
    <w:rsid w:val="006A7C53"/>
    <w:rsid w:val="006C60E0"/>
    <w:rsid w:val="006D501A"/>
    <w:rsid w:val="006D515A"/>
    <w:rsid w:val="006F5B44"/>
    <w:rsid w:val="006F5B91"/>
    <w:rsid w:val="00700933"/>
    <w:rsid w:val="00705FCF"/>
    <w:rsid w:val="0071496C"/>
    <w:rsid w:val="00715A6F"/>
    <w:rsid w:val="00716FE7"/>
    <w:rsid w:val="00717A8B"/>
    <w:rsid w:val="00732F48"/>
    <w:rsid w:val="007367DA"/>
    <w:rsid w:val="00755F37"/>
    <w:rsid w:val="00761F53"/>
    <w:rsid w:val="007637D5"/>
    <w:rsid w:val="007747DB"/>
    <w:rsid w:val="0078329C"/>
    <w:rsid w:val="007939D8"/>
    <w:rsid w:val="00794C31"/>
    <w:rsid w:val="00796FA4"/>
    <w:rsid w:val="007A67E0"/>
    <w:rsid w:val="007C737B"/>
    <w:rsid w:val="007E321B"/>
    <w:rsid w:val="00804D93"/>
    <w:rsid w:val="008327E9"/>
    <w:rsid w:val="008400E7"/>
    <w:rsid w:val="00863A9C"/>
    <w:rsid w:val="008714EC"/>
    <w:rsid w:val="00872308"/>
    <w:rsid w:val="00896C8D"/>
    <w:rsid w:val="008A2B7A"/>
    <w:rsid w:val="008A5A6E"/>
    <w:rsid w:val="008C1AAA"/>
    <w:rsid w:val="008D24AF"/>
    <w:rsid w:val="009171B7"/>
    <w:rsid w:val="00927EEA"/>
    <w:rsid w:val="00933921"/>
    <w:rsid w:val="0094527D"/>
    <w:rsid w:val="00952F37"/>
    <w:rsid w:val="00954034"/>
    <w:rsid w:val="009545B7"/>
    <w:rsid w:val="00972AEB"/>
    <w:rsid w:val="009A461D"/>
    <w:rsid w:val="009B118E"/>
    <w:rsid w:val="009B4C32"/>
    <w:rsid w:val="009D3C22"/>
    <w:rsid w:val="009D79FB"/>
    <w:rsid w:val="009F2E71"/>
    <w:rsid w:val="009F4C3A"/>
    <w:rsid w:val="00A03123"/>
    <w:rsid w:val="00A0337B"/>
    <w:rsid w:val="00A04902"/>
    <w:rsid w:val="00A10C26"/>
    <w:rsid w:val="00A1547D"/>
    <w:rsid w:val="00A200F3"/>
    <w:rsid w:val="00A33997"/>
    <w:rsid w:val="00A35F0B"/>
    <w:rsid w:val="00A61753"/>
    <w:rsid w:val="00A64BE3"/>
    <w:rsid w:val="00A6620C"/>
    <w:rsid w:val="00A7318D"/>
    <w:rsid w:val="00A76BBF"/>
    <w:rsid w:val="00A83CC8"/>
    <w:rsid w:val="00A93105"/>
    <w:rsid w:val="00AA4C70"/>
    <w:rsid w:val="00AB104C"/>
    <w:rsid w:val="00AC413C"/>
    <w:rsid w:val="00AC568B"/>
    <w:rsid w:val="00AD5FC6"/>
    <w:rsid w:val="00AE03AF"/>
    <w:rsid w:val="00AE56AC"/>
    <w:rsid w:val="00AE6C35"/>
    <w:rsid w:val="00AF057B"/>
    <w:rsid w:val="00B04872"/>
    <w:rsid w:val="00B4545E"/>
    <w:rsid w:val="00B45D32"/>
    <w:rsid w:val="00B55F7F"/>
    <w:rsid w:val="00B713D1"/>
    <w:rsid w:val="00B73A17"/>
    <w:rsid w:val="00B820E8"/>
    <w:rsid w:val="00B86376"/>
    <w:rsid w:val="00B95718"/>
    <w:rsid w:val="00BA6700"/>
    <w:rsid w:val="00BC5093"/>
    <w:rsid w:val="00BD0D0B"/>
    <w:rsid w:val="00BD4ECF"/>
    <w:rsid w:val="00BD5B3A"/>
    <w:rsid w:val="00BE5071"/>
    <w:rsid w:val="00C0554F"/>
    <w:rsid w:val="00C07AA5"/>
    <w:rsid w:val="00C20CCB"/>
    <w:rsid w:val="00C2706E"/>
    <w:rsid w:val="00C41140"/>
    <w:rsid w:val="00C6415F"/>
    <w:rsid w:val="00C7024B"/>
    <w:rsid w:val="00C8095C"/>
    <w:rsid w:val="00C86FC2"/>
    <w:rsid w:val="00C92CEC"/>
    <w:rsid w:val="00CA6944"/>
    <w:rsid w:val="00CA7605"/>
    <w:rsid w:val="00CD4473"/>
    <w:rsid w:val="00CE4648"/>
    <w:rsid w:val="00CF7732"/>
    <w:rsid w:val="00D157F4"/>
    <w:rsid w:val="00D16167"/>
    <w:rsid w:val="00D23982"/>
    <w:rsid w:val="00D244D6"/>
    <w:rsid w:val="00D45685"/>
    <w:rsid w:val="00D46B92"/>
    <w:rsid w:val="00D52FFD"/>
    <w:rsid w:val="00D63078"/>
    <w:rsid w:val="00D63B48"/>
    <w:rsid w:val="00D734BB"/>
    <w:rsid w:val="00D74200"/>
    <w:rsid w:val="00D7699F"/>
    <w:rsid w:val="00D838D2"/>
    <w:rsid w:val="00DA244A"/>
    <w:rsid w:val="00DA60AC"/>
    <w:rsid w:val="00DA7E41"/>
    <w:rsid w:val="00DB7E32"/>
    <w:rsid w:val="00DC4724"/>
    <w:rsid w:val="00DF1136"/>
    <w:rsid w:val="00E00720"/>
    <w:rsid w:val="00E1286A"/>
    <w:rsid w:val="00E16107"/>
    <w:rsid w:val="00E24E97"/>
    <w:rsid w:val="00E41985"/>
    <w:rsid w:val="00E45448"/>
    <w:rsid w:val="00E47A99"/>
    <w:rsid w:val="00E51371"/>
    <w:rsid w:val="00E573D4"/>
    <w:rsid w:val="00E67AF6"/>
    <w:rsid w:val="00E70983"/>
    <w:rsid w:val="00E8733C"/>
    <w:rsid w:val="00E91181"/>
    <w:rsid w:val="00EA63D7"/>
    <w:rsid w:val="00EB1360"/>
    <w:rsid w:val="00EC10CD"/>
    <w:rsid w:val="00EC6388"/>
    <w:rsid w:val="00ED0746"/>
    <w:rsid w:val="00EE56F6"/>
    <w:rsid w:val="00EF2D3E"/>
    <w:rsid w:val="00F204E1"/>
    <w:rsid w:val="00F223C4"/>
    <w:rsid w:val="00F263AE"/>
    <w:rsid w:val="00F2668C"/>
    <w:rsid w:val="00F56C0E"/>
    <w:rsid w:val="00F624F4"/>
    <w:rsid w:val="00F63511"/>
    <w:rsid w:val="00F70BE1"/>
    <w:rsid w:val="00F72011"/>
    <w:rsid w:val="00F9164D"/>
    <w:rsid w:val="00FB19C0"/>
    <w:rsid w:val="00FB2C7C"/>
    <w:rsid w:val="00FB324F"/>
    <w:rsid w:val="00FB530B"/>
    <w:rsid w:val="00FB5489"/>
    <w:rsid w:val="00FC55C9"/>
    <w:rsid w:val="00FD2051"/>
    <w:rsid w:val="00FD43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2706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page number" w:semiHidden="0" w:uiPriority="0" w:unhideWhenUsed="0"/>
    <w:lsdException w:name="Title" w:semiHidden="0" w:uiPriority="10" w:unhideWhenUsed="0" w:qFormat="1"/>
    <w:lsdException w:name="Default Paragraph Font" w:semiHidden="0" w:uiPriority="0" w:unhideWhenUsed="0"/>
    <w:lsdException w:name="Body Text Indent" w:semiHidden="0" w:uiPriority="0" w:unhideWhenUsed="0"/>
    <w:lsdException w:name="Subtitle" w:semiHidden="0" w:uiPriority="11" w:unhideWhenUsed="0" w:qFormat="1"/>
    <w:lsdException w:name="Date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07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BE5071"/>
  </w:style>
  <w:style w:type="paragraph" w:styleId="a4">
    <w:name w:val="Date"/>
    <w:basedOn w:val="a"/>
    <w:next w:val="a"/>
    <w:link w:val="Char"/>
    <w:rsid w:val="00BE5071"/>
    <w:pPr>
      <w:ind w:leftChars="2500" w:left="100"/>
    </w:pPr>
    <w:rPr>
      <w:rFonts w:ascii="仿宋_GB2312" w:eastAsia="仿宋_GB2312" w:hAnsi="宋体"/>
      <w:position w:val="-8"/>
      <w:sz w:val="32"/>
    </w:rPr>
  </w:style>
  <w:style w:type="paragraph" w:styleId="a5">
    <w:name w:val="header"/>
    <w:basedOn w:val="a"/>
    <w:rsid w:val="00BE5071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Body Text Indent"/>
    <w:basedOn w:val="a"/>
    <w:rsid w:val="00BE5071"/>
    <w:pPr>
      <w:ind w:firstLineChars="200" w:firstLine="420"/>
    </w:pPr>
  </w:style>
  <w:style w:type="paragraph" w:styleId="a7">
    <w:name w:val="footer"/>
    <w:basedOn w:val="a"/>
    <w:rsid w:val="00BE50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2">
    <w:name w:val="Body Text Indent 2"/>
    <w:basedOn w:val="a"/>
    <w:rsid w:val="00BE5071"/>
    <w:pPr>
      <w:ind w:firstLine="435"/>
    </w:pPr>
    <w:rPr>
      <w:sz w:val="32"/>
    </w:rPr>
  </w:style>
  <w:style w:type="paragraph" w:styleId="a8">
    <w:name w:val="Balloon Text"/>
    <w:basedOn w:val="a"/>
    <w:rsid w:val="00BE5071"/>
    <w:rPr>
      <w:sz w:val="18"/>
      <w:szCs w:val="18"/>
    </w:rPr>
  </w:style>
  <w:style w:type="paragraph" w:styleId="3">
    <w:name w:val="Body Text Indent 3"/>
    <w:basedOn w:val="a"/>
    <w:rsid w:val="00BE5071"/>
    <w:pPr>
      <w:spacing w:line="360" w:lineRule="auto"/>
      <w:ind w:firstLineChars="200" w:firstLine="640"/>
      <w:jc w:val="left"/>
    </w:pPr>
    <w:rPr>
      <w:rFonts w:ascii="仿宋_GB2312" w:eastAsia="仿宋_GB2312" w:hAnsi="宋体"/>
      <w:kern w:val="20"/>
      <w:position w:val="4"/>
      <w:sz w:val="32"/>
    </w:rPr>
  </w:style>
  <w:style w:type="character" w:customStyle="1" w:styleId="Char">
    <w:name w:val="日期 Char"/>
    <w:basedOn w:val="a0"/>
    <w:link w:val="a4"/>
    <w:rsid w:val="008C1AAA"/>
    <w:rPr>
      <w:rFonts w:ascii="仿宋_GB2312" w:eastAsia="仿宋_GB2312" w:hAnsi="宋体"/>
      <w:kern w:val="2"/>
      <w:position w:val="-8"/>
      <w:sz w:val="3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33A8F7-CC4B-42BD-9692-CFD50D387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135</Words>
  <Characters>775</Characters>
  <Application>Microsoft Office Word</Application>
  <DocSecurity>0</DocSecurity>
  <PresentationFormat/>
  <Lines>6</Lines>
  <Paragraphs>1</Paragraphs>
  <Slides>0</Slides>
  <Notes>0</Notes>
  <HiddenSlides>0</HiddenSlides>
  <MMClips>0</MMClips>
  <ScaleCrop>false</ScaleCrop>
  <Manager/>
  <Company>h</Company>
  <LinksUpToDate>false</LinksUpToDate>
  <CharactersWithSpaces>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穗天环听告字【2004】号</dc:title>
  <dc:subject/>
  <dc:creator>彭兴琼</dc:creator>
  <cp:keywords/>
  <dc:description/>
  <cp:lastModifiedBy>liyung</cp:lastModifiedBy>
  <cp:revision>4</cp:revision>
  <cp:lastPrinted>2016-05-05T07:25:00Z</cp:lastPrinted>
  <dcterms:created xsi:type="dcterms:W3CDTF">2016-07-14T08:13:00Z</dcterms:created>
  <dcterms:modified xsi:type="dcterms:W3CDTF">2016-07-26T07:28:00Z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2052-9.1.0.4369</vt:lpwstr>
  </property>
</Properties>
</file>