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76DAE" w:rsidRDefault="006E7126" w:rsidP="00755596">
      <w:pPr>
        <w:spacing w:beforeLines="50" w:line="560" w:lineRule="exact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76DAE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76DAE">
        <w:rPr>
          <w:rFonts w:ascii="仿宋_GB2312" w:eastAsia="仿宋_GB2312" w:hAnsi="宋体" w:hint="eastAsia"/>
          <w:sz w:val="32"/>
          <w:szCs w:val="30"/>
        </w:rPr>
        <w:t>2016</w:t>
      </w:r>
      <w:r w:rsidR="00E76DAE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4F2A4B">
        <w:rPr>
          <w:rFonts w:ascii="仿宋_GB2312" w:eastAsia="仿宋_GB2312" w:hAnsi="仿宋_GB2312" w:cs="仿宋_GB2312" w:hint="eastAsia"/>
          <w:sz w:val="32"/>
          <w:szCs w:val="30"/>
        </w:rPr>
        <w:t>361</w:t>
      </w:r>
      <w:r w:rsidR="00E76DAE">
        <w:rPr>
          <w:rFonts w:ascii="仿宋_GB2312" w:eastAsia="仿宋_GB2312" w:hAnsi="宋体" w:hint="eastAsia"/>
          <w:sz w:val="32"/>
          <w:szCs w:val="30"/>
        </w:rPr>
        <w:t>号</w:t>
      </w:r>
    </w:p>
    <w:p w:rsidR="005B4A5E" w:rsidRDefault="005B4A5E" w:rsidP="00755596">
      <w:pPr>
        <w:spacing w:beforeLines="50"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E76DAE" w:rsidRDefault="00E76DAE" w:rsidP="00755596">
      <w:pPr>
        <w:spacing w:afterLines="150" w:line="240" w:lineRule="exact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76DAE" w:rsidRDefault="006E7126" w:rsidP="00403F1A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 w:rsidR="00E76DAE"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76DAE" w:rsidRDefault="00E76DAE" w:rsidP="00403F1A">
      <w:pPr>
        <w:spacing w:line="480" w:lineRule="exact"/>
        <w:rPr>
          <w:rFonts w:ascii="仿宋_GB2312" w:eastAsia="仿宋_GB2312" w:hAnsi="宋体"/>
          <w:kern w:val="20"/>
          <w:sz w:val="32"/>
        </w:rPr>
      </w:pPr>
    </w:p>
    <w:p w:rsidR="00E76DAE" w:rsidRDefault="00E76DAE" w:rsidP="00403F1A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当事人：广州市天河区</w:t>
      </w:r>
      <w:r w:rsidR="00107520">
        <w:rPr>
          <w:rFonts w:ascii="仿宋_GB2312" w:eastAsia="仿宋_GB2312" w:hint="eastAsia"/>
          <w:kern w:val="20"/>
          <w:sz w:val="32"/>
          <w:szCs w:val="32"/>
        </w:rPr>
        <w:t>员村爱车会汽车服务中心</w:t>
      </w:r>
      <w:r>
        <w:rPr>
          <w:rFonts w:ascii="仿宋_GB2312" w:eastAsia="仿宋_GB2312" w:hint="eastAsia"/>
          <w:kern w:val="20"/>
          <w:sz w:val="32"/>
          <w:szCs w:val="32"/>
        </w:rPr>
        <w:t>（</w:t>
      </w:r>
      <w:r w:rsidR="006773B7">
        <w:rPr>
          <w:rFonts w:ascii="仿宋_GB2312" w:eastAsia="仿宋_GB2312" w:hint="eastAsia"/>
          <w:kern w:val="20"/>
          <w:sz w:val="32"/>
          <w:szCs w:val="32"/>
        </w:rPr>
        <w:t>经营者：</w:t>
      </w:r>
      <w:r w:rsidR="00107520">
        <w:rPr>
          <w:rFonts w:ascii="仿宋_GB2312" w:eastAsia="仿宋_GB2312" w:hint="eastAsia"/>
          <w:kern w:val="20"/>
          <w:sz w:val="32"/>
          <w:szCs w:val="32"/>
        </w:rPr>
        <w:t>钟伟雄</w:t>
      </w:r>
      <w:r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E76DAE" w:rsidRDefault="00E76DAE" w:rsidP="00403F1A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107520">
        <w:rPr>
          <w:rFonts w:ascii="仿宋_GB2312" w:eastAsia="仿宋_GB2312" w:hint="eastAsia"/>
          <w:kern w:val="20"/>
          <w:sz w:val="32"/>
          <w:szCs w:val="32"/>
        </w:rPr>
        <w:t>13682242832</w:t>
      </w:r>
    </w:p>
    <w:p w:rsidR="00E76DAE" w:rsidRDefault="00E76DAE" w:rsidP="00403F1A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营业执照注册号：4401066</w:t>
      </w:r>
      <w:r w:rsidR="00107520">
        <w:rPr>
          <w:rFonts w:ascii="仿宋_GB2312" w:eastAsia="仿宋_GB2312" w:hAnsi="宋体" w:hint="eastAsia"/>
          <w:kern w:val="20"/>
          <w:sz w:val="32"/>
          <w:szCs w:val="30"/>
        </w:rPr>
        <w:t>01284749</w:t>
      </w:r>
    </w:p>
    <w:p w:rsidR="00E76DAE" w:rsidRDefault="00E76DAE" w:rsidP="00403F1A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地址：广州市天河区</w:t>
      </w:r>
      <w:r w:rsidR="00107520">
        <w:rPr>
          <w:rFonts w:ascii="仿宋_GB2312" w:eastAsia="仿宋_GB2312" w:hAnsi="宋体" w:hint="eastAsia"/>
          <w:kern w:val="20"/>
          <w:sz w:val="32"/>
        </w:rPr>
        <w:t>员村二横路自编25号</w:t>
      </w:r>
    </w:p>
    <w:p w:rsidR="006E7126" w:rsidRPr="006E7126" w:rsidRDefault="006E7126" w:rsidP="00403F1A">
      <w:pPr>
        <w:spacing w:line="480" w:lineRule="exact"/>
        <w:ind w:firstLineChars="200" w:firstLine="640"/>
        <w:rPr>
          <w:rFonts w:ascii="黑体" w:eastAsia="黑体" w:hAnsi="宋体"/>
          <w:kern w:val="20"/>
          <w:sz w:val="32"/>
        </w:rPr>
      </w:pPr>
      <w:r w:rsidRPr="006E7126">
        <w:rPr>
          <w:rFonts w:ascii="黑体" w:eastAsia="黑体" w:hAnsi="宋体" w:hint="eastAsia"/>
          <w:kern w:val="20"/>
          <w:sz w:val="32"/>
        </w:rPr>
        <w:t>一、环境违法事实和证据</w:t>
      </w:r>
    </w:p>
    <w:p w:rsidR="00107520" w:rsidRDefault="00E76DAE" w:rsidP="00403F1A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经查</w:t>
      </w:r>
      <w:r w:rsidR="006E7126">
        <w:rPr>
          <w:rFonts w:ascii="仿宋_GB2312" w:eastAsia="仿宋_GB2312" w:hAnsi="宋体" w:hint="eastAsia"/>
          <w:kern w:val="20"/>
          <w:sz w:val="32"/>
        </w:rPr>
        <w:t>实</w:t>
      </w:r>
      <w:r>
        <w:rPr>
          <w:rFonts w:ascii="仿宋_GB2312" w:eastAsia="仿宋_GB2312" w:hAnsi="宋体" w:hint="eastAsia"/>
          <w:kern w:val="20"/>
          <w:sz w:val="32"/>
        </w:rPr>
        <w:t>：当事人于</w:t>
      </w:r>
      <w:r w:rsidR="00107520">
        <w:rPr>
          <w:rFonts w:ascii="仿宋_GB2312" w:eastAsia="仿宋_GB2312" w:hAnsi="宋体" w:hint="eastAsia"/>
          <w:kern w:val="20"/>
          <w:sz w:val="32"/>
        </w:rPr>
        <w:t>2015</w:t>
      </w:r>
      <w:r>
        <w:rPr>
          <w:rFonts w:ascii="仿宋_GB2312" w:eastAsia="仿宋_GB2312" w:hAnsi="宋体" w:hint="eastAsia"/>
          <w:kern w:val="20"/>
          <w:sz w:val="32"/>
        </w:rPr>
        <w:t>年</w:t>
      </w:r>
      <w:r w:rsidR="00107520">
        <w:rPr>
          <w:rFonts w:ascii="仿宋_GB2312" w:eastAsia="仿宋_GB2312" w:hAnsi="宋体" w:hint="eastAsia"/>
          <w:kern w:val="20"/>
          <w:sz w:val="32"/>
        </w:rPr>
        <w:t>6月起在上址营业，主要经营汽车美</w:t>
      </w:r>
      <w:r w:rsidR="00236877">
        <w:rPr>
          <w:rFonts w:ascii="仿宋_GB2312" w:eastAsia="仿宋_GB2312" w:hAnsi="宋体" w:hint="eastAsia"/>
          <w:kern w:val="20"/>
          <w:sz w:val="32"/>
        </w:rPr>
        <w:t>容</w:t>
      </w:r>
      <w:r>
        <w:rPr>
          <w:rFonts w:ascii="仿宋_GB2312" w:eastAsia="仿宋_GB2312" w:hAnsi="宋体" w:hint="eastAsia"/>
          <w:kern w:val="20"/>
          <w:sz w:val="32"/>
        </w:rPr>
        <w:t>，</w:t>
      </w:r>
      <w:r w:rsidR="00E94181">
        <w:rPr>
          <w:rFonts w:ascii="仿宋_GB2312" w:eastAsia="仿宋_GB2312" w:hAnsi="宋体" w:hint="eastAsia"/>
          <w:kern w:val="20"/>
          <w:sz w:val="32"/>
        </w:rPr>
        <w:t>面积约</w:t>
      </w:r>
      <w:r w:rsidR="00107520">
        <w:rPr>
          <w:rFonts w:ascii="仿宋_GB2312" w:eastAsia="仿宋_GB2312" w:hAnsi="宋体" w:hint="eastAsia"/>
          <w:kern w:val="20"/>
          <w:sz w:val="32"/>
        </w:rPr>
        <w:t>180</w:t>
      </w:r>
      <w:r w:rsidR="00E94181">
        <w:rPr>
          <w:rFonts w:ascii="仿宋_GB2312" w:eastAsia="仿宋_GB2312" w:hAnsi="宋体" w:hint="eastAsia"/>
          <w:kern w:val="20"/>
          <w:sz w:val="32"/>
        </w:rPr>
        <w:t>平方米，</w:t>
      </w:r>
      <w:r w:rsidR="00107520">
        <w:rPr>
          <w:rFonts w:ascii="仿宋_GB2312" w:eastAsia="仿宋_GB2312" w:hAnsi="宋体" w:hint="eastAsia"/>
          <w:kern w:val="20"/>
          <w:sz w:val="32"/>
        </w:rPr>
        <w:t>车间设有压缩机、升降机、吸尘机各1台，产生废水经沉淀处理后排入化粪池。该项目未依法备案建设项目环境影响登记表。</w:t>
      </w:r>
    </w:p>
    <w:p w:rsidR="00E76DAE" w:rsidRDefault="00E76DAE" w:rsidP="00403F1A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以上事实，有《现场检查记录》、《</w:t>
      </w:r>
      <w:r w:rsidR="00756D4B">
        <w:rPr>
          <w:rFonts w:ascii="仿宋_GB2312" w:eastAsia="仿宋_GB2312" w:hAnsi="宋体" w:hint="eastAsia"/>
          <w:kern w:val="20"/>
          <w:sz w:val="32"/>
        </w:rPr>
        <w:t>调查</w:t>
      </w:r>
      <w:r>
        <w:rPr>
          <w:rFonts w:ascii="仿宋_GB2312" w:eastAsia="仿宋_GB2312" w:hAnsi="宋体" w:hint="eastAsia"/>
          <w:kern w:val="20"/>
          <w:sz w:val="32"/>
        </w:rPr>
        <w:t>询问笔录》</w:t>
      </w:r>
      <w:r w:rsidR="00236877">
        <w:rPr>
          <w:rFonts w:ascii="仿宋_GB2312" w:eastAsia="仿宋_GB2312" w:hAnsi="宋体" w:hint="eastAsia"/>
          <w:kern w:val="20"/>
          <w:sz w:val="32"/>
        </w:rPr>
        <w:t>、《环境保护问题改正通知书》</w:t>
      </w:r>
      <w:r>
        <w:rPr>
          <w:rFonts w:ascii="仿宋_GB2312" w:eastAsia="仿宋_GB2312" w:hAnsi="宋体" w:hint="eastAsia"/>
          <w:kern w:val="20"/>
          <w:sz w:val="32"/>
        </w:rPr>
        <w:t>等证据为证。</w:t>
      </w:r>
    </w:p>
    <w:p w:rsidR="00E94181" w:rsidRDefault="00E76DAE" w:rsidP="00403F1A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上述行为违反了《</w:t>
      </w:r>
      <w:r w:rsidR="00107520">
        <w:rPr>
          <w:rFonts w:ascii="仿宋_GB2312" w:eastAsia="仿宋_GB2312" w:hAnsi="宋体" w:hint="eastAsia"/>
          <w:kern w:val="20"/>
          <w:sz w:val="32"/>
        </w:rPr>
        <w:t>中华人民共和国环境影响评价法》第十六</w:t>
      </w:r>
      <w:r w:rsidR="00107520">
        <w:rPr>
          <w:rFonts w:ascii="仿宋_GB2312" w:eastAsia="仿宋_GB2312" w:hAnsi="宋体" w:hint="eastAsia"/>
          <w:kern w:val="20"/>
          <w:sz w:val="32"/>
        </w:rPr>
        <w:lastRenderedPageBreak/>
        <w:t>条第三</w:t>
      </w:r>
      <w:r>
        <w:rPr>
          <w:rFonts w:ascii="仿宋_GB2312" w:eastAsia="仿宋_GB2312" w:hAnsi="宋体" w:hint="eastAsia"/>
          <w:kern w:val="20"/>
          <w:sz w:val="32"/>
        </w:rPr>
        <w:t>款</w:t>
      </w:r>
      <w:r w:rsidR="00A55AFB">
        <w:rPr>
          <w:rFonts w:ascii="仿宋_GB2312" w:eastAsia="仿宋_GB2312" w:hAnsi="宋体" w:hint="eastAsia"/>
          <w:kern w:val="20"/>
          <w:sz w:val="32"/>
        </w:rPr>
        <w:t>、《建设项目环境影响评价分类管理名录》项目类别183项的</w:t>
      </w:r>
      <w:r>
        <w:rPr>
          <w:rFonts w:ascii="仿宋_GB2312" w:eastAsia="仿宋_GB2312" w:hAnsi="宋体" w:hint="eastAsia"/>
          <w:kern w:val="20"/>
          <w:sz w:val="32"/>
        </w:rPr>
        <w:t>规定。</w:t>
      </w:r>
    </w:p>
    <w:p w:rsidR="00403F1A" w:rsidRPr="00937DE4" w:rsidRDefault="00403F1A" w:rsidP="00403F1A">
      <w:pPr>
        <w:spacing w:line="48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[2016]286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403F1A" w:rsidRDefault="00403F1A" w:rsidP="00403F1A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403F1A" w:rsidRDefault="00403F1A" w:rsidP="00403F1A">
      <w:pPr>
        <w:spacing w:line="48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本局依据《中华人民共和国行政处罚法》第二十三条、《中华人民共和国环境影响评价法》第三十一条第三款的规定，责令当事</w:t>
      </w:r>
      <w:r w:rsidR="006145D1">
        <w:rPr>
          <w:rFonts w:ascii="仿宋_GB2312" w:eastAsia="仿宋_GB2312" w:hAnsi="宋体" w:hint="eastAsia"/>
          <w:kern w:val="20"/>
          <w:sz w:val="32"/>
        </w:rPr>
        <w:t>人</w:t>
      </w:r>
      <w:r>
        <w:rPr>
          <w:rFonts w:ascii="仿宋_GB2312" w:eastAsia="仿宋_GB2312" w:hAnsi="宋体" w:hint="eastAsia"/>
          <w:kern w:val="20"/>
          <w:sz w:val="32"/>
        </w:rPr>
        <w:t>立即改正违法行为，决定处罚款人民币贰万元整（￥</w:t>
      </w:r>
      <w:r>
        <w:rPr>
          <w:rFonts w:ascii="仿宋_GB2312" w:eastAsia="仿宋_GB2312" w:hAnsi="宋体" w:hint="eastAsia"/>
          <w:kern w:val="20"/>
          <w:sz w:val="32"/>
          <w:u w:val="single"/>
        </w:rPr>
        <w:t>20000.00</w:t>
      </w:r>
      <w:r>
        <w:rPr>
          <w:rFonts w:ascii="仿宋_GB2312" w:eastAsia="仿宋_GB2312" w:hAnsi="宋体" w:hint="eastAsia"/>
          <w:kern w:val="20"/>
          <w:sz w:val="32"/>
        </w:rPr>
        <w:t>）。</w:t>
      </w:r>
    </w:p>
    <w:p w:rsidR="00403F1A" w:rsidRDefault="00403F1A" w:rsidP="00403F1A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403F1A" w:rsidRDefault="00403F1A" w:rsidP="00403F1A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403F1A" w:rsidRDefault="00403F1A" w:rsidP="00403F1A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 w:rsidR="00403F1A" w:rsidRDefault="00403F1A" w:rsidP="00403F1A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403F1A" w:rsidRDefault="00403F1A" w:rsidP="00403F1A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403F1A" w:rsidRDefault="00403F1A" w:rsidP="00403F1A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403F1A" w:rsidRDefault="00403F1A" w:rsidP="00403F1A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403F1A" w:rsidRPr="0028104E" w:rsidRDefault="00403F1A" w:rsidP="00403F1A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4F2A4B">
        <w:rPr>
          <w:rFonts w:hint="eastAsia"/>
          <w:kern w:val="20"/>
          <w:position w:val="0"/>
        </w:rPr>
        <w:t>12</w:t>
      </w:r>
      <w:r>
        <w:rPr>
          <w:rFonts w:hint="eastAsia"/>
          <w:kern w:val="20"/>
          <w:position w:val="0"/>
        </w:rPr>
        <w:t>月</w:t>
      </w:r>
      <w:r w:rsidR="004F2A4B">
        <w:rPr>
          <w:rFonts w:hint="eastAsia"/>
          <w:kern w:val="20"/>
          <w:position w:val="0"/>
        </w:rPr>
        <w:t xml:space="preserve"> 3</w:t>
      </w:r>
      <w:r>
        <w:rPr>
          <w:rFonts w:hint="eastAsia"/>
          <w:kern w:val="20"/>
          <w:position w:val="0"/>
        </w:rPr>
        <w:t>日</w:t>
      </w:r>
    </w:p>
    <w:p w:rsidR="00403F1A" w:rsidRDefault="00403F1A" w:rsidP="00403F1A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403F1A" w:rsidRDefault="00403F1A" w:rsidP="00403F1A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403F1A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2EE" w:rsidRDefault="005B42EE">
      <w:r>
        <w:separator/>
      </w:r>
    </w:p>
  </w:endnote>
  <w:endnote w:type="continuationSeparator" w:id="1">
    <w:p w:rsidR="005B42EE" w:rsidRDefault="005B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6300B3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6300B3">
    <w:pPr>
      <w:pStyle w:val="a7"/>
    </w:pPr>
    <w:r w:rsidRPr="006300B3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80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6300B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6300B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55596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6300B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2EE" w:rsidRDefault="005B42EE">
      <w:r>
        <w:separator/>
      </w:r>
    </w:p>
  </w:footnote>
  <w:footnote w:type="continuationSeparator" w:id="1">
    <w:p w:rsidR="005B42EE" w:rsidRDefault="005B4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0455"/>
    <w:rsid w:val="00023C19"/>
    <w:rsid w:val="0004366F"/>
    <w:rsid w:val="00050389"/>
    <w:rsid w:val="0005409F"/>
    <w:rsid w:val="00055855"/>
    <w:rsid w:val="00066222"/>
    <w:rsid w:val="00070E11"/>
    <w:rsid w:val="0007105C"/>
    <w:rsid w:val="000809E6"/>
    <w:rsid w:val="00082981"/>
    <w:rsid w:val="000845AA"/>
    <w:rsid w:val="000A20C9"/>
    <w:rsid w:val="000B0CA1"/>
    <w:rsid w:val="000B1055"/>
    <w:rsid w:val="000B410D"/>
    <w:rsid w:val="000B5267"/>
    <w:rsid w:val="000B7CF2"/>
    <w:rsid w:val="000C0FD8"/>
    <w:rsid w:val="000C28EE"/>
    <w:rsid w:val="000C4A5C"/>
    <w:rsid w:val="000C4D50"/>
    <w:rsid w:val="000D1FBB"/>
    <w:rsid w:val="000D2C7A"/>
    <w:rsid w:val="000D6EA8"/>
    <w:rsid w:val="000D72F2"/>
    <w:rsid w:val="000E0C36"/>
    <w:rsid w:val="000E3540"/>
    <w:rsid w:val="000E3663"/>
    <w:rsid w:val="000F519E"/>
    <w:rsid w:val="0010176E"/>
    <w:rsid w:val="00102DB0"/>
    <w:rsid w:val="00107520"/>
    <w:rsid w:val="00114550"/>
    <w:rsid w:val="0011781A"/>
    <w:rsid w:val="00125F14"/>
    <w:rsid w:val="001310A2"/>
    <w:rsid w:val="00136E76"/>
    <w:rsid w:val="00144636"/>
    <w:rsid w:val="001468DA"/>
    <w:rsid w:val="0015597B"/>
    <w:rsid w:val="00171700"/>
    <w:rsid w:val="00172A27"/>
    <w:rsid w:val="00172B9B"/>
    <w:rsid w:val="00174063"/>
    <w:rsid w:val="00174562"/>
    <w:rsid w:val="00176ED0"/>
    <w:rsid w:val="00191A65"/>
    <w:rsid w:val="00196EA5"/>
    <w:rsid w:val="001A62ED"/>
    <w:rsid w:val="001B1AC6"/>
    <w:rsid w:val="001B248F"/>
    <w:rsid w:val="001E5697"/>
    <w:rsid w:val="001E672F"/>
    <w:rsid w:val="001F03B6"/>
    <w:rsid w:val="001F0960"/>
    <w:rsid w:val="00202D48"/>
    <w:rsid w:val="00210370"/>
    <w:rsid w:val="002103D7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76983"/>
    <w:rsid w:val="00284072"/>
    <w:rsid w:val="002872E3"/>
    <w:rsid w:val="0028787C"/>
    <w:rsid w:val="002A181D"/>
    <w:rsid w:val="002A1C73"/>
    <w:rsid w:val="002A4603"/>
    <w:rsid w:val="002B280A"/>
    <w:rsid w:val="002B3D53"/>
    <w:rsid w:val="002C203E"/>
    <w:rsid w:val="002D3C89"/>
    <w:rsid w:val="002D4B56"/>
    <w:rsid w:val="002F2377"/>
    <w:rsid w:val="00314937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B6166"/>
    <w:rsid w:val="003C1AB2"/>
    <w:rsid w:val="003D1211"/>
    <w:rsid w:val="003E3F4B"/>
    <w:rsid w:val="003F01B1"/>
    <w:rsid w:val="003F35FD"/>
    <w:rsid w:val="003F79A3"/>
    <w:rsid w:val="00403CDB"/>
    <w:rsid w:val="00403F1A"/>
    <w:rsid w:val="004146C4"/>
    <w:rsid w:val="00417911"/>
    <w:rsid w:val="004234E3"/>
    <w:rsid w:val="0042659E"/>
    <w:rsid w:val="00440E2F"/>
    <w:rsid w:val="00446F54"/>
    <w:rsid w:val="00455642"/>
    <w:rsid w:val="004571F2"/>
    <w:rsid w:val="00466DEB"/>
    <w:rsid w:val="00486962"/>
    <w:rsid w:val="00494F8C"/>
    <w:rsid w:val="00495151"/>
    <w:rsid w:val="00495322"/>
    <w:rsid w:val="004A4474"/>
    <w:rsid w:val="004B1D9D"/>
    <w:rsid w:val="004B4C2B"/>
    <w:rsid w:val="004B5E5E"/>
    <w:rsid w:val="004C1FA5"/>
    <w:rsid w:val="004E06E9"/>
    <w:rsid w:val="004E668D"/>
    <w:rsid w:val="004E7ED1"/>
    <w:rsid w:val="004F2A4B"/>
    <w:rsid w:val="004F3FCA"/>
    <w:rsid w:val="005063A0"/>
    <w:rsid w:val="0053465C"/>
    <w:rsid w:val="005479C7"/>
    <w:rsid w:val="00550E42"/>
    <w:rsid w:val="005518AE"/>
    <w:rsid w:val="00557284"/>
    <w:rsid w:val="00561BA3"/>
    <w:rsid w:val="0056326F"/>
    <w:rsid w:val="00565612"/>
    <w:rsid w:val="00575469"/>
    <w:rsid w:val="005830A7"/>
    <w:rsid w:val="00583D04"/>
    <w:rsid w:val="005A2891"/>
    <w:rsid w:val="005A72E2"/>
    <w:rsid w:val="005B42EE"/>
    <w:rsid w:val="005B4A5E"/>
    <w:rsid w:val="005C0EB9"/>
    <w:rsid w:val="005C115E"/>
    <w:rsid w:val="005C1783"/>
    <w:rsid w:val="005C706E"/>
    <w:rsid w:val="005E0E87"/>
    <w:rsid w:val="005F25DE"/>
    <w:rsid w:val="005F363B"/>
    <w:rsid w:val="00604B4C"/>
    <w:rsid w:val="00613114"/>
    <w:rsid w:val="006145D1"/>
    <w:rsid w:val="00621D9C"/>
    <w:rsid w:val="00627119"/>
    <w:rsid w:val="006300B3"/>
    <w:rsid w:val="00631E8D"/>
    <w:rsid w:val="0063395F"/>
    <w:rsid w:val="006451B4"/>
    <w:rsid w:val="00646A9C"/>
    <w:rsid w:val="0065517E"/>
    <w:rsid w:val="006551CC"/>
    <w:rsid w:val="00661FD9"/>
    <w:rsid w:val="00665E76"/>
    <w:rsid w:val="00674509"/>
    <w:rsid w:val="006773B7"/>
    <w:rsid w:val="00682B2F"/>
    <w:rsid w:val="00682C62"/>
    <w:rsid w:val="00691166"/>
    <w:rsid w:val="00692292"/>
    <w:rsid w:val="006A6577"/>
    <w:rsid w:val="006A7C53"/>
    <w:rsid w:val="006B5826"/>
    <w:rsid w:val="006C2DBC"/>
    <w:rsid w:val="006C48FA"/>
    <w:rsid w:val="006C5B0C"/>
    <w:rsid w:val="006C60E0"/>
    <w:rsid w:val="006D079F"/>
    <w:rsid w:val="006D501A"/>
    <w:rsid w:val="006D515A"/>
    <w:rsid w:val="006D57E9"/>
    <w:rsid w:val="006E0094"/>
    <w:rsid w:val="006E4CAC"/>
    <w:rsid w:val="006E7126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5596"/>
    <w:rsid w:val="00756D4B"/>
    <w:rsid w:val="00761F53"/>
    <w:rsid w:val="007637D5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C6E54"/>
    <w:rsid w:val="007C737B"/>
    <w:rsid w:val="007D49EC"/>
    <w:rsid w:val="007E321B"/>
    <w:rsid w:val="008035AC"/>
    <w:rsid w:val="008042CB"/>
    <w:rsid w:val="00804D93"/>
    <w:rsid w:val="0080672F"/>
    <w:rsid w:val="008175C7"/>
    <w:rsid w:val="008327E9"/>
    <w:rsid w:val="008379CB"/>
    <w:rsid w:val="008400E7"/>
    <w:rsid w:val="0086225B"/>
    <w:rsid w:val="00863A9C"/>
    <w:rsid w:val="008714EC"/>
    <w:rsid w:val="00872308"/>
    <w:rsid w:val="00896C8D"/>
    <w:rsid w:val="008A2B7A"/>
    <w:rsid w:val="008A5A6E"/>
    <w:rsid w:val="008C38E8"/>
    <w:rsid w:val="008C6875"/>
    <w:rsid w:val="008C6A2A"/>
    <w:rsid w:val="008D24AF"/>
    <w:rsid w:val="008E20EA"/>
    <w:rsid w:val="00900CEA"/>
    <w:rsid w:val="00912229"/>
    <w:rsid w:val="009171B7"/>
    <w:rsid w:val="00920449"/>
    <w:rsid w:val="00927EEA"/>
    <w:rsid w:val="00933921"/>
    <w:rsid w:val="009341CB"/>
    <w:rsid w:val="0094527D"/>
    <w:rsid w:val="00952F37"/>
    <w:rsid w:val="009545B7"/>
    <w:rsid w:val="00972AEB"/>
    <w:rsid w:val="009762CB"/>
    <w:rsid w:val="009811D9"/>
    <w:rsid w:val="00985815"/>
    <w:rsid w:val="00992BE5"/>
    <w:rsid w:val="009B118E"/>
    <w:rsid w:val="009B434C"/>
    <w:rsid w:val="009B4C32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5AFB"/>
    <w:rsid w:val="00A64BE3"/>
    <w:rsid w:val="00A6620C"/>
    <w:rsid w:val="00A72051"/>
    <w:rsid w:val="00A72B9A"/>
    <w:rsid w:val="00A83A0B"/>
    <w:rsid w:val="00A83CC8"/>
    <w:rsid w:val="00A93105"/>
    <w:rsid w:val="00AA4C70"/>
    <w:rsid w:val="00AA56D8"/>
    <w:rsid w:val="00AB104C"/>
    <w:rsid w:val="00AC413C"/>
    <w:rsid w:val="00AC568B"/>
    <w:rsid w:val="00AC6B09"/>
    <w:rsid w:val="00AD5FC6"/>
    <w:rsid w:val="00AD6054"/>
    <w:rsid w:val="00AE03AF"/>
    <w:rsid w:val="00AE2667"/>
    <w:rsid w:val="00AE56AC"/>
    <w:rsid w:val="00AE6C35"/>
    <w:rsid w:val="00AF057B"/>
    <w:rsid w:val="00AF7FA2"/>
    <w:rsid w:val="00B02277"/>
    <w:rsid w:val="00B04872"/>
    <w:rsid w:val="00B32CF2"/>
    <w:rsid w:val="00B34E51"/>
    <w:rsid w:val="00B37687"/>
    <w:rsid w:val="00B4545E"/>
    <w:rsid w:val="00B55F7F"/>
    <w:rsid w:val="00B64374"/>
    <w:rsid w:val="00B713D1"/>
    <w:rsid w:val="00B820E8"/>
    <w:rsid w:val="00B86376"/>
    <w:rsid w:val="00B95718"/>
    <w:rsid w:val="00BA6700"/>
    <w:rsid w:val="00BC4814"/>
    <w:rsid w:val="00BC5093"/>
    <w:rsid w:val="00BC7D36"/>
    <w:rsid w:val="00BD0D0B"/>
    <w:rsid w:val="00BD4ECF"/>
    <w:rsid w:val="00BD5B3A"/>
    <w:rsid w:val="00BE2F78"/>
    <w:rsid w:val="00BE5071"/>
    <w:rsid w:val="00C0554F"/>
    <w:rsid w:val="00C07AA5"/>
    <w:rsid w:val="00C07F14"/>
    <w:rsid w:val="00C20CCB"/>
    <w:rsid w:val="00C2706E"/>
    <w:rsid w:val="00C30344"/>
    <w:rsid w:val="00C3264C"/>
    <w:rsid w:val="00C41140"/>
    <w:rsid w:val="00C6415F"/>
    <w:rsid w:val="00C64FAF"/>
    <w:rsid w:val="00C67889"/>
    <w:rsid w:val="00C7024B"/>
    <w:rsid w:val="00C8095C"/>
    <w:rsid w:val="00C91DDA"/>
    <w:rsid w:val="00C92CEC"/>
    <w:rsid w:val="00C9547A"/>
    <w:rsid w:val="00CA1088"/>
    <w:rsid w:val="00CA18EC"/>
    <w:rsid w:val="00CA6944"/>
    <w:rsid w:val="00CA7605"/>
    <w:rsid w:val="00CB5C15"/>
    <w:rsid w:val="00CC4971"/>
    <w:rsid w:val="00CD4473"/>
    <w:rsid w:val="00CD4E39"/>
    <w:rsid w:val="00CE1541"/>
    <w:rsid w:val="00CE4648"/>
    <w:rsid w:val="00CE5516"/>
    <w:rsid w:val="00CF318C"/>
    <w:rsid w:val="00CF3492"/>
    <w:rsid w:val="00CF7732"/>
    <w:rsid w:val="00D157F4"/>
    <w:rsid w:val="00D16167"/>
    <w:rsid w:val="00D22AF1"/>
    <w:rsid w:val="00D23982"/>
    <w:rsid w:val="00D244D6"/>
    <w:rsid w:val="00D33BAF"/>
    <w:rsid w:val="00D46B92"/>
    <w:rsid w:val="00D47583"/>
    <w:rsid w:val="00D52FFD"/>
    <w:rsid w:val="00D63078"/>
    <w:rsid w:val="00D63B48"/>
    <w:rsid w:val="00D660CF"/>
    <w:rsid w:val="00D734BB"/>
    <w:rsid w:val="00D74200"/>
    <w:rsid w:val="00D76C24"/>
    <w:rsid w:val="00D838D2"/>
    <w:rsid w:val="00D92F32"/>
    <w:rsid w:val="00D97968"/>
    <w:rsid w:val="00DA0F0F"/>
    <w:rsid w:val="00DA244A"/>
    <w:rsid w:val="00DA60AC"/>
    <w:rsid w:val="00DA7E41"/>
    <w:rsid w:val="00DB3B03"/>
    <w:rsid w:val="00DB7E32"/>
    <w:rsid w:val="00DB7F50"/>
    <w:rsid w:val="00DC20E1"/>
    <w:rsid w:val="00DC4724"/>
    <w:rsid w:val="00DE15EB"/>
    <w:rsid w:val="00DF1136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76DAE"/>
    <w:rsid w:val="00E77733"/>
    <w:rsid w:val="00E82105"/>
    <w:rsid w:val="00E8733C"/>
    <w:rsid w:val="00E91181"/>
    <w:rsid w:val="00E94181"/>
    <w:rsid w:val="00EA3FB7"/>
    <w:rsid w:val="00EA63D7"/>
    <w:rsid w:val="00EB1360"/>
    <w:rsid w:val="00EC10CD"/>
    <w:rsid w:val="00ED0746"/>
    <w:rsid w:val="00EE56F6"/>
    <w:rsid w:val="00EF2903"/>
    <w:rsid w:val="00EF2D3E"/>
    <w:rsid w:val="00F01556"/>
    <w:rsid w:val="00F105DF"/>
    <w:rsid w:val="00F204E1"/>
    <w:rsid w:val="00F24050"/>
    <w:rsid w:val="00F263AE"/>
    <w:rsid w:val="00F2668C"/>
    <w:rsid w:val="00F30AD9"/>
    <w:rsid w:val="00F34B3F"/>
    <w:rsid w:val="00F35264"/>
    <w:rsid w:val="00F37D04"/>
    <w:rsid w:val="00F45288"/>
    <w:rsid w:val="00F56C0E"/>
    <w:rsid w:val="00F60EF8"/>
    <w:rsid w:val="00F624F4"/>
    <w:rsid w:val="00F63511"/>
    <w:rsid w:val="00F7001E"/>
    <w:rsid w:val="00F70BE1"/>
    <w:rsid w:val="00F72011"/>
    <w:rsid w:val="00F9164D"/>
    <w:rsid w:val="00FB19C0"/>
    <w:rsid w:val="00FB2158"/>
    <w:rsid w:val="00FB2C7C"/>
    <w:rsid w:val="00FB324F"/>
    <w:rsid w:val="00FB530B"/>
    <w:rsid w:val="00FB5489"/>
    <w:rsid w:val="00FC55C9"/>
    <w:rsid w:val="00FD044E"/>
    <w:rsid w:val="00FD2051"/>
    <w:rsid w:val="00FE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link w:val="2Char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2Char">
    <w:name w:val="正文文本缩进 2 Char"/>
    <w:basedOn w:val="a0"/>
    <w:link w:val="2"/>
    <w:rsid w:val="00E76DAE"/>
    <w:rPr>
      <w:kern w:val="2"/>
      <w:sz w:val="32"/>
      <w:szCs w:val="24"/>
    </w:rPr>
  </w:style>
  <w:style w:type="paragraph" w:styleId="a9">
    <w:name w:val="List Paragraph"/>
    <w:basedOn w:val="a"/>
    <w:uiPriority w:val="34"/>
    <w:qFormat/>
    <w:rsid w:val="00E94181"/>
    <w:pPr>
      <w:ind w:firstLineChars="200" w:firstLine="420"/>
    </w:pPr>
  </w:style>
  <w:style w:type="character" w:customStyle="1" w:styleId="Char">
    <w:name w:val="日期 Char"/>
    <w:basedOn w:val="a0"/>
    <w:link w:val="a4"/>
    <w:rsid w:val="00403F1A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1DE3-F278-4FFC-B3BB-1287A029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2016-08-31T03:54:00Z</cp:lastPrinted>
  <dcterms:created xsi:type="dcterms:W3CDTF">2016-11-21T00:53:00Z</dcterms:created>
  <dcterms:modified xsi:type="dcterms:W3CDTF">2018-07-19T07:39:00Z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