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F624F4" w:rsidRDefault="00F624F4" w:rsidP="00EA63D7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 w:rsidP="00CA6944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E47A99" w:rsidRDefault="002D5F28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  <w:r>
        <w:rPr>
          <w:rFonts w:ascii="仿宋_GB2312" w:eastAsia="仿宋_GB2312" w:hAnsi="宋体" w:hint="eastAsia"/>
          <w:sz w:val="32"/>
          <w:szCs w:val="30"/>
        </w:rPr>
        <w:t>穗天环罚</w:t>
      </w:r>
      <w:r w:rsidR="00E47A99">
        <w:rPr>
          <w:rFonts w:ascii="仿宋_GB2312" w:eastAsia="仿宋_GB2312" w:hAnsi="仿宋_GB2312" w:cs="仿宋_GB2312" w:hint="eastAsia"/>
          <w:sz w:val="32"/>
          <w:szCs w:val="30"/>
        </w:rPr>
        <w:t>〔</w:t>
      </w:r>
      <w:r w:rsidR="00E47A99">
        <w:rPr>
          <w:rFonts w:ascii="仿宋_GB2312" w:eastAsia="仿宋_GB2312" w:hAnsi="宋体" w:hint="eastAsia"/>
          <w:sz w:val="32"/>
          <w:szCs w:val="30"/>
        </w:rPr>
        <w:t>201</w:t>
      </w:r>
      <w:r>
        <w:rPr>
          <w:rFonts w:ascii="仿宋_GB2312" w:eastAsia="仿宋_GB2312" w:hAnsi="宋体" w:hint="eastAsia"/>
          <w:sz w:val="32"/>
          <w:szCs w:val="30"/>
        </w:rPr>
        <w:t>6</w:t>
      </w:r>
      <w:r w:rsidR="00972AEB">
        <w:rPr>
          <w:rFonts w:ascii="仿宋_GB2312" w:eastAsia="仿宋_GB2312" w:hAnsi="仿宋_GB2312" w:cs="仿宋_GB2312"/>
          <w:sz w:val="32"/>
          <w:szCs w:val="30"/>
        </w:rPr>
        <w:t>〕</w:t>
      </w:r>
      <w:r w:rsidR="007F0506">
        <w:rPr>
          <w:rFonts w:ascii="仿宋_GB2312" w:eastAsia="仿宋_GB2312" w:hAnsi="仿宋_GB2312" w:cs="仿宋_GB2312" w:hint="eastAsia"/>
          <w:sz w:val="32"/>
          <w:szCs w:val="30"/>
        </w:rPr>
        <w:t>5</w:t>
      </w:r>
      <w:r w:rsidR="00E47A99">
        <w:rPr>
          <w:rFonts w:ascii="仿宋_GB2312" w:eastAsia="仿宋_GB2312" w:hAnsi="宋体" w:hint="eastAsia"/>
          <w:sz w:val="32"/>
          <w:szCs w:val="30"/>
        </w:rPr>
        <w:t>号</w:t>
      </w:r>
    </w:p>
    <w:p w:rsidR="00E47A99" w:rsidRDefault="00E47A99">
      <w:pPr>
        <w:spacing w:line="360" w:lineRule="auto"/>
        <w:rPr>
          <w:rFonts w:ascii="宋体" w:hAnsi="宋体"/>
          <w:b/>
          <w:sz w:val="44"/>
        </w:rPr>
      </w:pPr>
      <w:r>
        <w:rPr>
          <w:rFonts w:ascii="仿宋_GB2312" w:eastAsia="仿宋_GB2312" w:hAnsi="宋体" w:hint="eastAsia"/>
          <w:sz w:val="32"/>
        </w:rPr>
        <w:t xml:space="preserve"> </w:t>
      </w:r>
    </w:p>
    <w:p w:rsidR="00E47A99" w:rsidRDefault="00E47A99" w:rsidP="00C07AA5">
      <w:pPr>
        <w:spacing w:line="600" w:lineRule="exact"/>
        <w:ind w:firstLineChars="345" w:firstLine="1518"/>
        <w:rPr>
          <w:rFonts w:ascii="方正小标宋_GBK" w:eastAsia="方正小标宋_GBK" w:hAnsi="方正小标宋_GBK" w:cs="方正小标宋_GBK"/>
          <w:bCs/>
          <w:sz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</w:rPr>
        <w:t xml:space="preserve"> </w:t>
      </w:r>
      <w:r w:rsidR="002D5F28">
        <w:rPr>
          <w:rFonts w:ascii="方正小标宋_GBK" w:eastAsia="方正小标宋_GBK" w:hAnsi="方正小标宋_GBK" w:cs="方正小标宋_GBK" w:hint="eastAsia"/>
          <w:bCs/>
          <w:sz w:val="44"/>
        </w:rPr>
        <w:t xml:space="preserve">  环境保护行政处罚决定</w:t>
      </w:r>
      <w:r>
        <w:rPr>
          <w:rFonts w:ascii="方正小标宋_GBK" w:eastAsia="方正小标宋_GBK" w:hAnsi="方正小标宋_GBK" w:cs="方正小标宋_GBK" w:hint="eastAsia"/>
          <w:bCs/>
          <w:sz w:val="44"/>
        </w:rPr>
        <w:t>书</w:t>
      </w:r>
    </w:p>
    <w:p w:rsidR="00E47A99" w:rsidRDefault="00E47A99">
      <w:pPr>
        <w:spacing w:line="360" w:lineRule="auto"/>
        <w:rPr>
          <w:rFonts w:ascii="仿宋_GB2312" w:eastAsia="仿宋_GB2312" w:hAnsi="宋体"/>
          <w:kern w:val="20"/>
          <w:sz w:val="32"/>
        </w:rPr>
      </w:pPr>
    </w:p>
    <w:p w:rsidR="009F2E71" w:rsidRDefault="008B6DB1" w:rsidP="002D5F28">
      <w:pPr>
        <w:spacing w:line="50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当事人：</w:t>
      </w:r>
      <w:r w:rsidR="00E5294C">
        <w:rPr>
          <w:rFonts w:ascii="仿宋_GB2312" w:eastAsia="仿宋_GB2312" w:hint="eastAsia"/>
          <w:kern w:val="20"/>
          <w:sz w:val="32"/>
          <w:szCs w:val="32"/>
        </w:rPr>
        <w:t>广州市点都德饮食有限公司天河分公司</w:t>
      </w:r>
    </w:p>
    <w:p w:rsidR="005C47F4" w:rsidRDefault="005C47F4" w:rsidP="002D5F28">
      <w:pPr>
        <w:spacing w:line="50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法定代表人：</w:t>
      </w:r>
      <w:r w:rsidR="00E5294C">
        <w:rPr>
          <w:rFonts w:ascii="仿宋_GB2312" w:eastAsia="仿宋_GB2312" w:hint="eastAsia"/>
          <w:kern w:val="20"/>
          <w:sz w:val="32"/>
          <w:szCs w:val="32"/>
        </w:rPr>
        <w:t>沈志辉</w:t>
      </w:r>
      <w:r>
        <w:rPr>
          <w:rFonts w:ascii="仿宋_GB2312" w:eastAsia="仿宋_GB2312" w:hint="eastAsia"/>
          <w:kern w:val="20"/>
          <w:sz w:val="32"/>
          <w:szCs w:val="32"/>
        </w:rPr>
        <w:t xml:space="preserve">    </w:t>
      </w:r>
      <w:r w:rsidR="00461BF8">
        <w:rPr>
          <w:rFonts w:ascii="仿宋_GB2312" w:eastAsia="仿宋_GB2312" w:hint="eastAsia"/>
          <w:kern w:val="20"/>
          <w:sz w:val="32"/>
          <w:szCs w:val="32"/>
        </w:rPr>
        <w:t xml:space="preserve">   </w:t>
      </w:r>
      <w:r>
        <w:rPr>
          <w:rFonts w:ascii="仿宋_GB2312" w:eastAsia="仿宋_GB2312" w:hint="eastAsia"/>
          <w:kern w:val="20"/>
          <w:sz w:val="32"/>
          <w:szCs w:val="32"/>
        </w:rPr>
        <w:t>电话：</w:t>
      </w:r>
      <w:r w:rsidR="00E5294C">
        <w:rPr>
          <w:rFonts w:ascii="仿宋_GB2312" w:eastAsia="仿宋_GB2312" w:hint="eastAsia"/>
          <w:kern w:val="20"/>
          <w:sz w:val="32"/>
          <w:szCs w:val="32"/>
        </w:rPr>
        <w:t>13828411184</w:t>
      </w:r>
    </w:p>
    <w:p w:rsidR="00213AA3" w:rsidRDefault="00213AA3" w:rsidP="002D5F28">
      <w:pPr>
        <w:spacing w:line="500" w:lineRule="exact"/>
        <w:ind w:firstLineChars="200" w:firstLine="640"/>
        <w:rPr>
          <w:rFonts w:ascii="仿宋_GB2312" w:eastAsia="仿宋_GB2312" w:hAnsi="宋体"/>
          <w:kern w:val="20"/>
          <w:sz w:val="32"/>
          <w:szCs w:val="30"/>
        </w:rPr>
      </w:pPr>
      <w:r>
        <w:rPr>
          <w:rFonts w:ascii="仿宋_GB2312" w:eastAsia="仿宋_GB2312" w:hAnsi="宋体" w:hint="eastAsia"/>
          <w:kern w:val="20"/>
          <w:sz w:val="32"/>
          <w:szCs w:val="30"/>
        </w:rPr>
        <w:t>营业执照注册号：</w:t>
      </w:r>
      <w:r w:rsidR="002B79D4">
        <w:rPr>
          <w:rFonts w:ascii="仿宋_GB2312" w:eastAsia="仿宋_GB2312" w:hAnsi="宋体" w:hint="eastAsia"/>
          <w:kern w:val="20"/>
          <w:sz w:val="32"/>
          <w:szCs w:val="30"/>
        </w:rPr>
        <w:t>440106001</w:t>
      </w:r>
      <w:r w:rsidR="00E5294C">
        <w:rPr>
          <w:rFonts w:ascii="仿宋_GB2312" w:eastAsia="仿宋_GB2312" w:hAnsi="宋体" w:hint="eastAsia"/>
          <w:kern w:val="20"/>
          <w:sz w:val="32"/>
          <w:szCs w:val="30"/>
        </w:rPr>
        <w:t>072457</w:t>
      </w:r>
    </w:p>
    <w:p w:rsidR="004B4C2B" w:rsidRDefault="00E47A99" w:rsidP="002D5F28">
      <w:pPr>
        <w:spacing w:line="500" w:lineRule="exact"/>
        <w:ind w:firstLineChars="200" w:firstLine="640"/>
        <w:rPr>
          <w:rFonts w:ascii="仿宋_GB2312" w:eastAsia="仿宋_GB2312"/>
          <w:spacing w:val="-9"/>
          <w:kern w:val="20"/>
          <w:sz w:val="32"/>
          <w:szCs w:val="32"/>
        </w:rPr>
      </w:pPr>
      <w:r>
        <w:rPr>
          <w:rFonts w:ascii="仿宋_GB2312" w:eastAsia="仿宋_GB2312" w:hAnsi="宋体" w:hint="eastAsia"/>
          <w:kern w:val="20"/>
          <w:sz w:val="32"/>
          <w:szCs w:val="30"/>
        </w:rPr>
        <w:t>地址：</w:t>
      </w:r>
      <w:r w:rsidRPr="00215453">
        <w:rPr>
          <w:rFonts w:ascii="仿宋_GB2312" w:eastAsia="仿宋_GB2312" w:hint="eastAsia"/>
          <w:spacing w:val="-9"/>
          <w:kern w:val="20"/>
          <w:sz w:val="32"/>
          <w:szCs w:val="32"/>
        </w:rPr>
        <w:t>广州市</w:t>
      </w:r>
      <w:r w:rsidR="00A04902" w:rsidRPr="00215453">
        <w:rPr>
          <w:rFonts w:ascii="仿宋_GB2312" w:eastAsia="仿宋_GB2312" w:hint="eastAsia"/>
          <w:spacing w:val="-9"/>
          <w:kern w:val="20"/>
          <w:sz w:val="32"/>
          <w:szCs w:val="32"/>
        </w:rPr>
        <w:t>天河区</w:t>
      </w:r>
      <w:r w:rsidR="005C47F4">
        <w:rPr>
          <w:rFonts w:ascii="仿宋_GB2312" w:eastAsia="仿宋_GB2312" w:hint="eastAsia"/>
          <w:spacing w:val="-9"/>
          <w:kern w:val="20"/>
          <w:sz w:val="32"/>
          <w:szCs w:val="32"/>
        </w:rPr>
        <w:t>珠江新城花城大道</w:t>
      </w:r>
      <w:r w:rsidR="00E5294C">
        <w:rPr>
          <w:rFonts w:ascii="仿宋_GB2312" w:eastAsia="仿宋_GB2312" w:hint="eastAsia"/>
          <w:spacing w:val="-9"/>
          <w:kern w:val="20"/>
          <w:sz w:val="32"/>
          <w:szCs w:val="32"/>
        </w:rPr>
        <w:t>86</w:t>
      </w:r>
      <w:r w:rsidR="005C47F4">
        <w:rPr>
          <w:rFonts w:ascii="仿宋_GB2312" w:eastAsia="仿宋_GB2312" w:hint="eastAsia"/>
          <w:spacing w:val="-9"/>
          <w:kern w:val="20"/>
          <w:sz w:val="32"/>
          <w:szCs w:val="32"/>
        </w:rPr>
        <w:t>号</w:t>
      </w:r>
      <w:r w:rsidR="00E5294C">
        <w:rPr>
          <w:rFonts w:ascii="仿宋_GB2312" w:eastAsia="仿宋_GB2312" w:hint="eastAsia"/>
          <w:spacing w:val="-9"/>
          <w:kern w:val="20"/>
          <w:sz w:val="32"/>
          <w:szCs w:val="32"/>
        </w:rPr>
        <w:t>1-4号第四层自编401</w:t>
      </w:r>
    </w:p>
    <w:p w:rsidR="002D5F28" w:rsidRPr="002D5F28" w:rsidRDefault="002D5F28" w:rsidP="002D5F28">
      <w:pPr>
        <w:spacing w:line="500" w:lineRule="exact"/>
        <w:ind w:firstLineChars="200" w:firstLine="604"/>
        <w:rPr>
          <w:rFonts w:ascii="黑体" w:eastAsia="黑体"/>
          <w:spacing w:val="-9"/>
          <w:kern w:val="20"/>
          <w:sz w:val="32"/>
          <w:szCs w:val="32"/>
        </w:rPr>
      </w:pPr>
      <w:r w:rsidRPr="002D5F28">
        <w:rPr>
          <w:rFonts w:ascii="黑体" w:eastAsia="黑体" w:hint="eastAsia"/>
          <w:spacing w:val="-9"/>
          <w:kern w:val="20"/>
          <w:sz w:val="32"/>
          <w:szCs w:val="32"/>
        </w:rPr>
        <w:t>一、环境违法事实和证据</w:t>
      </w:r>
    </w:p>
    <w:p w:rsidR="00E47A99" w:rsidRDefault="006C60E0" w:rsidP="002D5F28">
      <w:pPr>
        <w:spacing w:line="50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经查</w:t>
      </w:r>
      <w:r w:rsidR="002D5F28">
        <w:rPr>
          <w:rFonts w:ascii="仿宋_GB2312" w:eastAsia="仿宋_GB2312" w:hint="eastAsia"/>
          <w:kern w:val="20"/>
          <w:sz w:val="32"/>
          <w:szCs w:val="32"/>
        </w:rPr>
        <w:t>实</w:t>
      </w:r>
      <w:r>
        <w:rPr>
          <w:rFonts w:ascii="仿宋_GB2312" w:eastAsia="仿宋_GB2312" w:hint="eastAsia"/>
          <w:kern w:val="20"/>
          <w:sz w:val="32"/>
          <w:szCs w:val="32"/>
        </w:rPr>
        <w:t>：</w:t>
      </w:r>
      <w:r w:rsidR="00E47A99">
        <w:rPr>
          <w:rFonts w:ascii="仿宋_GB2312" w:eastAsia="仿宋_GB2312" w:hint="eastAsia"/>
          <w:kern w:val="20"/>
          <w:sz w:val="32"/>
          <w:szCs w:val="32"/>
        </w:rPr>
        <w:t>当事人在未办理环境影响评价文件报批手续的情况下，于</w:t>
      </w:r>
      <w:r w:rsidR="000141AB">
        <w:rPr>
          <w:rFonts w:ascii="仿宋_GB2312" w:eastAsia="仿宋_GB2312" w:hint="eastAsia"/>
          <w:kern w:val="20"/>
          <w:sz w:val="32"/>
          <w:szCs w:val="32"/>
        </w:rPr>
        <w:t>20</w:t>
      </w:r>
      <w:r w:rsidR="005C47F4">
        <w:rPr>
          <w:rFonts w:ascii="仿宋_GB2312" w:eastAsia="仿宋_GB2312" w:hint="eastAsia"/>
          <w:kern w:val="20"/>
          <w:sz w:val="32"/>
          <w:szCs w:val="32"/>
        </w:rPr>
        <w:t>15</w:t>
      </w:r>
      <w:r w:rsidR="00174562">
        <w:rPr>
          <w:rFonts w:ascii="仿宋_GB2312" w:eastAsia="仿宋_GB2312" w:hint="eastAsia"/>
          <w:kern w:val="20"/>
          <w:sz w:val="32"/>
          <w:szCs w:val="32"/>
        </w:rPr>
        <w:t>年</w:t>
      </w:r>
      <w:r w:rsidR="005C47F4">
        <w:rPr>
          <w:rFonts w:ascii="仿宋_GB2312" w:eastAsia="仿宋_GB2312" w:hint="eastAsia"/>
          <w:kern w:val="20"/>
          <w:sz w:val="32"/>
          <w:szCs w:val="32"/>
        </w:rPr>
        <w:t>1</w:t>
      </w:r>
      <w:r w:rsidR="00174562">
        <w:rPr>
          <w:rFonts w:ascii="仿宋_GB2312" w:eastAsia="仿宋_GB2312" w:hint="eastAsia"/>
          <w:kern w:val="20"/>
          <w:sz w:val="32"/>
          <w:szCs w:val="32"/>
        </w:rPr>
        <w:t>月</w:t>
      </w:r>
      <w:r w:rsidR="00E47A99">
        <w:rPr>
          <w:rFonts w:ascii="仿宋_GB2312" w:eastAsia="仿宋_GB2312" w:hint="eastAsia"/>
          <w:kern w:val="20"/>
          <w:sz w:val="32"/>
          <w:szCs w:val="32"/>
        </w:rPr>
        <w:t>起在上址开业，</w:t>
      </w:r>
      <w:r w:rsidR="000141AB">
        <w:rPr>
          <w:rFonts w:ascii="仿宋_GB2312" w:eastAsia="仿宋_GB2312" w:hint="eastAsia"/>
          <w:kern w:val="20"/>
          <w:sz w:val="32"/>
          <w:szCs w:val="32"/>
        </w:rPr>
        <w:t>主要经营</w:t>
      </w:r>
      <w:r w:rsidR="005C47F4">
        <w:rPr>
          <w:rFonts w:ascii="仿宋_GB2312" w:eastAsia="仿宋_GB2312" w:hint="eastAsia"/>
          <w:kern w:val="20"/>
          <w:sz w:val="32"/>
          <w:szCs w:val="32"/>
        </w:rPr>
        <w:t>中</w:t>
      </w:r>
      <w:r w:rsidR="00C43186">
        <w:rPr>
          <w:rFonts w:ascii="仿宋_GB2312" w:eastAsia="仿宋_GB2312" w:hint="eastAsia"/>
          <w:kern w:val="20"/>
          <w:sz w:val="32"/>
          <w:szCs w:val="32"/>
        </w:rPr>
        <w:t>餐</w:t>
      </w:r>
      <w:r w:rsidR="008A5A6E">
        <w:rPr>
          <w:rFonts w:ascii="仿宋_GB2312" w:eastAsia="仿宋_GB2312" w:hint="eastAsia"/>
          <w:kern w:val="20"/>
          <w:sz w:val="32"/>
          <w:szCs w:val="32"/>
        </w:rPr>
        <w:t>，</w:t>
      </w:r>
      <w:r w:rsidR="00732F48">
        <w:rPr>
          <w:rFonts w:ascii="仿宋_GB2312" w:eastAsia="仿宋_GB2312" w:hint="eastAsia"/>
          <w:kern w:val="20"/>
          <w:sz w:val="32"/>
          <w:szCs w:val="32"/>
        </w:rPr>
        <w:t>厨房设有</w:t>
      </w:r>
      <w:r w:rsidR="008B6DB1">
        <w:rPr>
          <w:rFonts w:ascii="仿宋_GB2312" w:eastAsia="仿宋_GB2312" w:hint="eastAsia"/>
          <w:kern w:val="20"/>
          <w:sz w:val="32"/>
          <w:szCs w:val="32"/>
        </w:rPr>
        <w:t>2</w:t>
      </w:r>
      <w:r w:rsidR="008A5A6E">
        <w:rPr>
          <w:rFonts w:ascii="仿宋_GB2312" w:eastAsia="仿宋_GB2312" w:hint="eastAsia"/>
          <w:kern w:val="20"/>
          <w:sz w:val="32"/>
          <w:szCs w:val="32"/>
        </w:rPr>
        <w:t>个炒炉</w:t>
      </w:r>
      <w:r w:rsidR="009B4C32">
        <w:rPr>
          <w:rFonts w:ascii="仿宋_GB2312" w:eastAsia="仿宋_GB2312" w:hint="eastAsia"/>
          <w:kern w:val="20"/>
          <w:sz w:val="32"/>
          <w:szCs w:val="32"/>
        </w:rPr>
        <w:t>，</w:t>
      </w:r>
      <w:r w:rsidR="00732F48">
        <w:rPr>
          <w:rFonts w:ascii="仿宋_GB2312" w:eastAsia="仿宋_GB2312" w:hint="eastAsia"/>
          <w:kern w:val="20"/>
          <w:sz w:val="32"/>
          <w:szCs w:val="32"/>
        </w:rPr>
        <w:t>油烟</w:t>
      </w:r>
      <w:r w:rsidR="005C47F4">
        <w:rPr>
          <w:rFonts w:ascii="仿宋_GB2312" w:eastAsia="仿宋_GB2312" w:hint="eastAsia"/>
          <w:kern w:val="20"/>
          <w:sz w:val="32"/>
          <w:szCs w:val="32"/>
        </w:rPr>
        <w:t>经净化器处理后高空排放</w:t>
      </w:r>
      <w:r w:rsidR="00C43186">
        <w:rPr>
          <w:rFonts w:ascii="仿宋_GB2312" w:eastAsia="仿宋_GB2312" w:hint="eastAsia"/>
          <w:kern w:val="20"/>
          <w:sz w:val="32"/>
          <w:szCs w:val="32"/>
        </w:rPr>
        <w:t>，</w:t>
      </w:r>
      <w:r w:rsidR="00732F48">
        <w:rPr>
          <w:rFonts w:ascii="仿宋_GB2312" w:eastAsia="仿宋_GB2312" w:hint="eastAsia"/>
          <w:kern w:val="20"/>
          <w:sz w:val="32"/>
          <w:szCs w:val="32"/>
        </w:rPr>
        <w:t>废水</w:t>
      </w:r>
      <w:r w:rsidR="00055CB0">
        <w:rPr>
          <w:rFonts w:ascii="仿宋_GB2312" w:eastAsia="仿宋_GB2312" w:hint="eastAsia"/>
          <w:kern w:val="20"/>
          <w:sz w:val="32"/>
          <w:szCs w:val="32"/>
        </w:rPr>
        <w:t>经</w:t>
      </w:r>
      <w:r w:rsidR="005C47F4">
        <w:rPr>
          <w:rFonts w:ascii="仿宋_GB2312" w:eastAsia="仿宋_GB2312" w:hint="eastAsia"/>
          <w:kern w:val="20"/>
          <w:sz w:val="32"/>
          <w:szCs w:val="32"/>
        </w:rPr>
        <w:t>隔油隔渣池处理后排入市政管网</w:t>
      </w:r>
      <w:r w:rsidR="00055CB0">
        <w:rPr>
          <w:rFonts w:ascii="仿宋_GB2312" w:eastAsia="仿宋_GB2312" w:hint="eastAsia"/>
          <w:kern w:val="20"/>
          <w:sz w:val="32"/>
          <w:szCs w:val="32"/>
        </w:rPr>
        <w:t>。</w:t>
      </w:r>
      <w:r w:rsidR="002F2377">
        <w:rPr>
          <w:rFonts w:ascii="仿宋_GB2312" w:eastAsia="仿宋_GB2312" w:hAnsi="仿宋_GB2312" w:cs="仿宋_GB2312" w:hint="eastAsia"/>
          <w:kern w:val="20"/>
          <w:sz w:val="32"/>
          <w:szCs w:val="32"/>
        </w:rPr>
        <w:t>在项目需要配套建设的环保设施未经环保部门验收</w:t>
      </w:r>
      <w:r w:rsidR="009B118E">
        <w:rPr>
          <w:rFonts w:ascii="仿宋_GB2312" w:eastAsia="仿宋_GB2312" w:hAnsi="仿宋_GB2312" w:cs="仿宋_GB2312" w:hint="eastAsia"/>
          <w:kern w:val="20"/>
          <w:sz w:val="32"/>
          <w:szCs w:val="32"/>
        </w:rPr>
        <w:t>的情况下即</w:t>
      </w:r>
      <w:r w:rsidR="008327E9">
        <w:rPr>
          <w:rFonts w:ascii="仿宋_GB2312" w:eastAsia="仿宋_GB2312" w:hAnsi="仿宋_GB2312" w:cs="仿宋_GB2312" w:hint="eastAsia"/>
          <w:kern w:val="20"/>
          <w:sz w:val="32"/>
          <w:szCs w:val="32"/>
        </w:rPr>
        <w:t>正式投入使用</w:t>
      </w:r>
      <w:r w:rsidR="00E47A99">
        <w:rPr>
          <w:rFonts w:ascii="仿宋_GB2312" w:eastAsia="仿宋_GB2312" w:hAnsi="仿宋_GB2312" w:cs="仿宋_GB2312" w:hint="eastAsia"/>
          <w:kern w:val="20"/>
          <w:sz w:val="32"/>
          <w:szCs w:val="32"/>
        </w:rPr>
        <w:t>。</w:t>
      </w:r>
    </w:p>
    <w:p w:rsidR="007B619B" w:rsidRDefault="007B619B" w:rsidP="002D5F28">
      <w:pPr>
        <w:spacing w:line="50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0"/>
          <w:sz w:val="32"/>
          <w:szCs w:val="32"/>
        </w:rPr>
        <w:t>以上事实有《现场检查笔录》、《调查询问笔录》等证据为证。</w:t>
      </w:r>
    </w:p>
    <w:p w:rsidR="0011781A" w:rsidRDefault="00E47A99" w:rsidP="002D5F28">
      <w:pPr>
        <w:spacing w:line="50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lastRenderedPageBreak/>
        <w:t>上述行为违反了</w:t>
      </w:r>
      <w:r w:rsidR="00CA6944">
        <w:rPr>
          <w:rFonts w:ascii="仿宋_GB2312" w:eastAsia="仿宋_GB2312" w:cs="宋体" w:hint="eastAsia"/>
          <w:kern w:val="0"/>
          <w:sz w:val="32"/>
          <w:szCs w:val="30"/>
        </w:rPr>
        <w:t>《建设项目环境保护管理条例》第十六条、</w:t>
      </w:r>
      <w:r w:rsidR="0011781A">
        <w:rPr>
          <w:rFonts w:ascii="仿宋_GB2312" w:eastAsia="仿宋_GB2312" w:cs="宋体" w:hint="eastAsia"/>
          <w:kern w:val="0"/>
          <w:sz w:val="32"/>
          <w:szCs w:val="30"/>
        </w:rPr>
        <w:t>第二十三条的规定。</w:t>
      </w:r>
    </w:p>
    <w:p w:rsidR="002D5F28" w:rsidRPr="00996A9D" w:rsidRDefault="002D5F28" w:rsidP="002D5F28">
      <w:pPr>
        <w:spacing w:line="500" w:lineRule="exact"/>
        <w:ind w:firstLineChars="200" w:firstLine="640"/>
        <w:rPr>
          <w:rFonts w:ascii="仿宋_GB2312" w:eastAsia="仿宋_GB2312" w:cs="宋体"/>
          <w:kern w:val="0"/>
          <w:sz w:val="32"/>
          <w:szCs w:val="30"/>
        </w:rPr>
      </w:pPr>
      <w:r w:rsidRPr="00996A9D">
        <w:rPr>
          <w:rFonts w:ascii="仿宋_GB2312" w:eastAsia="仿宋_GB2312" w:cs="宋体" w:hint="eastAsia"/>
          <w:kern w:val="0"/>
          <w:sz w:val="32"/>
          <w:szCs w:val="30"/>
        </w:rPr>
        <w:t>2015年</w:t>
      </w:r>
      <w:r>
        <w:rPr>
          <w:rFonts w:ascii="仿宋_GB2312" w:eastAsia="仿宋_GB2312" w:cs="宋体" w:hint="eastAsia"/>
          <w:kern w:val="0"/>
          <w:sz w:val="32"/>
          <w:szCs w:val="30"/>
        </w:rPr>
        <w:t>11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月</w:t>
      </w:r>
      <w:r>
        <w:rPr>
          <w:rFonts w:ascii="仿宋_GB2312" w:eastAsia="仿宋_GB2312" w:cs="宋体" w:hint="eastAsia"/>
          <w:kern w:val="0"/>
          <w:sz w:val="32"/>
          <w:szCs w:val="30"/>
        </w:rPr>
        <w:t>25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日，本局向当事人送达了《行政处罚听证告知书》（穗天环听告</w:t>
      </w:r>
      <w:r>
        <w:rPr>
          <w:rFonts w:ascii="仿宋_GB2312" w:eastAsia="仿宋_GB2312" w:cs="宋体" w:hint="eastAsia"/>
          <w:kern w:val="0"/>
          <w:sz w:val="32"/>
          <w:szCs w:val="30"/>
        </w:rPr>
        <w:t>[2015]250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号），当事人</w:t>
      </w:r>
      <w:r>
        <w:rPr>
          <w:rFonts w:ascii="仿宋_GB2312" w:eastAsia="仿宋_GB2312" w:cs="宋体" w:hint="eastAsia"/>
          <w:kern w:val="0"/>
          <w:sz w:val="32"/>
          <w:szCs w:val="30"/>
        </w:rPr>
        <w:t>在法定期限内未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向本局提交书面陈述和申辩</w:t>
      </w:r>
      <w:r>
        <w:rPr>
          <w:rFonts w:ascii="仿宋_GB2312" w:eastAsia="仿宋_GB2312" w:cs="宋体" w:hint="eastAsia"/>
          <w:kern w:val="0"/>
          <w:sz w:val="32"/>
          <w:szCs w:val="30"/>
        </w:rPr>
        <w:t>。经审核，上述违法事实清楚，</w:t>
      </w:r>
      <w:r w:rsidRPr="00996A9D">
        <w:rPr>
          <w:rFonts w:ascii="仿宋_GB2312" w:eastAsia="仿宋_GB2312" w:hint="eastAsia"/>
          <w:kern w:val="20"/>
          <w:sz w:val="32"/>
          <w:szCs w:val="32"/>
        </w:rPr>
        <w:t>现该案经本局审查结束。</w:t>
      </w:r>
    </w:p>
    <w:p w:rsidR="002D5F28" w:rsidRDefault="002D5F28" w:rsidP="002D5F28">
      <w:pPr>
        <w:spacing w:line="500" w:lineRule="exact"/>
        <w:ind w:firstLineChars="200" w:firstLine="640"/>
        <w:rPr>
          <w:rFonts w:ascii="黑体" w:eastAsia="黑体" w:cs="宋体"/>
          <w:kern w:val="0"/>
          <w:sz w:val="32"/>
          <w:szCs w:val="30"/>
        </w:rPr>
      </w:pPr>
      <w:r>
        <w:rPr>
          <w:rFonts w:ascii="黑体" w:eastAsia="黑体" w:cs="宋体" w:hint="eastAsia"/>
          <w:kern w:val="0"/>
          <w:sz w:val="32"/>
          <w:szCs w:val="30"/>
        </w:rPr>
        <w:t>二、行政处罚的依据、种类及履行方式和期限</w:t>
      </w:r>
    </w:p>
    <w:p w:rsidR="002D5F28" w:rsidRDefault="002D5F28" w:rsidP="002D5F28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本局依据《建设项目环境保护管理条例》第二十八条的规定，决定对当事人作出以下行政处罚：</w:t>
      </w:r>
    </w:p>
    <w:p w:rsidR="002D5F28" w:rsidRDefault="002D5F28" w:rsidP="002D5F28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1、责令停止进行餐饮项目的加工；</w:t>
      </w:r>
    </w:p>
    <w:p w:rsidR="002D5F28" w:rsidRDefault="002D5F28" w:rsidP="002D5F28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2、罚款人民币贰万元整（￥</w:t>
      </w:r>
      <w:r>
        <w:rPr>
          <w:rFonts w:ascii="仿宋_GB2312" w:eastAsia="仿宋_GB2312" w:hint="eastAsia"/>
          <w:sz w:val="32"/>
          <w:szCs w:val="30"/>
          <w:u w:val="single"/>
        </w:rPr>
        <w:t>20000.00</w:t>
      </w:r>
      <w:r>
        <w:rPr>
          <w:rFonts w:ascii="仿宋_GB2312" w:eastAsia="仿宋_GB2312" w:hint="eastAsia"/>
          <w:sz w:val="32"/>
          <w:szCs w:val="30"/>
        </w:rPr>
        <w:t>）。</w:t>
      </w:r>
    </w:p>
    <w:p w:rsidR="002D5F28" w:rsidRDefault="002D5F28" w:rsidP="002D5F28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限于接到本处罚决定之日起15日内将罚款缴至指定银行和帐号。逾期不缴纳罚款的，本局将每日按罚款数额的3%加处罚款（罚款缴款通知书请到本局领取）。</w:t>
      </w:r>
    </w:p>
    <w:p w:rsidR="002D5F28" w:rsidRDefault="002D5F28" w:rsidP="002D5F28">
      <w:pPr>
        <w:pStyle w:val="a4"/>
        <w:spacing w:line="500" w:lineRule="exact"/>
        <w:ind w:leftChars="47" w:left="99" w:firstLine="630"/>
        <w:jc w:val="left"/>
        <w:rPr>
          <w:rFonts w:ascii="黑体" w:eastAsia="黑体"/>
          <w:kern w:val="20"/>
          <w:position w:val="0"/>
        </w:rPr>
      </w:pPr>
      <w:r>
        <w:rPr>
          <w:rFonts w:ascii="黑体" w:eastAsia="黑体" w:hint="eastAsia"/>
          <w:kern w:val="20"/>
          <w:position w:val="0"/>
        </w:rPr>
        <w:t>三、申请复议或者提起诉讼的途径和期限</w:t>
      </w:r>
    </w:p>
    <w:p w:rsidR="002D5F28" w:rsidRDefault="002D5F28" w:rsidP="002D5F28">
      <w:pPr>
        <w:spacing w:line="50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不服本处罚决定，可在接到决定之日起60日内向广州市环境保护局或者向天河区人民政府申请行政复议，也可在6个月内直接向天河区人民法院起诉。行政复议、行政诉讼期间内，不得停止本决定的履行。逾期不申请复议，也不向人民法院起诉，又不履行本处罚决定的，本局将依法申请人民法院强制执行。</w:t>
      </w:r>
    </w:p>
    <w:p w:rsidR="002D5F28" w:rsidRDefault="002D5F28" w:rsidP="002D5F28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2D5F28" w:rsidRDefault="002D5F28" w:rsidP="002D5F28">
      <w:pPr>
        <w:spacing w:line="50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广州市天河区环境保护局</w:t>
      </w:r>
    </w:p>
    <w:p w:rsidR="002D5F28" w:rsidRPr="0028104E" w:rsidRDefault="002D5F28" w:rsidP="002D5F28">
      <w:pPr>
        <w:pStyle w:val="a4"/>
        <w:spacing w:line="500" w:lineRule="exact"/>
        <w:ind w:leftChars="48" w:left="101" w:firstLineChars="1618" w:firstLine="517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2016年1月</w:t>
      </w:r>
      <w:r w:rsidR="007F0506">
        <w:rPr>
          <w:rFonts w:hint="eastAsia"/>
          <w:kern w:val="20"/>
          <w:position w:val="0"/>
        </w:rPr>
        <w:t>5</w:t>
      </w:r>
      <w:r>
        <w:rPr>
          <w:rFonts w:hint="eastAsia"/>
          <w:kern w:val="20"/>
          <w:position w:val="0"/>
        </w:rPr>
        <w:t>日</w:t>
      </w:r>
    </w:p>
    <w:p w:rsidR="002D5F28" w:rsidRDefault="002D5F28" w:rsidP="002D5F28">
      <w:pPr>
        <w:spacing w:line="500" w:lineRule="exact"/>
        <w:ind w:firstLineChars="200" w:firstLine="608"/>
        <w:rPr>
          <w:rFonts w:ascii="仿宋_GB2312" w:eastAsia="仿宋_GB2312" w:hAnsi="宋体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邮编：510665</w:t>
      </w:r>
    </w:p>
    <w:p w:rsidR="00E47A99" w:rsidRPr="002D5F28" w:rsidRDefault="002D5F28" w:rsidP="002D5F28">
      <w:pPr>
        <w:spacing w:line="50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 xml:space="preserve">  联 系 人：周春华、李云归           电话：85553314）</w:t>
      </w:r>
    </w:p>
    <w:sectPr w:rsidR="00E47A99" w:rsidRPr="002D5F28" w:rsidSect="0015597B">
      <w:footerReference w:type="even" r:id="rId7"/>
      <w:footerReference w:type="default" r:id="rId8"/>
      <w:pgSz w:w="11906" w:h="16838"/>
      <w:pgMar w:top="1701" w:right="1474" w:bottom="1588" w:left="1588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EDB" w:rsidRDefault="00375EDB">
      <w:r>
        <w:separator/>
      </w:r>
    </w:p>
  </w:endnote>
  <w:endnote w:type="continuationSeparator" w:id="1">
    <w:p w:rsidR="00375EDB" w:rsidRDefault="00375E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8538A4">
    <w:pPr>
      <w:pStyle w:val="a7"/>
      <w:framePr w:h="0" w:wrap="around" w:vAnchor="text" w:hAnchor="margin" w:xAlign="center" w:y="1"/>
      <w:rPr>
        <w:rStyle w:val="a3"/>
      </w:rPr>
    </w:pPr>
    <w:r>
      <w:fldChar w:fldCharType="begin"/>
    </w:r>
    <w:r w:rsidR="00E47A99">
      <w:rPr>
        <w:rStyle w:val="a3"/>
      </w:rPr>
      <w:instrText xml:space="preserve">PAGE  </w:instrText>
    </w:r>
    <w:r>
      <w:fldChar w:fldCharType="separate"/>
    </w:r>
    <w:r w:rsidR="00E47A99">
      <w:rPr>
        <w:rStyle w:val="a3"/>
      </w:rPr>
      <w:t>- 1 -</w:t>
    </w:r>
    <w:r>
      <w:fldChar w:fldCharType="end"/>
    </w:r>
  </w:p>
  <w:p w:rsidR="00E47A99" w:rsidRDefault="00E47A9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8538A4">
    <w:pPr>
      <w:pStyle w:val="a7"/>
    </w:pPr>
    <w:r w:rsidRPr="008538A4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2049" type="#_x0000_t202" style="position:absolute;margin-left:655.4pt;margin-top:0;width:62.6pt;height:23.25pt;z-index:251657728;mso-position-horizontal:outside;mso-position-horizontal-relative:margin;mso-position-vertical:top" filled="f" stroked="f">
          <v:textbox style="mso-next-textbox:#文本框1" inset="0,0,0,0">
            <w:txbxContent>
              <w:p w:rsidR="00E47A99" w:rsidRDefault="00E47A99">
                <w:pPr>
                  <w:pStyle w:val="a7"/>
                  <w:rPr>
                    <w:rStyle w:val="a3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 </w:t>
                </w:r>
                <w:r w:rsidR="008538A4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a3"/>
                    <w:rFonts w:ascii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 w:rsidR="008538A4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7F0506">
                  <w:rPr>
                    <w:rStyle w:val="a3"/>
                    <w:rFonts w:ascii="宋体" w:hAnsi="宋体" w:cs="宋体"/>
                    <w:noProof/>
                    <w:sz w:val="28"/>
                    <w:szCs w:val="28"/>
                  </w:rPr>
                  <w:t>- 2 -</w:t>
                </w:r>
                <w:r w:rsidR="008538A4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EDB" w:rsidRDefault="00375EDB">
      <w:r>
        <w:separator/>
      </w:r>
    </w:p>
  </w:footnote>
  <w:footnote w:type="continuationSeparator" w:id="1">
    <w:p w:rsidR="00375EDB" w:rsidRDefault="00375E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0418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3F37"/>
    <w:rsid w:val="000141AB"/>
    <w:rsid w:val="00034D7B"/>
    <w:rsid w:val="00043B91"/>
    <w:rsid w:val="00055CB0"/>
    <w:rsid w:val="00065149"/>
    <w:rsid w:val="00082981"/>
    <w:rsid w:val="000B0CA1"/>
    <w:rsid w:val="000B79EB"/>
    <w:rsid w:val="000B7CF2"/>
    <w:rsid w:val="000D2C7A"/>
    <w:rsid w:val="000D6EA8"/>
    <w:rsid w:val="000E3663"/>
    <w:rsid w:val="00115DB5"/>
    <w:rsid w:val="0011781A"/>
    <w:rsid w:val="00125F14"/>
    <w:rsid w:val="001310A2"/>
    <w:rsid w:val="001468DA"/>
    <w:rsid w:val="001478E1"/>
    <w:rsid w:val="0015597B"/>
    <w:rsid w:val="001637F2"/>
    <w:rsid w:val="00172A27"/>
    <w:rsid w:val="00174562"/>
    <w:rsid w:val="0017600D"/>
    <w:rsid w:val="00176ED0"/>
    <w:rsid w:val="00190B42"/>
    <w:rsid w:val="00191A65"/>
    <w:rsid w:val="001A62ED"/>
    <w:rsid w:val="001B248F"/>
    <w:rsid w:val="001C4F6E"/>
    <w:rsid w:val="001D6A90"/>
    <w:rsid w:val="001D7F66"/>
    <w:rsid w:val="001E672F"/>
    <w:rsid w:val="001F325A"/>
    <w:rsid w:val="0021166E"/>
    <w:rsid w:val="00213AA3"/>
    <w:rsid w:val="00215453"/>
    <w:rsid w:val="00215743"/>
    <w:rsid w:val="00216EB8"/>
    <w:rsid w:val="00223C4C"/>
    <w:rsid w:val="00233183"/>
    <w:rsid w:val="0024568D"/>
    <w:rsid w:val="002853A8"/>
    <w:rsid w:val="002872E3"/>
    <w:rsid w:val="0028787C"/>
    <w:rsid w:val="002A181D"/>
    <w:rsid w:val="002B3D53"/>
    <w:rsid w:val="002B79D4"/>
    <w:rsid w:val="002C203E"/>
    <w:rsid w:val="002D5F28"/>
    <w:rsid w:val="002F2377"/>
    <w:rsid w:val="00331420"/>
    <w:rsid w:val="003677A3"/>
    <w:rsid w:val="00375EDB"/>
    <w:rsid w:val="003B5E85"/>
    <w:rsid w:val="003D39D9"/>
    <w:rsid w:val="003F01B1"/>
    <w:rsid w:val="00417911"/>
    <w:rsid w:val="0042659E"/>
    <w:rsid w:val="004315F5"/>
    <w:rsid w:val="0043470A"/>
    <w:rsid w:val="00440E2F"/>
    <w:rsid w:val="00461BF8"/>
    <w:rsid w:val="004A4474"/>
    <w:rsid w:val="004B4C2B"/>
    <w:rsid w:val="004B5E5E"/>
    <w:rsid w:val="004E06E9"/>
    <w:rsid w:val="004E4C6F"/>
    <w:rsid w:val="004E6D53"/>
    <w:rsid w:val="005063A0"/>
    <w:rsid w:val="0054291A"/>
    <w:rsid w:val="00557284"/>
    <w:rsid w:val="0056326F"/>
    <w:rsid w:val="00564D16"/>
    <w:rsid w:val="005830A7"/>
    <w:rsid w:val="00583D04"/>
    <w:rsid w:val="005942E0"/>
    <w:rsid w:val="00595BC4"/>
    <w:rsid w:val="005C0EB9"/>
    <w:rsid w:val="005C115E"/>
    <w:rsid w:val="005C47F4"/>
    <w:rsid w:val="00601E9A"/>
    <w:rsid w:val="00621D9C"/>
    <w:rsid w:val="0063395F"/>
    <w:rsid w:val="006451B4"/>
    <w:rsid w:val="0065500C"/>
    <w:rsid w:val="006551CC"/>
    <w:rsid w:val="00682B2F"/>
    <w:rsid w:val="00692292"/>
    <w:rsid w:val="006A7C53"/>
    <w:rsid w:val="006B1F76"/>
    <w:rsid w:val="006C60E0"/>
    <w:rsid w:val="006F2147"/>
    <w:rsid w:val="006F27EA"/>
    <w:rsid w:val="006F5B44"/>
    <w:rsid w:val="006F5B91"/>
    <w:rsid w:val="0070520E"/>
    <w:rsid w:val="0071496C"/>
    <w:rsid w:val="00715A6F"/>
    <w:rsid w:val="00716FE7"/>
    <w:rsid w:val="00717A8B"/>
    <w:rsid w:val="00732F48"/>
    <w:rsid w:val="00756754"/>
    <w:rsid w:val="007637D5"/>
    <w:rsid w:val="0078329C"/>
    <w:rsid w:val="007859D3"/>
    <w:rsid w:val="00796FA4"/>
    <w:rsid w:val="007A4387"/>
    <w:rsid w:val="007B619B"/>
    <w:rsid w:val="007E321B"/>
    <w:rsid w:val="007E3C9E"/>
    <w:rsid w:val="007F0506"/>
    <w:rsid w:val="008327E9"/>
    <w:rsid w:val="008400E7"/>
    <w:rsid w:val="008538A4"/>
    <w:rsid w:val="00863A9C"/>
    <w:rsid w:val="00872308"/>
    <w:rsid w:val="00884F42"/>
    <w:rsid w:val="00896C8D"/>
    <w:rsid w:val="008A2B7A"/>
    <w:rsid w:val="008A5A6E"/>
    <w:rsid w:val="008B6DB1"/>
    <w:rsid w:val="008D24AF"/>
    <w:rsid w:val="008D28D3"/>
    <w:rsid w:val="008D58B7"/>
    <w:rsid w:val="008D6CD4"/>
    <w:rsid w:val="009171B7"/>
    <w:rsid w:val="00927EEA"/>
    <w:rsid w:val="00934808"/>
    <w:rsid w:val="0094527D"/>
    <w:rsid w:val="009460FD"/>
    <w:rsid w:val="00952F37"/>
    <w:rsid w:val="00953731"/>
    <w:rsid w:val="00972AEB"/>
    <w:rsid w:val="00977993"/>
    <w:rsid w:val="009B118E"/>
    <w:rsid w:val="009B4C32"/>
    <w:rsid w:val="009F2E71"/>
    <w:rsid w:val="00A0337B"/>
    <w:rsid w:val="00A04902"/>
    <w:rsid w:val="00A10C26"/>
    <w:rsid w:val="00A33997"/>
    <w:rsid w:val="00A77B2C"/>
    <w:rsid w:val="00A77DDC"/>
    <w:rsid w:val="00A93105"/>
    <w:rsid w:val="00AA4C70"/>
    <w:rsid w:val="00AB104C"/>
    <w:rsid w:val="00AC413C"/>
    <w:rsid w:val="00AC568B"/>
    <w:rsid w:val="00AD5FC6"/>
    <w:rsid w:val="00AE03AF"/>
    <w:rsid w:val="00AE56AC"/>
    <w:rsid w:val="00AE6C35"/>
    <w:rsid w:val="00AF057B"/>
    <w:rsid w:val="00B04872"/>
    <w:rsid w:val="00B4545E"/>
    <w:rsid w:val="00B55F7F"/>
    <w:rsid w:val="00B60104"/>
    <w:rsid w:val="00B86376"/>
    <w:rsid w:val="00B914A6"/>
    <w:rsid w:val="00B95718"/>
    <w:rsid w:val="00BA5DD0"/>
    <w:rsid w:val="00BA6700"/>
    <w:rsid w:val="00BC5093"/>
    <w:rsid w:val="00BD0D0B"/>
    <w:rsid w:val="00BE3681"/>
    <w:rsid w:val="00BE5071"/>
    <w:rsid w:val="00C07AA5"/>
    <w:rsid w:val="00C11DA2"/>
    <w:rsid w:val="00C168FB"/>
    <w:rsid w:val="00C20CCB"/>
    <w:rsid w:val="00C271D6"/>
    <w:rsid w:val="00C43186"/>
    <w:rsid w:val="00C45C48"/>
    <w:rsid w:val="00C63EE4"/>
    <w:rsid w:val="00C6415F"/>
    <w:rsid w:val="00C92CEC"/>
    <w:rsid w:val="00CA6944"/>
    <w:rsid w:val="00CB115C"/>
    <w:rsid w:val="00CD4473"/>
    <w:rsid w:val="00CD63E8"/>
    <w:rsid w:val="00CF7732"/>
    <w:rsid w:val="00D157F4"/>
    <w:rsid w:val="00D16167"/>
    <w:rsid w:val="00D23982"/>
    <w:rsid w:val="00D244D6"/>
    <w:rsid w:val="00D52FFD"/>
    <w:rsid w:val="00D60A4B"/>
    <w:rsid w:val="00D85F5D"/>
    <w:rsid w:val="00D95A66"/>
    <w:rsid w:val="00DA244A"/>
    <w:rsid w:val="00DA60AC"/>
    <w:rsid w:val="00DA7E41"/>
    <w:rsid w:val="00DF1EEF"/>
    <w:rsid w:val="00E47A99"/>
    <w:rsid w:val="00E51371"/>
    <w:rsid w:val="00E5294C"/>
    <w:rsid w:val="00E74025"/>
    <w:rsid w:val="00E8250C"/>
    <w:rsid w:val="00E82E74"/>
    <w:rsid w:val="00E8733C"/>
    <w:rsid w:val="00E90906"/>
    <w:rsid w:val="00E91181"/>
    <w:rsid w:val="00EA63D7"/>
    <w:rsid w:val="00EC10CD"/>
    <w:rsid w:val="00ED0746"/>
    <w:rsid w:val="00ED5AC6"/>
    <w:rsid w:val="00EF2D3E"/>
    <w:rsid w:val="00F06305"/>
    <w:rsid w:val="00F204E1"/>
    <w:rsid w:val="00F263AE"/>
    <w:rsid w:val="00F2668C"/>
    <w:rsid w:val="00F342D5"/>
    <w:rsid w:val="00F5651D"/>
    <w:rsid w:val="00F56C0E"/>
    <w:rsid w:val="00F624F4"/>
    <w:rsid w:val="00F63511"/>
    <w:rsid w:val="00F70BE1"/>
    <w:rsid w:val="00FB19C0"/>
    <w:rsid w:val="00FB2C7C"/>
    <w:rsid w:val="00FC55C9"/>
    <w:rsid w:val="00FD2051"/>
    <w:rsid w:val="00FD3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0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E5071"/>
  </w:style>
  <w:style w:type="paragraph" w:styleId="a4">
    <w:name w:val="Date"/>
    <w:basedOn w:val="a"/>
    <w:next w:val="a"/>
    <w:link w:val="Char"/>
    <w:rsid w:val="00BE5071"/>
    <w:pPr>
      <w:ind w:leftChars="2500" w:left="100"/>
    </w:pPr>
    <w:rPr>
      <w:rFonts w:ascii="仿宋_GB2312" w:eastAsia="仿宋_GB2312" w:hAnsi="宋体"/>
      <w:position w:val="-8"/>
      <w:sz w:val="32"/>
    </w:rPr>
  </w:style>
  <w:style w:type="paragraph" w:styleId="a5">
    <w:name w:val="header"/>
    <w:basedOn w:val="a"/>
    <w:rsid w:val="00BE507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Body Text Indent"/>
    <w:basedOn w:val="a"/>
    <w:rsid w:val="00BE5071"/>
    <w:pPr>
      <w:ind w:firstLineChars="200" w:firstLine="420"/>
    </w:pPr>
  </w:style>
  <w:style w:type="paragraph" w:styleId="a7">
    <w:name w:val="footer"/>
    <w:basedOn w:val="a"/>
    <w:rsid w:val="00BE50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Indent 2"/>
    <w:basedOn w:val="a"/>
    <w:rsid w:val="00BE5071"/>
    <w:pPr>
      <w:ind w:firstLine="435"/>
    </w:pPr>
    <w:rPr>
      <w:sz w:val="32"/>
    </w:rPr>
  </w:style>
  <w:style w:type="paragraph" w:styleId="a8">
    <w:name w:val="Balloon Text"/>
    <w:basedOn w:val="a"/>
    <w:rsid w:val="00BE5071"/>
    <w:rPr>
      <w:sz w:val="18"/>
      <w:szCs w:val="18"/>
    </w:rPr>
  </w:style>
  <w:style w:type="paragraph" w:styleId="3">
    <w:name w:val="Body Text Indent 3"/>
    <w:basedOn w:val="a"/>
    <w:rsid w:val="00BE5071"/>
    <w:pPr>
      <w:spacing w:line="360" w:lineRule="auto"/>
      <w:ind w:firstLineChars="200" w:firstLine="640"/>
      <w:jc w:val="left"/>
    </w:pPr>
    <w:rPr>
      <w:rFonts w:ascii="仿宋_GB2312" w:eastAsia="仿宋_GB2312" w:hAnsi="宋体"/>
      <w:kern w:val="20"/>
      <w:position w:val="4"/>
      <w:sz w:val="32"/>
    </w:rPr>
  </w:style>
  <w:style w:type="character" w:customStyle="1" w:styleId="Char">
    <w:name w:val="日期 Char"/>
    <w:basedOn w:val="a0"/>
    <w:link w:val="a4"/>
    <w:rsid w:val="002D5F28"/>
    <w:rPr>
      <w:rFonts w:ascii="仿宋_GB2312" w:eastAsia="仿宋_GB2312" w:hAnsi="宋体"/>
      <w:kern w:val="2"/>
      <w:position w:val="-8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3A8F7-CC4B-42BD-9692-CFD50D387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134</Words>
  <Characters>769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Manager/>
  <Company>h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穗天环听告字【2004】号</dc:title>
  <dc:subject/>
  <dc:creator>彭兴琼</dc:creator>
  <cp:keywords/>
  <dc:description/>
  <cp:lastModifiedBy>liyung</cp:lastModifiedBy>
  <cp:revision>4</cp:revision>
  <cp:lastPrinted>2015-06-08T01:07:00Z</cp:lastPrinted>
  <dcterms:created xsi:type="dcterms:W3CDTF">2016-01-04T08:04:00Z</dcterms:created>
  <dcterms:modified xsi:type="dcterms:W3CDTF">2016-01-06T01:23:00Z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