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F624F4" w:rsidRDefault="00F624F4" w:rsidP="00EA63D7">
      <w:pPr>
        <w:spacing w:line="360" w:lineRule="auto"/>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rsidP="00CA6944">
      <w:pPr>
        <w:spacing w:line="360" w:lineRule="auto"/>
        <w:rPr>
          <w:rFonts w:ascii="仿宋_GB2312" w:eastAsia="仿宋_GB2312" w:hAnsi="宋体"/>
          <w:sz w:val="32"/>
          <w:szCs w:val="30"/>
        </w:rPr>
      </w:pPr>
    </w:p>
    <w:p w:rsidR="00E47A99" w:rsidRDefault="00705630">
      <w:pPr>
        <w:spacing w:line="360" w:lineRule="auto"/>
        <w:jc w:val="center"/>
        <w:rPr>
          <w:rFonts w:ascii="仿宋_GB2312" w:eastAsia="仿宋_GB2312" w:hAnsi="宋体"/>
          <w:sz w:val="32"/>
          <w:szCs w:val="30"/>
        </w:rPr>
      </w:pPr>
      <w:r>
        <w:rPr>
          <w:rFonts w:ascii="仿宋_GB2312" w:eastAsia="仿宋_GB2312" w:hAnsi="宋体" w:hint="eastAsia"/>
          <w:sz w:val="32"/>
          <w:szCs w:val="30"/>
        </w:rPr>
        <w:t>穗天环罚</w:t>
      </w:r>
      <w:r w:rsidR="00E47A99">
        <w:rPr>
          <w:rFonts w:ascii="仿宋_GB2312" w:eastAsia="仿宋_GB2312" w:hAnsi="仿宋_GB2312" w:cs="仿宋_GB2312" w:hint="eastAsia"/>
          <w:sz w:val="32"/>
          <w:szCs w:val="30"/>
        </w:rPr>
        <w:t>〔</w:t>
      </w:r>
      <w:r w:rsidR="00E47A99">
        <w:rPr>
          <w:rFonts w:ascii="仿宋_GB2312" w:eastAsia="仿宋_GB2312" w:hAnsi="宋体" w:hint="eastAsia"/>
          <w:sz w:val="32"/>
          <w:szCs w:val="30"/>
        </w:rPr>
        <w:t>201</w:t>
      </w:r>
      <w:r w:rsidR="005E481E">
        <w:rPr>
          <w:rFonts w:ascii="仿宋_GB2312" w:eastAsia="仿宋_GB2312" w:hAnsi="宋体" w:hint="eastAsia"/>
          <w:sz w:val="32"/>
          <w:szCs w:val="30"/>
        </w:rPr>
        <w:t>6</w:t>
      </w:r>
      <w:r w:rsidR="0085159C">
        <w:rPr>
          <w:rFonts w:ascii="仿宋_GB2312" w:eastAsia="仿宋_GB2312" w:hAnsi="仿宋_GB2312" w:cs="仿宋_GB2312" w:hint="eastAsia"/>
          <w:sz w:val="32"/>
          <w:szCs w:val="30"/>
        </w:rPr>
        <w:t>〕</w:t>
      </w:r>
      <w:r w:rsidR="00EA5D39">
        <w:rPr>
          <w:rFonts w:ascii="仿宋_GB2312" w:eastAsia="仿宋_GB2312" w:hAnsi="仿宋_GB2312" w:cs="仿宋_GB2312" w:hint="eastAsia"/>
          <w:sz w:val="32"/>
          <w:szCs w:val="30"/>
        </w:rPr>
        <w:t>125</w:t>
      </w:r>
      <w:r w:rsidR="00E47A99">
        <w:rPr>
          <w:rFonts w:ascii="仿宋_GB2312" w:eastAsia="仿宋_GB2312" w:hAnsi="宋体" w:hint="eastAsia"/>
          <w:sz w:val="32"/>
          <w:szCs w:val="30"/>
        </w:rPr>
        <w:t>号</w:t>
      </w:r>
    </w:p>
    <w:p w:rsidR="00E47A99" w:rsidRDefault="00E47A99">
      <w:pPr>
        <w:spacing w:line="360" w:lineRule="auto"/>
        <w:rPr>
          <w:rFonts w:ascii="宋体" w:hAnsi="宋体"/>
          <w:b/>
          <w:sz w:val="44"/>
        </w:rPr>
      </w:pPr>
      <w:r>
        <w:rPr>
          <w:rFonts w:ascii="仿宋_GB2312" w:eastAsia="仿宋_GB2312" w:hAnsi="宋体" w:hint="eastAsia"/>
          <w:sz w:val="32"/>
        </w:rPr>
        <w:t xml:space="preserve"> </w:t>
      </w:r>
    </w:p>
    <w:p w:rsidR="00E47A99" w:rsidRDefault="00E47A99" w:rsidP="004C6C8D">
      <w:pPr>
        <w:spacing w:line="500" w:lineRule="exact"/>
        <w:ind w:firstLineChars="345" w:firstLine="1518"/>
        <w:rPr>
          <w:rFonts w:ascii="方正小标宋_GBK" w:eastAsia="方正小标宋_GBK" w:hAnsi="方正小标宋_GBK" w:cs="方正小标宋_GBK"/>
          <w:bCs/>
          <w:sz w:val="44"/>
        </w:rPr>
      </w:pPr>
      <w:r>
        <w:rPr>
          <w:rFonts w:ascii="方正小标宋_GBK" w:eastAsia="方正小标宋_GBK" w:hAnsi="方正小标宋_GBK" w:cs="方正小标宋_GBK" w:hint="eastAsia"/>
          <w:bCs/>
          <w:sz w:val="44"/>
        </w:rPr>
        <w:t xml:space="preserve"> </w:t>
      </w:r>
      <w:r w:rsidR="00705630">
        <w:rPr>
          <w:rFonts w:ascii="方正小标宋_GBK" w:eastAsia="方正小标宋_GBK" w:hAnsi="方正小标宋_GBK" w:cs="方正小标宋_GBK" w:hint="eastAsia"/>
          <w:bCs/>
          <w:sz w:val="44"/>
        </w:rPr>
        <w:t xml:space="preserve"> 环境保护行政处罚决定</w:t>
      </w:r>
      <w:r>
        <w:rPr>
          <w:rFonts w:ascii="方正小标宋_GBK" w:eastAsia="方正小标宋_GBK" w:hAnsi="方正小标宋_GBK" w:cs="方正小标宋_GBK" w:hint="eastAsia"/>
          <w:bCs/>
          <w:sz w:val="44"/>
        </w:rPr>
        <w:t>书</w:t>
      </w:r>
    </w:p>
    <w:p w:rsidR="00E47A99" w:rsidRDefault="00E47A99" w:rsidP="004C6C8D">
      <w:pPr>
        <w:spacing w:line="500" w:lineRule="exact"/>
        <w:rPr>
          <w:rFonts w:ascii="仿宋_GB2312" w:eastAsia="仿宋_GB2312" w:hAnsi="宋体"/>
          <w:kern w:val="20"/>
          <w:sz w:val="32"/>
        </w:rPr>
      </w:pPr>
    </w:p>
    <w:p w:rsidR="009F2E71" w:rsidRDefault="0066227A" w:rsidP="004C6C8D">
      <w:pPr>
        <w:spacing w:line="500" w:lineRule="exact"/>
        <w:ind w:firstLineChars="200" w:firstLine="640"/>
        <w:jc w:val="left"/>
        <w:rPr>
          <w:rFonts w:ascii="仿宋_GB2312" w:eastAsia="仿宋_GB2312"/>
          <w:kern w:val="20"/>
          <w:sz w:val="32"/>
          <w:szCs w:val="32"/>
        </w:rPr>
      </w:pPr>
      <w:r>
        <w:rPr>
          <w:rFonts w:ascii="仿宋_GB2312" w:eastAsia="仿宋_GB2312" w:hint="eastAsia"/>
          <w:kern w:val="20"/>
          <w:sz w:val="32"/>
          <w:szCs w:val="32"/>
        </w:rPr>
        <w:t>当事人</w:t>
      </w:r>
      <w:r w:rsidR="00B15CC3">
        <w:rPr>
          <w:rFonts w:ascii="仿宋_GB2312" w:eastAsia="仿宋_GB2312" w:hint="eastAsia"/>
          <w:kern w:val="20"/>
          <w:sz w:val="32"/>
          <w:szCs w:val="32"/>
        </w:rPr>
        <w:t>：</w:t>
      </w:r>
      <w:r w:rsidR="00935119">
        <w:rPr>
          <w:rFonts w:ascii="仿宋_GB2312" w:eastAsia="仿宋_GB2312" w:hint="eastAsia"/>
          <w:kern w:val="20"/>
          <w:sz w:val="32"/>
          <w:szCs w:val="32"/>
        </w:rPr>
        <w:t>广州</w:t>
      </w:r>
      <w:r w:rsidR="007C3E23">
        <w:rPr>
          <w:rFonts w:ascii="仿宋_GB2312" w:eastAsia="仿宋_GB2312" w:hint="eastAsia"/>
          <w:kern w:val="20"/>
          <w:sz w:val="32"/>
          <w:szCs w:val="32"/>
        </w:rPr>
        <w:t>市米满食品</w:t>
      </w:r>
      <w:r w:rsidR="00EA0A5C">
        <w:rPr>
          <w:rFonts w:ascii="仿宋_GB2312" w:eastAsia="仿宋_GB2312" w:hint="eastAsia"/>
          <w:kern w:val="20"/>
          <w:sz w:val="32"/>
          <w:szCs w:val="32"/>
        </w:rPr>
        <w:t>有限公司</w:t>
      </w:r>
    </w:p>
    <w:p w:rsidR="00213AA3" w:rsidRDefault="00BC2E86" w:rsidP="004C6C8D">
      <w:pPr>
        <w:spacing w:line="500" w:lineRule="exact"/>
        <w:ind w:firstLineChars="200" w:firstLine="640"/>
        <w:jc w:val="left"/>
        <w:rPr>
          <w:rFonts w:ascii="仿宋_GB2312" w:eastAsia="仿宋_GB2312"/>
          <w:kern w:val="20"/>
          <w:sz w:val="32"/>
          <w:szCs w:val="32"/>
        </w:rPr>
      </w:pPr>
      <w:r>
        <w:rPr>
          <w:rFonts w:ascii="仿宋_GB2312" w:eastAsia="仿宋_GB2312" w:hint="eastAsia"/>
          <w:kern w:val="20"/>
          <w:sz w:val="32"/>
          <w:szCs w:val="32"/>
        </w:rPr>
        <w:t>法定代表人</w:t>
      </w:r>
      <w:r w:rsidR="00E4222F">
        <w:rPr>
          <w:rFonts w:ascii="仿宋_GB2312" w:eastAsia="仿宋_GB2312" w:hint="eastAsia"/>
          <w:kern w:val="20"/>
          <w:sz w:val="32"/>
          <w:szCs w:val="32"/>
        </w:rPr>
        <w:t>：</w:t>
      </w:r>
      <w:r w:rsidR="007C3E23">
        <w:rPr>
          <w:rFonts w:ascii="仿宋_GB2312" w:eastAsia="仿宋_GB2312" w:hint="eastAsia"/>
          <w:kern w:val="20"/>
          <w:sz w:val="32"/>
          <w:szCs w:val="32"/>
        </w:rPr>
        <w:t>徐嘉莹</w:t>
      </w:r>
      <w:r>
        <w:rPr>
          <w:rFonts w:ascii="仿宋_GB2312" w:eastAsia="仿宋_GB2312" w:hint="eastAsia"/>
          <w:kern w:val="20"/>
          <w:sz w:val="32"/>
          <w:szCs w:val="32"/>
        </w:rPr>
        <w:t xml:space="preserve">    </w:t>
      </w:r>
      <w:r w:rsidR="00E4222F">
        <w:rPr>
          <w:rFonts w:ascii="仿宋_GB2312" w:eastAsia="仿宋_GB2312" w:hint="eastAsia"/>
          <w:kern w:val="20"/>
          <w:sz w:val="32"/>
          <w:szCs w:val="32"/>
        </w:rPr>
        <w:t xml:space="preserve"> 电话：</w:t>
      </w:r>
      <w:r w:rsidR="007C3E23">
        <w:rPr>
          <w:rFonts w:ascii="仿宋_GB2312" w:eastAsia="仿宋_GB2312" w:hint="eastAsia"/>
          <w:kern w:val="20"/>
          <w:sz w:val="32"/>
          <w:szCs w:val="32"/>
        </w:rPr>
        <w:t>15915965565</w:t>
      </w:r>
    </w:p>
    <w:p w:rsidR="001E35CF" w:rsidRDefault="001E35CF" w:rsidP="004C6C8D">
      <w:pPr>
        <w:spacing w:line="500" w:lineRule="exact"/>
        <w:ind w:firstLineChars="200" w:firstLine="640"/>
        <w:jc w:val="left"/>
        <w:rPr>
          <w:rFonts w:ascii="仿宋_GB2312" w:eastAsia="仿宋_GB2312" w:hAnsi="宋体"/>
          <w:kern w:val="20"/>
          <w:sz w:val="32"/>
          <w:szCs w:val="30"/>
        </w:rPr>
      </w:pPr>
      <w:r>
        <w:rPr>
          <w:rFonts w:ascii="仿宋_GB2312" w:eastAsia="仿宋_GB2312" w:hint="eastAsia"/>
          <w:kern w:val="20"/>
          <w:sz w:val="32"/>
          <w:szCs w:val="32"/>
        </w:rPr>
        <w:t>营业执照注册号：440106000678911</w:t>
      </w:r>
    </w:p>
    <w:p w:rsidR="004B4C2B" w:rsidRDefault="00E47A99" w:rsidP="004C6C8D">
      <w:pPr>
        <w:spacing w:line="500" w:lineRule="exact"/>
        <w:ind w:firstLineChars="200" w:firstLine="640"/>
        <w:rPr>
          <w:rFonts w:ascii="仿宋_GB2312" w:eastAsia="仿宋_GB2312" w:hAnsi="宋体" w:cs="宋体"/>
          <w:spacing w:val="-9"/>
          <w:kern w:val="20"/>
          <w:sz w:val="32"/>
          <w:szCs w:val="32"/>
        </w:rPr>
      </w:pPr>
      <w:r>
        <w:rPr>
          <w:rFonts w:ascii="仿宋_GB2312" w:eastAsia="仿宋_GB2312" w:hAnsi="宋体" w:hint="eastAsia"/>
          <w:kern w:val="20"/>
          <w:sz w:val="32"/>
          <w:szCs w:val="30"/>
        </w:rPr>
        <w:t>地址：</w:t>
      </w:r>
      <w:r w:rsidRPr="00753DE6">
        <w:rPr>
          <w:rFonts w:ascii="仿宋_GB2312" w:eastAsia="仿宋_GB2312" w:hint="eastAsia"/>
          <w:spacing w:val="-9"/>
          <w:kern w:val="20"/>
          <w:sz w:val="32"/>
          <w:szCs w:val="32"/>
        </w:rPr>
        <w:t>广州市</w:t>
      </w:r>
      <w:r w:rsidR="00A724D7" w:rsidRPr="00753DE6">
        <w:rPr>
          <w:rFonts w:ascii="仿宋_GB2312" w:eastAsia="仿宋_GB2312" w:hint="eastAsia"/>
          <w:spacing w:val="-9"/>
          <w:kern w:val="20"/>
          <w:sz w:val="32"/>
          <w:szCs w:val="32"/>
        </w:rPr>
        <w:t>天河区</w:t>
      </w:r>
      <w:r w:rsidR="00753DE6" w:rsidRPr="00753DE6">
        <w:rPr>
          <w:rFonts w:ascii="仿宋_GB2312" w:eastAsia="仿宋_GB2312" w:hint="eastAsia"/>
          <w:spacing w:val="-9"/>
          <w:kern w:val="20"/>
          <w:sz w:val="32"/>
          <w:szCs w:val="32"/>
        </w:rPr>
        <w:t>柯木</w:t>
      </w:r>
      <w:r w:rsidR="00753DE6" w:rsidRPr="00753DE6">
        <w:rPr>
          <w:rFonts w:ascii="仿宋_GB2312" w:hAnsi="宋体" w:cs="宋体" w:hint="eastAsia"/>
          <w:spacing w:val="-9"/>
          <w:kern w:val="20"/>
          <w:sz w:val="32"/>
          <w:szCs w:val="32"/>
        </w:rPr>
        <w:t>塱</w:t>
      </w:r>
      <w:r w:rsidR="00753DE6" w:rsidRPr="00753DE6">
        <w:rPr>
          <w:rFonts w:ascii="仿宋_GB2312" w:eastAsia="仿宋_GB2312" w:hAnsi="宋体" w:cs="宋体" w:hint="eastAsia"/>
          <w:spacing w:val="-9"/>
          <w:kern w:val="20"/>
          <w:sz w:val="32"/>
          <w:szCs w:val="32"/>
        </w:rPr>
        <w:t>葫芦</w:t>
      </w:r>
      <w:r w:rsidR="00391272">
        <w:rPr>
          <w:rFonts w:ascii="仿宋_GB2312" w:eastAsia="仿宋_GB2312" w:hAnsi="宋体" w:cs="宋体" w:hint="eastAsia"/>
          <w:spacing w:val="-9"/>
          <w:kern w:val="20"/>
          <w:sz w:val="32"/>
          <w:szCs w:val="32"/>
        </w:rPr>
        <w:t>岭</w:t>
      </w:r>
      <w:r w:rsidR="00753DE6" w:rsidRPr="00753DE6">
        <w:rPr>
          <w:rFonts w:ascii="仿宋_GB2312" w:eastAsia="仿宋_GB2312" w:hAnsi="宋体" w:cs="宋体" w:hint="eastAsia"/>
          <w:spacing w:val="-9"/>
          <w:kern w:val="20"/>
          <w:sz w:val="32"/>
          <w:szCs w:val="32"/>
        </w:rPr>
        <w:t>街五巷32号101房</w:t>
      </w:r>
    </w:p>
    <w:p w:rsidR="00705630" w:rsidRPr="00705630" w:rsidRDefault="00705630" w:rsidP="004C6C8D">
      <w:pPr>
        <w:spacing w:line="500" w:lineRule="exact"/>
        <w:ind w:firstLineChars="200" w:firstLine="604"/>
        <w:rPr>
          <w:rFonts w:ascii="黑体" w:eastAsia="黑体" w:hAnsi="宋体" w:cs="宋体"/>
          <w:spacing w:val="-9"/>
          <w:kern w:val="20"/>
          <w:sz w:val="32"/>
          <w:szCs w:val="32"/>
        </w:rPr>
      </w:pPr>
      <w:r w:rsidRPr="00705630">
        <w:rPr>
          <w:rFonts w:ascii="黑体" w:eastAsia="黑体" w:hAnsi="宋体" w:cs="宋体" w:hint="eastAsia"/>
          <w:spacing w:val="-9"/>
          <w:kern w:val="20"/>
          <w:sz w:val="32"/>
          <w:szCs w:val="32"/>
        </w:rPr>
        <w:t>一、环境违法事实和证据</w:t>
      </w:r>
    </w:p>
    <w:p w:rsidR="00A65F28" w:rsidRDefault="006C60E0" w:rsidP="004C6C8D">
      <w:pPr>
        <w:spacing w:line="500" w:lineRule="exact"/>
        <w:ind w:firstLineChars="200" w:firstLine="640"/>
        <w:rPr>
          <w:rFonts w:ascii="仿宋_GB2312" w:eastAsia="仿宋_GB2312" w:hAnsi="仿宋_GB2312" w:cs="仿宋_GB2312"/>
          <w:kern w:val="20"/>
          <w:sz w:val="32"/>
          <w:szCs w:val="32"/>
        </w:rPr>
      </w:pPr>
      <w:r>
        <w:rPr>
          <w:rFonts w:ascii="仿宋_GB2312" w:eastAsia="仿宋_GB2312" w:hint="eastAsia"/>
          <w:kern w:val="20"/>
          <w:sz w:val="32"/>
          <w:szCs w:val="32"/>
        </w:rPr>
        <w:t>经查</w:t>
      </w:r>
      <w:r w:rsidR="00705630">
        <w:rPr>
          <w:rFonts w:ascii="仿宋_GB2312" w:eastAsia="仿宋_GB2312" w:hint="eastAsia"/>
          <w:kern w:val="20"/>
          <w:sz w:val="32"/>
          <w:szCs w:val="32"/>
        </w:rPr>
        <w:t>实</w:t>
      </w:r>
      <w:r>
        <w:rPr>
          <w:rFonts w:ascii="仿宋_GB2312" w:eastAsia="仿宋_GB2312" w:hint="eastAsia"/>
          <w:kern w:val="20"/>
          <w:sz w:val="32"/>
          <w:szCs w:val="32"/>
        </w:rPr>
        <w:t>：</w:t>
      </w:r>
      <w:r w:rsidR="00A65F28">
        <w:rPr>
          <w:rFonts w:ascii="仿宋_GB2312" w:eastAsia="仿宋_GB2312" w:hint="eastAsia"/>
          <w:kern w:val="20"/>
          <w:sz w:val="32"/>
          <w:szCs w:val="32"/>
        </w:rPr>
        <w:t>当事人在未办理环境影响评价文件报批手续的情况下，于</w:t>
      </w:r>
      <w:r w:rsidR="00974326">
        <w:rPr>
          <w:rFonts w:ascii="仿宋_GB2312" w:eastAsia="仿宋_GB2312" w:hint="eastAsia"/>
          <w:kern w:val="20"/>
          <w:sz w:val="32"/>
          <w:szCs w:val="32"/>
        </w:rPr>
        <w:t>2012</w:t>
      </w:r>
      <w:r w:rsidR="00DE6AA3">
        <w:rPr>
          <w:rFonts w:ascii="仿宋_GB2312" w:eastAsia="仿宋_GB2312" w:hint="eastAsia"/>
          <w:kern w:val="20"/>
          <w:sz w:val="32"/>
          <w:szCs w:val="32"/>
        </w:rPr>
        <w:t>年</w:t>
      </w:r>
      <w:r w:rsidR="00974326">
        <w:rPr>
          <w:rFonts w:ascii="仿宋_GB2312" w:eastAsia="仿宋_GB2312" w:hint="eastAsia"/>
          <w:kern w:val="20"/>
          <w:sz w:val="32"/>
          <w:szCs w:val="32"/>
        </w:rPr>
        <w:t>8</w:t>
      </w:r>
      <w:r w:rsidR="00DE6AA3">
        <w:rPr>
          <w:rFonts w:ascii="仿宋_GB2312" w:eastAsia="仿宋_GB2312" w:hint="eastAsia"/>
          <w:kern w:val="20"/>
          <w:sz w:val="32"/>
          <w:szCs w:val="32"/>
        </w:rPr>
        <w:t>月</w:t>
      </w:r>
      <w:r w:rsidR="00974326">
        <w:rPr>
          <w:rFonts w:ascii="仿宋_GB2312" w:eastAsia="仿宋_GB2312" w:hint="eastAsia"/>
          <w:kern w:val="20"/>
          <w:sz w:val="32"/>
          <w:szCs w:val="32"/>
        </w:rPr>
        <w:t>起在上址经营米粉加工</w:t>
      </w:r>
      <w:r w:rsidR="00EA0A5C">
        <w:rPr>
          <w:rFonts w:ascii="仿宋_GB2312" w:eastAsia="仿宋_GB2312" w:hint="eastAsia"/>
          <w:kern w:val="20"/>
          <w:sz w:val="32"/>
          <w:szCs w:val="32"/>
        </w:rPr>
        <w:t>，</w:t>
      </w:r>
      <w:r w:rsidR="00E47A99">
        <w:rPr>
          <w:rFonts w:ascii="仿宋_GB2312" w:eastAsia="仿宋_GB2312" w:hint="eastAsia"/>
          <w:kern w:val="20"/>
          <w:sz w:val="32"/>
          <w:szCs w:val="32"/>
        </w:rPr>
        <w:t>面积约</w:t>
      </w:r>
      <w:r w:rsidR="00974326">
        <w:rPr>
          <w:rFonts w:ascii="仿宋_GB2312" w:eastAsia="仿宋_GB2312" w:hint="eastAsia"/>
          <w:kern w:val="20"/>
          <w:sz w:val="32"/>
          <w:szCs w:val="32"/>
        </w:rPr>
        <w:t>250平方米。车间设有4条米粉生产线，1台燃瓶装气锅炉，1台1吨燃柴锅炉，生产过程中锅炉产</w:t>
      </w:r>
      <w:r w:rsidR="00ED4D39">
        <w:rPr>
          <w:rFonts w:ascii="仿宋_GB2312" w:eastAsia="仿宋_GB2312" w:hint="eastAsia"/>
          <w:kern w:val="20"/>
          <w:sz w:val="32"/>
          <w:szCs w:val="32"/>
        </w:rPr>
        <w:t>生</w:t>
      </w:r>
      <w:r w:rsidR="00974326">
        <w:rPr>
          <w:rFonts w:ascii="仿宋_GB2312" w:eastAsia="仿宋_GB2312" w:hint="eastAsia"/>
          <w:kern w:val="20"/>
          <w:sz w:val="32"/>
          <w:szCs w:val="32"/>
        </w:rPr>
        <w:t>的废气未经处理直接排放，</w:t>
      </w:r>
      <w:r w:rsidR="008D167E">
        <w:rPr>
          <w:rFonts w:ascii="仿宋_GB2312" w:eastAsia="仿宋_GB2312" w:hint="eastAsia"/>
          <w:kern w:val="20"/>
          <w:sz w:val="32"/>
          <w:szCs w:val="32"/>
        </w:rPr>
        <w:t>废水经</w:t>
      </w:r>
      <w:r w:rsidR="002F106E">
        <w:rPr>
          <w:rFonts w:ascii="仿宋_GB2312" w:eastAsia="仿宋_GB2312" w:hint="eastAsia"/>
          <w:kern w:val="20"/>
          <w:sz w:val="32"/>
          <w:szCs w:val="32"/>
        </w:rPr>
        <w:t>沉淀</w:t>
      </w:r>
      <w:r w:rsidR="00974326">
        <w:rPr>
          <w:rFonts w:ascii="仿宋_GB2312" w:eastAsia="仿宋_GB2312" w:hint="eastAsia"/>
          <w:kern w:val="20"/>
          <w:sz w:val="32"/>
          <w:szCs w:val="32"/>
        </w:rPr>
        <w:t>后排放</w:t>
      </w:r>
      <w:r w:rsidR="00055CB0">
        <w:rPr>
          <w:rFonts w:ascii="仿宋_GB2312" w:eastAsia="仿宋_GB2312" w:hint="eastAsia"/>
          <w:kern w:val="20"/>
          <w:sz w:val="32"/>
          <w:szCs w:val="32"/>
        </w:rPr>
        <w:t>。</w:t>
      </w:r>
      <w:r w:rsidR="00A65F28">
        <w:rPr>
          <w:rFonts w:ascii="仿宋_GB2312" w:eastAsia="仿宋_GB2312" w:hAnsi="仿宋_GB2312" w:cs="仿宋_GB2312" w:hint="eastAsia"/>
          <w:kern w:val="20"/>
          <w:sz w:val="32"/>
          <w:szCs w:val="32"/>
        </w:rPr>
        <w:t>在项目需要配套建设的环保设施未经环保部门验收的情况下即正式投入使用。</w:t>
      </w:r>
    </w:p>
    <w:p w:rsidR="007B619B" w:rsidRDefault="007B619B" w:rsidP="004C6C8D">
      <w:pPr>
        <w:spacing w:line="500" w:lineRule="exact"/>
        <w:ind w:firstLineChars="200" w:firstLine="640"/>
        <w:rPr>
          <w:rFonts w:ascii="仿宋_GB2312" w:eastAsia="仿宋_GB2312" w:hAnsi="仿宋_GB2312" w:cs="仿宋_GB2312"/>
          <w:kern w:val="20"/>
          <w:sz w:val="32"/>
          <w:szCs w:val="32"/>
        </w:rPr>
      </w:pPr>
      <w:r>
        <w:rPr>
          <w:rFonts w:ascii="仿宋_GB2312" w:eastAsia="仿宋_GB2312" w:hAnsi="仿宋_GB2312" w:cs="仿宋_GB2312" w:hint="eastAsia"/>
          <w:kern w:val="20"/>
          <w:sz w:val="32"/>
          <w:szCs w:val="32"/>
        </w:rPr>
        <w:t>以上事实有《现场检查笔录》、《调查询问笔录》等证据为证。</w:t>
      </w:r>
    </w:p>
    <w:p w:rsidR="0011781A" w:rsidRDefault="00E47A99" w:rsidP="004C6C8D">
      <w:pPr>
        <w:spacing w:line="500" w:lineRule="exact"/>
        <w:ind w:firstLine="645"/>
        <w:rPr>
          <w:rFonts w:ascii="仿宋_GB2312" w:eastAsia="仿宋_GB2312" w:cs="宋体"/>
          <w:kern w:val="0"/>
          <w:sz w:val="32"/>
          <w:szCs w:val="30"/>
        </w:rPr>
      </w:pPr>
      <w:r>
        <w:rPr>
          <w:rFonts w:ascii="仿宋_GB2312" w:eastAsia="仿宋_GB2312" w:hint="eastAsia"/>
          <w:sz w:val="32"/>
          <w:szCs w:val="30"/>
        </w:rPr>
        <w:t>上述行为违反了</w:t>
      </w:r>
      <w:r w:rsidR="00CA6944">
        <w:rPr>
          <w:rFonts w:ascii="仿宋_GB2312" w:eastAsia="仿宋_GB2312" w:cs="宋体" w:hint="eastAsia"/>
          <w:kern w:val="0"/>
          <w:sz w:val="32"/>
          <w:szCs w:val="30"/>
        </w:rPr>
        <w:t>《</w:t>
      </w:r>
      <w:r w:rsidR="00A65F28">
        <w:rPr>
          <w:rFonts w:ascii="仿宋_GB2312" w:eastAsia="仿宋_GB2312" w:cs="宋体" w:hint="eastAsia"/>
          <w:kern w:val="0"/>
          <w:sz w:val="32"/>
          <w:szCs w:val="30"/>
        </w:rPr>
        <w:t>建设项目环境保护管理条例》第十六</w:t>
      </w:r>
      <w:r w:rsidR="00903272">
        <w:rPr>
          <w:rFonts w:ascii="仿宋_GB2312" w:eastAsia="仿宋_GB2312" w:cs="宋体" w:hint="eastAsia"/>
          <w:kern w:val="0"/>
          <w:sz w:val="32"/>
          <w:szCs w:val="30"/>
        </w:rPr>
        <w:t>条</w:t>
      </w:r>
      <w:r w:rsidR="00A65F28">
        <w:rPr>
          <w:rFonts w:ascii="仿宋_GB2312" w:eastAsia="仿宋_GB2312" w:cs="宋体" w:hint="eastAsia"/>
          <w:kern w:val="0"/>
          <w:sz w:val="32"/>
          <w:szCs w:val="30"/>
        </w:rPr>
        <w:t>、</w:t>
      </w:r>
      <w:r w:rsidR="00A65F28">
        <w:rPr>
          <w:rFonts w:ascii="仿宋_GB2312" w:eastAsia="仿宋_GB2312" w:cs="宋体" w:hint="eastAsia"/>
          <w:kern w:val="0"/>
          <w:sz w:val="32"/>
          <w:szCs w:val="30"/>
        </w:rPr>
        <w:lastRenderedPageBreak/>
        <w:t>二十三条</w:t>
      </w:r>
      <w:r w:rsidR="0011781A">
        <w:rPr>
          <w:rFonts w:ascii="仿宋_GB2312" w:eastAsia="仿宋_GB2312" w:cs="宋体" w:hint="eastAsia"/>
          <w:kern w:val="0"/>
          <w:sz w:val="32"/>
          <w:szCs w:val="30"/>
        </w:rPr>
        <w:t>的规定。</w:t>
      </w:r>
    </w:p>
    <w:p w:rsidR="004C6C8D" w:rsidRPr="00996A9D" w:rsidRDefault="004C6C8D" w:rsidP="004C6C8D">
      <w:pPr>
        <w:spacing w:line="500" w:lineRule="exact"/>
        <w:ind w:firstLineChars="200" w:firstLine="640"/>
        <w:rPr>
          <w:rFonts w:ascii="仿宋_GB2312" w:eastAsia="仿宋_GB2312" w:cs="宋体"/>
          <w:kern w:val="0"/>
          <w:sz w:val="32"/>
          <w:szCs w:val="30"/>
        </w:rPr>
      </w:pPr>
      <w:r>
        <w:rPr>
          <w:rFonts w:ascii="仿宋_GB2312" w:eastAsia="仿宋_GB2312" w:cs="宋体" w:hint="eastAsia"/>
          <w:kern w:val="0"/>
          <w:sz w:val="32"/>
          <w:szCs w:val="30"/>
        </w:rPr>
        <w:t>201</w:t>
      </w:r>
      <w:r w:rsidR="005A206A">
        <w:rPr>
          <w:rFonts w:ascii="仿宋_GB2312" w:eastAsia="仿宋_GB2312" w:cs="宋体" w:hint="eastAsia"/>
          <w:kern w:val="0"/>
          <w:sz w:val="32"/>
          <w:szCs w:val="30"/>
        </w:rPr>
        <w:t>6</w:t>
      </w:r>
      <w:r w:rsidRPr="00996A9D">
        <w:rPr>
          <w:rFonts w:ascii="仿宋_GB2312" w:eastAsia="仿宋_GB2312" w:cs="宋体" w:hint="eastAsia"/>
          <w:kern w:val="0"/>
          <w:sz w:val="32"/>
          <w:szCs w:val="30"/>
        </w:rPr>
        <w:t>年</w:t>
      </w:r>
      <w:r>
        <w:rPr>
          <w:rFonts w:ascii="仿宋_GB2312" w:eastAsia="仿宋_GB2312" w:cs="宋体" w:hint="eastAsia"/>
          <w:kern w:val="0"/>
          <w:sz w:val="32"/>
          <w:szCs w:val="30"/>
        </w:rPr>
        <w:t>2</w:t>
      </w:r>
      <w:r w:rsidRPr="00996A9D">
        <w:rPr>
          <w:rFonts w:ascii="仿宋_GB2312" w:eastAsia="仿宋_GB2312" w:cs="宋体" w:hint="eastAsia"/>
          <w:kern w:val="0"/>
          <w:sz w:val="32"/>
          <w:szCs w:val="30"/>
        </w:rPr>
        <w:t>月</w:t>
      </w:r>
      <w:r>
        <w:rPr>
          <w:rFonts w:ascii="仿宋_GB2312" w:eastAsia="仿宋_GB2312" w:cs="宋体" w:hint="eastAsia"/>
          <w:kern w:val="0"/>
          <w:sz w:val="32"/>
          <w:szCs w:val="30"/>
        </w:rPr>
        <w:t>1</w:t>
      </w:r>
      <w:r w:rsidRPr="00996A9D">
        <w:rPr>
          <w:rFonts w:ascii="仿宋_GB2312" w:eastAsia="仿宋_GB2312" w:cs="宋体" w:hint="eastAsia"/>
          <w:kern w:val="0"/>
          <w:sz w:val="32"/>
          <w:szCs w:val="30"/>
        </w:rPr>
        <w:t>日，本局向当事人送达了《行政处罚听证告知书》（穗天环听告</w:t>
      </w:r>
      <w:r>
        <w:rPr>
          <w:rFonts w:ascii="仿宋_GB2312" w:eastAsia="仿宋_GB2312" w:cs="宋体" w:hint="eastAsia"/>
          <w:kern w:val="0"/>
          <w:sz w:val="32"/>
          <w:szCs w:val="30"/>
        </w:rPr>
        <w:t>[2016]26</w:t>
      </w:r>
      <w:r w:rsidRPr="00996A9D">
        <w:rPr>
          <w:rFonts w:ascii="仿宋_GB2312" w:eastAsia="仿宋_GB2312" w:cs="宋体" w:hint="eastAsia"/>
          <w:kern w:val="0"/>
          <w:sz w:val="32"/>
          <w:szCs w:val="30"/>
        </w:rPr>
        <w:t>号），</w:t>
      </w:r>
      <w:r>
        <w:rPr>
          <w:rFonts w:ascii="仿宋_GB2312" w:eastAsia="仿宋_GB2312" w:cs="宋体" w:hint="eastAsia"/>
          <w:kern w:val="0"/>
          <w:sz w:val="32"/>
          <w:szCs w:val="30"/>
        </w:rPr>
        <w:t>当事人在法定期限内未我局提交书面陈述和申辩。经审核，上述违法事实清楚，</w:t>
      </w:r>
      <w:r w:rsidRPr="00996A9D">
        <w:rPr>
          <w:rFonts w:ascii="仿宋_GB2312" w:eastAsia="仿宋_GB2312" w:hint="eastAsia"/>
          <w:kern w:val="20"/>
          <w:sz w:val="32"/>
          <w:szCs w:val="32"/>
        </w:rPr>
        <w:t>现该案经本局审查结束。</w:t>
      </w:r>
    </w:p>
    <w:p w:rsidR="004C6C8D" w:rsidRDefault="004C6C8D" w:rsidP="004C6C8D">
      <w:pPr>
        <w:spacing w:line="500" w:lineRule="exact"/>
        <w:ind w:firstLineChars="200" w:firstLine="640"/>
        <w:rPr>
          <w:rFonts w:ascii="黑体" w:eastAsia="黑体" w:cs="宋体"/>
          <w:kern w:val="0"/>
          <w:sz w:val="32"/>
          <w:szCs w:val="30"/>
        </w:rPr>
      </w:pPr>
      <w:r>
        <w:rPr>
          <w:rFonts w:ascii="黑体" w:eastAsia="黑体" w:cs="宋体" w:hint="eastAsia"/>
          <w:kern w:val="0"/>
          <w:sz w:val="32"/>
          <w:szCs w:val="30"/>
        </w:rPr>
        <w:t>二、行政处罚的依据、种类及履行方式和期限</w:t>
      </w:r>
    </w:p>
    <w:p w:rsidR="004C6C8D" w:rsidRDefault="004C6C8D" w:rsidP="004C6C8D">
      <w:pPr>
        <w:spacing w:line="500" w:lineRule="exact"/>
        <w:ind w:firstLineChars="200" w:firstLine="640"/>
        <w:rPr>
          <w:rFonts w:ascii="仿宋_GB2312" w:eastAsia="仿宋_GB2312"/>
          <w:sz w:val="32"/>
          <w:szCs w:val="30"/>
        </w:rPr>
      </w:pPr>
      <w:r>
        <w:rPr>
          <w:rFonts w:ascii="仿宋_GB2312" w:eastAsia="仿宋_GB2312" w:hint="eastAsia"/>
          <w:sz w:val="32"/>
          <w:szCs w:val="30"/>
        </w:rPr>
        <w:t>本局依据《建设项目环境保护管理条例》第二十八条的规定，决定对当事人作出以下行政处罚：</w:t>
      </w:r>
    </w:p>
    <w:p w:rsidR="004C6C8D" w:rsidRDefault="004C6C8D" w:rsidP="004C6C8D">
      <w:pPr>
        <w:spacing w:line="500" w:lineRule="exact"/>
        <w:ind w:firstLineChars="200" w:firstLine="640"/>
        <w:rPr>
          <w:rFonts w:ascii="仿宋_GB2312" w:eastAsia="仿宋_GB2312"/>
          <w:sz w:val="32"/>
          <w:szCs w:val="30"/>
        </w:rPr>
      </w:pPr>
      <w:r>
        <w:rPr>
          <w:rFonts w:ascii="仿宋_GB2312" w:eastAsia="仿宋_GB2312" w:hint="eastAsia"/>
          <w:sz w:val="32"/>
          <w:szCs w:val="30"/>
        </w:rPr>
        <w:t>1、责令停止米粉加工项目在上址的生产；</w:t>
      </w:r>
    </w:p>
    <w:p w:rsidR="004C6C8D" w:rsidRDefault="004C6C8D" w:rsidP="004C6C8D">
      <w:pPr>
        <w:spacing w:line="500" w:lineRule="exact"/>
        <w:ind w:firstLineChars="200" w:firstLine="640"/>
        <w:rPr>
          <w:rFonts w:ascii="仿宋_GB2312" w:eastAsia="仿宋_GB2312"/>
          <w:sz w:val="32"/>
          <w:szCs w:val="30"/>
        </w:rPr>
      </w:pPr>
      <w:r>
        <w:rPr>
          <w:rFonts w:ascii="仿宋_GB2312" w:eastAsia="仿宋_GB2312" w:hint="eastAsia"/>
          <w:sz w:val="32"/>
          <w:szCs w:val="30"/>
        </w:rPr>
        <w:t>2、罚款人民币捌万元整（￥</w:t>
      </w:r>
      <w:r>
        <w:rPr>
          <w:rFonts w:ascii="仿宋_GB2312" w:eastAsia="仿宋_GB2312" w:hint="eastAsia"/>
          <w:sz w:val="32"/>
          <w:szCs w:val="30"/>
          <w:u w:val="single"/>
        </w:rPr>
        <w:t>80000.00</w:t>
      </w:r>
      <w:r>
        <w:rPr>
          <w:rFonts w:ascii="仿宋_GB2312" w:eastAsia="仿宋_GB2312" w:hint="eastAsia"/>
          <w:sz w:val="32"/>
          <w:szCs w:val="30"/>
        </w:rPr>
        <w:t>）。</w:t>
      </w:r>
    </w:p>
    <w:p w:rsidR="004C6C8D" w:rsidRDefault="004C6C8D" w:rsidP="004C6C8D">
      <w:pPr>
        <w:spacing w:line="500" w:lineRule="exact"/>
        <w:ind w:firstLineChars="200" w:firstLine="640"/>
        <w:rPr>
          <w:rFonts w:ascii="仿宋_GB2312" w:eastAsia="仿宋_GB2312"/>
          <w:sz w:val="32"/>
          <w:szCs w:val="30"/>
        </w:rPr>
      </w:pPr>
      <w:r>
        <w:rPr>
          <w:rFonts w:ascii="仿宋_GB2312" w:eastAsia="仿宋_GB2312" w:hint="eastAsia"/>
          <w:sz w:val="32"/>
          <w:szCs w:val="30"/>
        </w:rPr>
        <w:t>限于接到本处罚决定之日起15日内将罚款缴至指定银行和帐号。逾期不缴纳罚款的，本局将每日按罚款数额的3%加处罚款（罚款缴款通知书请到本局领取）。</w:t>
      </w:r>
    </w:p>
    <w:p w:rsidR="004C6C8D" w:rsidRDefault="004C6C8D" w:rsidP="004C6C8D">
      <w:pPr>
        <w:pStyle w:val="a4"/>
        <w:spacing w:line="500" w:lineRule="exact"/>
        <w:ind w:leftChars="47" w:left="99" w:firstLine="630"/>
        <w:jc w:val="left"/>
        <w:rPr>
          <w:rFonts w:ascii="黑体" w:eastAsia="黑体"/>
          <w:kern w:val="20"/>
          <w:position w:val="0"/>
        </w:rPr>
      </w:pPr>
      <w:r>
        <w:rPr>
          <w:rFonts w:ascii="黑体" w:eastAsia="黑体" w:hint="eastAsia"/>
          <w:kern w:val="20"/>
          <w:position w:val="0"/>
        </w:rPr>
        <w:t>三、申请复议或者提起诉讼的途径和期限</w:t>
      </w:r>
    </w:p>
    <w:p w:rsidR="004C6C8D" w:rsidRDefault="004C6C8D" w:rsidP="004C6C8D">
      <w:pPr>
        <w:spacing w:line="500" w:lineRule="exact"/>
        <w:ind w:left="99" w:firstLine="630"/>
        <w:rPr>
          <w:rFonts w:ascii="仿宋_GB2312" w:eastAsia="仿宋_GB2312"/>
          <w:sz w:val="32"/>
          <w:szCs w:val="32"/>
        </w:rPr>
      </w:pPr>
      <w:r>
        <w:rPr>
          <w:rFonts w:ascii="仿宋_GB2312" w:eastAsia="仿宋_GB2312" w:hint="eastAsia"/>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rsidR="004C6C8D" w:rsidRDefault="004C6C8D" w:rsidP="004C6C8D">
      <w:pPr>
        <w:spacing w:line="500" w:lineRule="exact"/>
        <w:rPr>
          <w:rFonts w:ascii="仿宋_GB2312" w:eastAsia="仿宋_GB2312"/>
          <w:sz w:val="32"/>
          <w:szCs w:val="32"/>
        </w:rPr>
      </w:pPr>
    </w:p>
    <w:p w:rsidR="002E4ECB" w:rsidRDefault="002E4ECB" w:rsidP="004C6C8D">
      <w:pPr>
        <w:spacing w:line="500" w:lineRule="exact"/>
        <w:rPr>
          <w:rFonts w:ascii="仿宋_GB2312" w:eastAsia="仿宋_GB2312"/>
          <w:sz w:val="32"/>
          <w:szCs w:val="32"/>
        </w:rPr>
      </w:pPr>
    </w:p>
    <w:p w:rsidR="002E4ECB" w:rsidRDefault="002E4ECB" w:rsidP="004C6C8D">
      <w:pPr>
        <w:spacing w:line="500" w:lineRule="exact"/>
        <w:rPr>
          <w:rFonts w:ascii="仿宋_GB2312" w:eastAsia="仿宋_GB2312"/>
          <w:sz w:val="32"/>
          <w:szCs w:val="32"/>
        </w:rPr>
      </w:pPr>
    </w:p>
    <w:p w:rsidR="004C6C8D" w:rsidRDefault="004C6C8D" w:rsidP="004C6C8D">
      <w:pPr>
        <w:spacing w:line="500" w:lineRule="exact"/>
        <w:ind w:left="99" w:firstLine="630"/>
        <w:rPr>
          <w:rFonts w:ascii="仿宋_GB2312" w:eastAsia="仿宋_GB2312"/>
          <w:sz w:val="32"/>
          <w:szCs w:val="32"/>
        </w:rPr>
      </w:pPr>
      <w:r>
        <w:rPr>
          <w:rFonts w:ascii="仿宋_GB2312" w:eastAsia="仿宋_GB2312" w:hint="eastAsia"/>
          <w:sz w:val="32"/>
          <w:szCs w:val="32"/>
        </w:rPr>
        <w:t xml:space="preserve">                        广州市天河区环境保护局</w:t>
      </w:r>
    </w:p>
    <w:p w:rsidR="004C6C8D" w:rsidRPr="0028104E" w:rsidRDefault="004C6C8D" w:rsidP="004C6C8D">
      <w:pPr>
        <w:pStyle w:val="a4"/>
        <w:spacing w:line="500" w:lineRule="exact"/>
        <w:ind w:leftChars="48" w:left="101" w:firstLineChars="1618" w:firstLine="5178"/>
        <w:jc w:val="left"/>
        <w:rPr>
          <w:kern w:val="20"/>
          <w:position w:val="0"/>
        </w:rPr>
      </w:pPr>
      <w:r>
        <w:rPr>
          <w:rFonts w:hint="eastAsia"/>
          <w:kern w:val="20"/>
          <w:position w:val="0"/>
        </w:rPr>
        <w:t>2016年3月</w:t>
      </w:r>
      <w:r w:rsidR="00EA5D39">
        <w:rPr>
          <w:rFonts w:hint="eastAsia"/>
          <w:kern w:val="20"/>
          <w:position w:val="0"/>
        </w:rPr>
        <w:t>11</w:t>
      </w:r>
      <w:r>
        <w:rPr>
          <w:rFonts w:hint="eastAsia"/>
          <w:kern w:val="20"/>
          <w:position w:val="0"/>
        </w:rPr>
        <w:t>日</w:t>
      </w:r>
    </w:p>
    <w:p w:rsidR="004C6C8D" w:rsidRDefault="004C6C8D" w:rsidP="004C6C8D">
      <w:pPr>
        <w:spacing w:line="500" w:lineRule="exact"/>
        <w:ind w:firstLineChars="200" w:firstLine="608"/>
        <w:rPr>
          <w:rFonts w:ascii="仿宋_GB2312" w:eastAsia="仿宋_GB2312" w:hAnsi="宋体"/>
          <w:color w:val="000000"/>
          <w:spacing w:val="-8"/>
          <w:kern w:val="20"/>
          <w:position w:val="4"/>
          <w:sz w:val="32"/>
          <w:szCs w:val="32"/>
        </w:rPr>
      </w:pPr>
      <w:r>
        <w:rPr>
          <w:rFonts w:ascii="仿宋_GB2312" w:eastAsia="仿宋_GB2312" w:hAnsi="宋体" w:hint="eastAsia"/>
          <w:color w:val="000000"/>
          <w:spacing w:val="-8"/>
          <w:kern w:val="20"/>
          <w:position w:val="4"/>
          <w:sz w:val="32"/>
          <w:szCs w:val="32"/>
        </w:rPr>
        <w:t>（地    址：广州市天河区建华路89号    邮编：510665</w:t>
      </w:r>
    </w:p>
    <w:p w:rsidR="00E47A99" w:rsidRPr="004C6C8D" w:rsidRDefault="004C6C8D" w:rsidP="004C6C8D">
      <w:pPr>
        <w:spacing w:line="500" w:lineRule="exact"/>
        <w:ind w:firstLine="645"/>
        <w:rPr>
          <w:rFonts w:ascii="仿宋_GB2312" w:eastAsia="仿宋_GB2312" w:cs="宋体"/>
          <w:kern w:val="0"/>
          <w:sz w:val="32"/>
          <w:szCs w:val="30"/>
        </w:rPr>
      </w:pPr>
      <w:r>
        <w:rPr>
          <w:rFonts w:ascii="仿宋_GB2312" w:eastAsia="仿宋_GB2312" w:hAnsi="宋体" w:hint="eastAsia"/>
          <w:color w:val="000000"/>
          <w:spacing w:val="-8"/>
          <w:kern w:val="20"/>
          <w:position w:val="4"/>
          <w:sz w:val="32"/>
          <w:szCs w:val="32"/>
        </w:rPr>
        <w:t xml:space="preserve">  联 系 人：李云归、周春华           电话：85553314）</w:t>
      </w:r>
    </w:p>
    <w:sectPr w:rsidR="00E47A99" w:rsidRPr="004C6C8D" w:rsidSect="0015597B">
      <w:footerReference w:type="even" r:id="rId7"/>
      <w:footerReference w:type="default" r:id="rId8"/>
      <w:pgSz w:w="11906" w:h="16838"/>
      <w:pgMar w:top="1701" w:right="1474" w:bottom="1588"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984" w:rsidRDefault="00831984">
      <w:r>
        <w:separator/>
      </w:r>
    </w:p>
  </w:endnote>
  <w:endnote w:type="continuationSeparator" w:id="1">
    <w:p w:rsidR="00831984" w:rsidRDefault="00831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99" w:rsidRDefault="00306E26">
    <w:pPr>
      <w:pStyle w:val="a7"/>
      <w:framePr w:h="0" w:wrap="around" w:vAnchor="text" w:hAnchor="margin" w:xAlign="center" w:y="1"/>
      <w:rPr>
        <w:rStyle w:val="a3"/>
      </w:rPr>
    </w:pPr>
    <w:r>
      <w:fldChar w:fldCharType="begin"/>
    </w:r>
    <w:r w:rsidR="00E47A99">
      <w:rPr>
        <w:rStyle w:val="a3"/>
      </w:rPr>
      <w:instrText xml:space="preserve">PAGE  </w:instrText>
    </w:r>
    <w:r>
      <w:fldChar w:fldCharType="separate"/>
    </w:r>
    <w:r w:rsidR="00E47A99">
      <w:rPr>
        <w:rStyle w:val="a3"/>
      </w:rPr>
      <w:t>- 1 -</w:t>
    </w:r>
    <w:r>
      <w:fldChar w:fldCharType="end"/>
    </w:r>
  </w:p>
  <w:p w:rsidR="00E47A99" w:rsidRDefault="00E47A9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99" w:rsidRDefault="00306E26">
    <w:pPr>
      <w:pStyle w:val="a7"/>
    </w:pPr>
    <w:r w:rsidRPr="00306E26">
      <w:rPr>
        <w:sz w:val="20"/>
      </w:rPr>
      <w:pict>
        <v:shapetype id="_x0000_t202" coordsize="21600,21600" o:spt="202" path="m,l,21600r21600,l21600,xe">
          <v:stroke joinstyle="miter"/>
          <v:path gradientshapeok="t" o:connecttype="rect"/>
        </v:shapetype>
        <v:shape id="文本框1" o:spid="_x0000_s2049" type="#_x0000_t202" style="position:absolute;margin-left:1943.6pt;margin-top:0;width:62.6pt;height:23.25pt;z-index:251657728;mso-position-horizontal:outside;mso-position-horizontal-relative:margin;mso-position-vertical:top" filled="f" stroked="f">
          <v:textbox style="mso-next-textbox:#文本框1" inset="0,0,0,0">
            <w:txbxContent>
              <w:p w:rsidR="00E47A99" w:rsidRDefault="00E47A99">
                <w:pPr>
                  <w:pStyle w:val="a7"/>
                  <w:rPr>
                    <w:rStyle w:val="a3"/>
                  </w:rPr>
                </w:pPr>
                <w:r>
                  <w:rPr>
                    <w:rFonts w:ascii="宋体" w:hAnsi="宋体" w:cs="宋体" w:hint="eastAsia"/>
                    <w:sz w:val="28"/>
                    <w:szCs w:val="28"/>
                  </w:rPr>
                  <w:t xml:space="preserve">  </w:t>
                </w:r>
                <w:r w:rsidR="00306E26">
                  <w:rPr>
                    <w:rFonts w:ascii="宋体" w:hAnsi="宋体" w:cs="宋体" w:hint="eastAsia"/>
                    <w:sz w:val="28"/>
                    <w:szCs w:val="28"/>
                  </w:rPr>
                  <w:fldChar w:fldCharType="begin"/>
                </w:r>
                <w:r>
                  <w:rPr>
                    <w:rStyle w:val="a3"/>
                    <w:rFonts w:ascii="宋体" w:hAnsi="宋体" w:cs="宋体" w:hint="eastAsia"/>
                    <w:sz w:val="28"/>
                    <w:szCs w:val="28"/>
                  </w:rPr>
                  <w:instrText xml:space="preserve">PAGE  </w:instrText>
                </w:r>
                <w:r w:rsidR="00306E26">
                  <w:rPr>
                    <w:rFonts w:ascii="宋体" w:hAnsi="宋体" w:cs="宋体" w:hint="eastAsia"/>
                    <w:sz w:val="28"/>
                    <w:szCs w:val="28"/>
                  </w:rPr>
                  <w:fldChar w:fldCharType="separate"/>
                </w:r>
                <w:r w:rsidR="00EA5D39">
                  <w:rPr>
                    <w:rStyle w:val="a3"/>
                    <w:rFonts w:ascii="宋体" w:hAnsi="宋体" w:cs="宋体"/>
                    <w:noProof/>
                    <w:sz w:val="28"/>
                    <w:szCs w:val="28"/>
                  </w:rPr>
                  <w:t>- 2 -</w:t>
                </w:r>
                <w:r w:rsidR="00306E26">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984" w:rsidRDefault="00831984">
      <w:r>
        <w:separator/>
      </w:r>
    </w:p>
  </w:footnote>
  <w:footnote w:type="continuationSeparator" w:id="1">
    <w:p w:rsidR="00831984" w:rsidRDefault="008319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77154"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3F37"/>
    <w:rsid w:val="000141AB"/>
    <w:rsid w:val="000253ED"/>
    <w:rsid w:val="00035C6D"/>
    <w:rsid w:val="00035D69"/>
    <w:rsid w:val="0003722D"/>
    <w:rsid w:val="00042CE5"/>
    <w:rsid w:val="00055CB0"/>
    <w:rsid w:val="00065149"/>
    <w:rsid w:val="0007022A"/>
    <w:rsid w:val="00072BCF"/>
    <w:rsid w:val="000805FB"/>
    <w:rsid w:val="00081747"/>
    <w:rsid w:val="00082981"/>
    <w:rsid w:val="000871AC"/>
    <w:rsid w:val="00087751"/>
    <w:rsid w:val="00096E0B"/>
    <w:rsid w:val="00097296"/>
    <w:rsid w:val="000B0CA1"/>
    <w:rsid w:val="000B79EB"/>
    <w:rsid w:val="000B7CF2"/>
    <w:rsid w:val="000D2C7A"/>
    <w:rsid w:val="000D6EA8"/>
    <w:rsid w:val="000E3663"/>
    <w:rsid w:val="000E55BA"/>
    <w:rsid w:val="000F7A15"/>
    <w:rsid w:val="001008F0"/>
    <w:rsid w:val="00110696"/>
    <w:rsid w:val="0011781A"/>
    <w:rsid w:val="00121F65"/>
    <w:rsid w:val="00125F14"/>
    <w:rsid w:val="001310A2"/>
    <w:rsid w:val="001428F6"/>
    <w:rsid w:val="001450E2"/>
    <w:rsid w:val="001468DA"/>
    <w:rsid w:val="00147A4F"/>
    <w:rsid w:val="0015597B"/>
    <w:rsid w:val="001632AA"/>
    <w:rsid w:val="001637F2"/>
    <w:rsid w:val="00172A27"/>
    <w:rsid w:val="0017380A"/>
    <w:rsid w:val="00174562"/>
    <w:rsid w:val="00176ED0"/>
    <w:rsid w:val="00190B42"/>
    <w:rsid w:val="00191A65"/>
    <w:rsid w:val="00197042"/>
    <w:rsid w:val="0019706B"/>
    <w:rsid w:val="001A62ED"/>
    <w:rsid w:val="001B187B"/>
    <w:rsid w:val="001B248F"/>
    <w:rsid w:val="001C4F6E"/>
    <w:rsid w:val="001D69FF"/>
    <w:rsid w:val="001D6A90"/>
    <w:rsid w:val="001D7F66"/>
    <w:rsid w:val="001E35CF"/>
    <w:rsid w:val="001E672F"/>
    <w:rsid w:val="00203631"/>
    <w:rsid w:val="00207098"/>
    <w:rsid w:val="0021166E"/>
    <w:rsid w:val="00212C9A"/>
    <w:rsid w:val="00213AA3"/>
    <w:rsid w:val="00215453"/>
    <w:rsid w:val="00215743"/>
    <w:rsid w:val="00216DF5"/>
    <w:rsid w:val="00216EB8"/>
    <w:rsid w:val="00223C4C"/>
    <w:rsid w:val="002327BE"/>
    <w:rsid w:val="00233183"/>
    <w:rsid w:val="0024568D"/>
    <w:rsid w:val="0024631E"/>
    <w:rsid w:val="00250AE2"/>
    <w:rsid w:val="002568B2"/>
    <w:rsid w:val="00271D34"/>
    <w:rsid w:val="0027271A"/>
    <w:rsid w:val="002853A8"/>
    <w:rsid w:val="002872E3"/>
    <w:rsid w:val="0028787C"/>
    <w:rsid w:val="00296F9E"/>
    <w:rsid w:val="002A181D"/>
    <w:rsid w:val="002A1C88"/>
    <w:rsid w:val="002B3D53"/>
    <w:rsid w:val="002B7E7F"/>
    <w:rsid w:val="002C203E"/>
    <w:rsid w:val="002D2116"/>
    <w:rsid w:val="002D5642"/>
    <w:rsid w:val="002E4ECB"/>
    <w:rsid w:val="002E62FF"/>
    <w:rsid w:val="002F106E"/>
    <w:rsid w:val="002F2377"/>
    <w:rsid w:val="002F36E9"/>
    <w:rsid w:val="002F482E"/>
    <w:rsid w:val="00301B64"/>
    <w:rsid w:val="00306E26"/>
    <w:rsid w:val="00313520"/>
    <w:rsid w:val="00314FFF"/>
    <w:rsid w:val="00331420"/>
    <w:rsid w:val="00340331"/>
    <w:rsid w:val="00355E5E"/>
    <w:rsid w:val="00372C65"/>
    <w:rsid w:val="003848B3"/>
    <w:rsid w:val="00391272"/>
    <w:rsid w:val="003B5E85"/>
    <w:rsid w:val="003D335C"/>
    <w:rsid w:val="003D39D9"/>
    <w:rsid w:val="003F01B1"/>
    <w:rsid w:val="003F5675"/>
    <w:rsid w:val="00412663"/>
    <w:rsid w:val="004167AE"/>
    <w:rsid w:val="00417911"/>
    <w:rsid w:val="00422293"/>
    <w:rsid w:val="0042659E"/>
    <w:rsid w:val="00431B79"/>
    <w:rsid w:val="00440E2F"/>
    <w:rsid w:val="00446073"/>
    <w:rsid w:val="00453CB3"/>
    <w:rsid w:val="004664B5"/>
    <w:rsid w:val="0049052E"/>
    <w:rsid w:val="00491BCD"/>
    <w:rsid w:val="00492B89"/>
    <w:rsid w:val="004978E8"/>
    <w:rsid w:val="00497C58"/>
    <w:rsid w:val="004A4474"/>
    <w:rsid w:val="004B4AE6"/>
    <w:rsid w:val="004B4C2B"/>
    <w:rsid w:val="004B5E5E"/>
    <w:rsid w:val="004C6C8D"/>
    <w:rsid w:val="004D551F"/>
    <w:rsid w:val="004E06E9"/>
    <w:rsid w:val="004E48BB"/>
    <w:rsid w:val="004E4C6F"/>
    <w:rsid w:val="004E699C"/>
    <w:rsid w:val="004E6D53"/>
    <w:rsid w:val="004E772C"/>
    <w:rsid w:val="004F2E61"/>
    <w:rsid w:val="004F6231"/>
    <w:rsid w:val="004F77D8"/>
    <w:rsid w:val="005043E2"/>
    <w:rsid w:val="005063A0"/>
    <w:rsid w:val="005156AF"/>
    <w:rsid w:val="005166FE"/>
    <w:rsid w:val="0054291A"/>
    <w:rsid w:val="00542EBC"/>
    <w:rsid w:val="00557284"/>
    <w:rsid w:val="005630D6"/>
    <w:rsid w:val="0056326F"/>
    <w:rsid w:val="00564D16"/>
    <w:rsid w:val="00573160"/>
    <w:rsid w:val="005830A7"/>
    <w:rsid w:val="00583D04"/>
    <w:rsid w:val="00587904"/>
    <w:rsid w:val="005949D2"/>
    <w:rsid w:val="005A206A"/>
    <w:rsid w:val="005A69EE"/>
    <w:rsid w:val="005B0301"/>
    <w:rsid w:val="005C0EB9"/>
    <w:rsid w:val="005C115E"/>
    <w:rsid w:val="005C78A4"/>
    <w:rsid w:val="005D4F92"/>
    <w:rsid w:val="005D68A8"/>
    <w:rsid w:val="005E3EC6"/>
    <w:rsid w:val="005E481E"/>
    <w:rsid w:val="005E4A23"/>
    <w:rsid w:val="005E6E96"/>
    <w:rsid w:val="00601E9A"/>
    <w:rsid w:val="006111B3"/>
    <w:rsid w:val="00621D9C"/>
    <w:rsid w:val="006233CC"/>
    <w:rsid w:val="0063395F"/>
    <w:rsid w:val="00637A47"/>
    <w:rsid w:val="006451B4"/>
    <w:rsid w:val="00645453"/>
    <w:rsid w:val="00652705"/>
    <w:rsid w:val="00653C34"/>
    <w:rsid w:val="0065500C"/>
    <w:rsid w:val="006551CC"/>
    <w:rsid w:val="0066227A"/>
    <w:rsid w:val="006663AD"/>
    <w:rsid w:val="00682B2F"/>
    <w:rsid w:val="00683C21"/>
    <w:rsid w:val="00692292"/>
    <w:rsid w:val="00695BEE"/>
    <w:rsid w:val="00696B58"/>
    <w:rsid w:val="006A37CA"/>
    <w:rsid w:val="006A7C53"/>
    <w:rsid w:val="006C05DD"/>
    <w:rsid w:val="006C60E0"/>
    <w:rsid w:val="006C65C6"/>
    <w:rsid w:val="006E3D12"/>
    <w:rsid w:val="006F2147"/>
    <w:rsid w:val="006F27EA"/>
    <w:rsid w:val="006F5B44"/>
    <w:rsid w:val="006F5B91"/>
    <w:rsid w:val="006F7B25"/>
    <w:rsid w:val="00705630"/>
    <w:rsid w:val="00711362"/>
    <w:rsid w:val="0071496C"/>
    <w:rsid w:val="00715A6F"/>
    <w:rsid w:val="00716FE7"/>
    <w:rsid w:val="00717A8B"/>
    <w:rsid w:val="007310F1"/>
    <w:rsid w:val="00732F48"/>
    <w:rsid w:val="00737365"/>
    <w:rsid w:val="00753DE5"/>
    <w:rsid w:val="00753DE6"/>
    <w:rsid w:val="00756754"/>
    <w:rsid w:val="007637D5"/>
    <w:rsid w:val="0078329C"/>
    <w:rsid w:val="007848DC"/>
    <w:rsid w:val="007951F1"/>
    <w:rsid w:val="00796FA4"/>
    <w:rsid w:val="007A4387"/>
    <w:rsid w:val="007A663E"/>
    <w:rsid w:val="007A69EC"/>
    <w:rsid w:val="007B619B"/>
    <w:rsid w:val="007C3E23"/>
    <w:rsid w:val="007D1726"/>
    <w:rsid w:val="007E321B"/>
    <w:rsid w:val="007F4515"/>
    <w:rsid w:val="0080472D"/>
    <w:rsid w:val="0081492B"/>
    <w:rsid w:val="00815362"/>
    <w:rsid w:val="00822BE8"/>
    <w:rsid w:val="00831984"/>
    <w:rsid w:val="008327E9"/>
    <w:rsid w:val="00835F26"/>
    <w:rsid w:val="00836C22"/>
    <w:rsid w:val="008400E7"/>
    <w:rsid w:val="0085159C"/>
    <w:rsid w:val="008516BF"/>
    <w:rsid w:val="0085456D"/>
    <w:rsid w:val="00863A9C"/>
    <w:rsid w:val="00871C3A"/>
    <w:rsid w:val="00872308"/>
    <w:rsid w:val="00876B69"/>
    <w:rsid w:val="008806F5"/>
    <w:rsid w:val="00887BB2"/>
    <w:rsid w:val="00896C8D"/>
    <w:rsid w:val="00896D9B"/>
    <w:rsid w:val="008A2B7A"/>
    <w:rsid w:val="008A5A6E"/>
    <w:rsid w:val="008B412B"/>
    <w:rsid w:val="008B6420"/>
    <w:rsid w:val="008C0155"/>
    <w:rsid w:val="008C05B7"/>
    <w:rsid w:val="008D1201"/>
    <w:rsid w:val="008D167E"/>
    <w:rsid w:val="008D19D3"/>
    <w:rsid w:val="008D24AF"/>
    <w:rsid w:val="008F0388"/>
    <w:rsid w:val="008F39AE"/>
    <w:rsid w:val="008F4F8B"/>
    <w:rsid w:val="008F6678"/>
    <w:rsid w:val="00903272"/>
    <w:rsid w:val="009171B7"/>
    <w:rsid w:val="00927EEA"/>
    <w:rsid w:val="00934808"/>
    <w:rsid w:val="00935119"/>
    <w:rsid w:val="00944AB2"/>
    <w:rsid w:val="0094527D"/>
    <w:rsid w:val="009455DA"/>
    <w:rsid w:val="009460FD"/>
    <w:rsid w:val="00952F37"/>
    <w:rsid w:val="00953731"/>
    <w:rsid w:val="00962C86"/>
    <w:rsid w:val="00972AEB"/>
    <w:rsid w:val="00974326"/>
    <w:rsid w:val="00974EC9"/>
    <w:rsid w:val="009823FC"/>
    <w:rsid w:val="009B118E"/>
    <w:rsid w:val="009B3611"/>
    <w:rsid w:val="009B4C32"/>
    <w:rsid w:val="009B4F4E"/>
    <w:rsid w:val="009B7C8F"/>
    <w:rsid w:val="009F2E71"/>
    <w:rsid w:val="00A0337B"/>
    <w:rsid w:val="00A03BA5"/>
    <w:rsid w:val="00A04902"/>
    <w:rsid w:val="00A05D0C"/>
    <w:rsid w:val="00A10C26"/>
    <w:rsid w:val="00A142BF"/>
    <w:rsid w:val="00A15668"/>
    <w:rsid w:val="00A1683E"/>
    <w:rsid w:val="00A33997"/>
    <w:rsid w:val="00A41F61"/>
    <w:rsid w:val="00A508AD"/>
    <w:rsid w:val="00A56809"/>
    <w:rsid w:val="00A617EA"/>
    <w:rsid w:val="00A62E09"/>
    <w:rsid w:val="00A63DA7"/>
    <w:rsid w:val="00A65F28"/>
    <w:rsid w:val="00A724D7"/>
    <w:rsid w:val="00A77B2C"/>
    <w:rsid w:val="00A77DDC"/>
    <w:rsid w:val="00A93105"/>
    <w:rsid w:val="00AA0A9B"/>
    <w:rsid w:val="00AA4C70"/>
    <w:rsid w:val="00AB104C"/>
    <w:rsid w:val="00AB5BA3"/>
    <w:rsid w:val="00AC413C"/>
    <w:rsid w:val="00AC568B"/>
    <w:rsid w:val="00AD0829"/>
    <w:rsid w:val="00AD5FC6"/>
    <w:rsid w:val="00AE03AF"/>
    <w:rsid w:val="00AE4B0F"/>
    <w:rsid w:val="00AE56AC"/>
    <w:rsid w:val="00AE5CF2"/>
    <w:rsid w:val="00AE6C35"/>
    <w:rsid w:val="00AF057B"/>
    <w:rsid w:val="00AF787B"/>
    <w:rsid w:val="00AF7C02"/>
    <w:rsid w:val="00B01AD0"/>
    <w:rsid w:val="00B03C54"/>
    <w:rsid w:val="00B04872"/>
    <w:rsid w:val="00B15CC3"/>
    <w:rsid w:val="00B24E36"/>
    <w:rsid w:val="00B378F1"/>
    <w:rsid w:val="00B44FCB"/>
    <w:rsid w:val="00B4545E"/>
    <w:rsid w:val="00B51400"/>
    <w:rsid w:val="00B55F7F"/>
    <w:rsid w:val="00B578DB"/>
    <w:rsid w:val="00B60104"/>
    <w:rsid w:val="00B767F3"/>
    <w:rsid w:val="00B86376"/>
    <w:rsid w:val="00B900EC"/>
    <w:rsid w:val="00B955B7"/>
    <w:rsid w:val="00B95718"/>
    <w:rsid w:val="00B962C2"/>
    <w:rsid w:val="00BA5DD0"/>
    <w:rsid w:val="00BA6700"/>
    <w:rsid w:val="00BC058D"/>
    <w:rsid w:val="00BC0F82"/>
    <w:rsid w:val="00BC2E86"/>
    <w:rsid w:val="00BC5093"/>
    <w:rsid w:val="00BD0D0B"/>
    <w:rsid w:val="00BE5071"/>
    <w:rsid w:val="00BF15C9"/>
    <w:rsid w:val="00BF476A"/>
    <w:rsid w:val="00C0193B"/>
    <w:rsid w:val="00C0363A"/>
    <w:rsid w:val="00C07AA5"/>
    <w:rsid w:val="00C13EA6"/>
    <w:rsid w:val="00C1599A"/>
    <w:rsid w:val="00C168FB"/>
    <w:rsid w:val="00C20CCB"/>
    <w:rsid w:val="00C22760"/>
    <w:rsid w:val="00C271D6"/>
    <w:rsid w:val="00C43580"/>
    <w:rsid w:val="00C44F86"/>
    <w:rsid w:val="00C50EE4"/>
    <w:rsid w:val="00C6415F"/>
    <w:rsid w:val="00C8555B"/>
    <w:rsid w:val="00C92824"/>
    <w:rsid w:val="00C92CEC"/>
    <w:rsid w:val="00CA6944"/>
    <w:rsid w:val="00CD2940"/>
    <w:rsid w:val="00CD4047"/>
    <w:rsid w:val="00CD4473"/>
    <w:rsid w:val="00CF7732"/>
    <w:rsid w:val="00D032CC"/>
    <w:rsid w:val="00D157F4"/>
    <w:rsid w:val="00D16167"/>
    <w:rsid w:val="00D23982"/>
    <w:rsid w:val="00D244D6"/>
    <w:rsid w:val="00D310A4"/>
    <w:rsid w:val="00D455B7"/>
    <w:rsid w:val="00D47E29"/>
    <w:rsid w:val="00D52FFD"/>
    <w:rsid w:val="00D61B17"/>
    <w:rsid w:val="00D62131"/>
    <w:rsid w:val="00D624C1"/>
    <w:rsid w:val="00D85F5D"/>
    <w:rsid w:val="00DA157C"/>
    <w:rsid w:val="00DA1A5B"/>
    <w:rsid w:val="00DA22C6"/>
    <w:rsid w:val="00DA244A"/>
    <w:rsid w:val="00DA60AC"/>
    <w:rsid w:val="00DA7E41"/>
    <w:rsid w:val="00DE5CC3"/>
    <w:rsid w:val="00DE6AA3"/>
    <w:rsid w:val="00DF1EEF"/>
    <w:rsid w:val="00DF2478"/>
    <w:rsid w:val="00DF43EF"/>
    <w:rsid w:val="00DF7C2C"/>
    <w:rsid w:val="00E238C9"/>
    <w:rsid w:val="00E23B76"/>
    <w:rsid w:val="00E312CA"/>
    <w:rsid w:val="00E358C3"/>
    <w:rsid w:val="00E40FF1"/>
    <w:rsid w:val="00E4222F"/>
    <w:rsid w:val="00E42A34"/>
    <w:rsid w:val="00E47A99"/>
    <w:rsid w:val="00E51371"/>
    <w:rsid w:val="00E5138D"/>
    <w:rsid w:val="00E67534"/>
    <w:rsid w:val="00E74025"/>
    <w:rsid w:val="00E8024D"/>
    <w:rsid w:val="00E8250C"/>
    <w:rsid w:val="00E836CA"/>
    <w:rsid w:val="00E8733C"/>
    <w:rsid w:val="00E90C64"/>
    <w:rsid w:val="00E91181"/>
    <w:rsid w:val="00EA0A5C"/>
    <w:rsid w:val="00EA2376"/>
    <w:rsid w:val="00EA5D39"/>
    <w:rsid w:val="00EA63D7"/>
    <w:rsid w:val="00EA64FA"/>
    <w:rsid w:val="00EB676F"/>
    <w:rsid w:val="00EC10CD"/>
    <w:rsid w:val="00EC1535"/>
    <w:rsid w:val="00EC727D"/>
    <w:rsid w:val="00ED0746"/>
    <w:rsid w:val="00ED4D39"/>
    <w:rsid w:val="00ED4F75"/>
    <w:rsid w:val="00ED5AC6"/>
    <w:rsid w:val="00EE388B"/>
    <w:rsid w:val="00EF2D3E"/>
    <w:rsid w:val="00F06305"/>
    <w:rsid w:val="00F204E1"/>
    <w:rsid w:val="00F2126B"/>
    <w:rsid w:val="00F263AE"/>
    <w:rsid w:val="00F2668C"/>
    <w:rsid w:val="00F32581"/>
    <w:rsid w:val="00F366FB"/>
    <w:rsid w:val="00F521F2"/>
    <w:rsid w:val="00F53E8D"/>
    <w:rsid w:val="00F5651D"/>
    <w:rsid w:val="00F56C0E"/>
    <w:rsid w:val="00F624F4"/>
    <w:rsid w:val="00F63511"/>
    <w:rsid w:val="00F70BE1"/>
    <w:rsid w:val="00F752BC"/>
    <w:rsid w:val="00F75F05"/>
    <w:rsid w:val="00FA12F6"/>
    <w:rsid w:val="00FA33EE"/>
    <w:rsid w:val="00FA4C65"/>
    <w:rsid w:val="00FB19C0"/>
    <w:rsid w:val="00FB2C7C"/>
    <w:rsid w:val="00FB5EB3"/>
    <w:rsid w:val="00FC55C9"/>
    <w:rsid w:val="00FD2051"/>
    <w:rsid w:val="00FD3367"/>
    <w:rsid w:val="00FD68B4"/>
    <w:rsid w:val="00FE1135"/>
    <w:rsid w:val="00FE67BD"/>
    <w:rsid w:val="00FF0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E5071"/>
  </w:style>
  <w:style w:type="paragraph" w:styleId="a4">
    <w:name w:val="Date"/>
    <w:basedOn w:val="a"/>
    <w:next w:val="a"/>
    <w:link w:val="Char"/>
    <w:rsid w:val="00BE5071"/>
    <w:pPr>
      <w:ind w:leftChars="2500" w:left="100"/>
    </w:pPr>
    <w:rPr>
      <w:rFonts w:ascii="仿宋_GB2312" w:eastAsia="仿宋_GB2312" w:hAnsi="宋体"/>
      <w:position w:val="-8"/>
      <w:sz w:val="32"/>
    </w:rPr>
  </w:style>
  <w:style w:type="paragraph" w:styleId="a5">
    <w:name w:val="header"/>
    <w:basedOn w:val="a"/>
    <w:rsid w:val="00BE50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Indent"/>
    <w:basedOn w:val="a"/>
    <w:rsid w:val="00BE5071"/>
    <w:pPr>
      <w:ind w:firstLineChars="200" w:firstLine="420"/>
    </w:pPr>
  </w:style>
  <w:style w:type="paragraph" w:styleId="a7">
    <w:name w:val="footer"/>
    <w:basedOn w:val="a"/>
    <w:rsid w:val="00BE5071"/>
    <w:pPr>
      <w:tabs>
        <w:tab w:val="center" w:pos="4153"/>
        <w:tab w:val="right" w:pos="8306"/>
      </w:tabs>
      <w:snapToGrid w:val="0"/>
      <w:jc w:val="left"/>
    </w:pPr>
    <w:rPr>
      <w:sz w:val="18"/>
      <w:szCs w:val="18"/>
    </w:rPr>
  </w:style>
  <w:style w:type="paragraph" w:styleId="2">
    <w:name w:val="Body Text Indent 2"/>
    <w:basedOn w:val="a"/>
    <w:rsid w:val="00BE5071"/>
    <w:pPr>
      <w:ind w:firstLine="435"/>
    </w:pPr>
    <w:rPr>
      <w:sz w:val="32"/>
    </w:rPr>
  </w:style>
  <w:style w:type="paragraph" w:styleId="a8">
    <w:name w:val="Balloon Text"/>
    <w:basedOn w:val="a"/>
    <w:rsid w:val="00BE5071"/>
    <w:rPr>
      <w:sz w:val="18"/>
      <w:szCs w:val="18"/>
    </w:rPr>
  </w:style>
  <w:style w:type="paragraph" w:styleId="3">
    <w:name w:val="Body Text Indent 3"/>
    <w:basedOn w:val="a"/>
    <w:rsid w:val="00BE5071"/>
    <w:pPr>
      <w:spacing w:line="360" w:lineRule="auto"/>
      <w:ind w:firstLineChars="200" w:firstLine="640"/>
      <w:jc w:val="left"/>
    </w:pPr>
    <w:rPr>
      <w:rFonts w:ascii="仿宋_GB2312" w:eastAsia="仿宋_GB2312" w:hAnsi="宋体"/>
      <w:kern w:val="20"/>
      <w:position w:val="4"/>
      <w:sz w:val="32"/>
    </w:rPr>
  </w:style>
  <w:style w:type="character" w:customStyle="1" w:styleId="Char">
    <w:name w:val="日期 Char"/>
    <w:basedOn w:val="a0"/>
    <w:link w:val="a4"/>
    <w:rsid w:val="004C6C8D"/>
    <w:rPr>
      <w:rFonts w:ascii="仿宋_GB2312" w:eastAsia="仿宋_GB2312" w:hAnsi="宋体"/>
      <w:kern w:val="2"/>
      <w:position w:val="-8"/>
      <w:sz w:val="32"/>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A8F7-CC4B-42BD-9692-CFD50D38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136</Words>
  <Characters>780</Characters>
  <Application>Microsoft Office Word</Application>
  <DocSecurity>0</DocSecurity>
  <PresentationFormat/>
  <Lines>6</Lines>
  <Paragraphs>1</Paragraphs>
  <Slides>0</Slides>
  <Notes>0</Notes>
  <HiddenSlides>0</HiddenSlides>
  <MMClips>0</MMClips>
  <ScaleCrop>false</ScaleCrop>
  <Manager/>
  <Company>h</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穗天环听告字【2004】号</dc:title>
  <dc:subject/>
  <dc:creator>彭兴琼</dc:creator>
  <cp:keywords/>
  <dc:description/>
  <cp:lastModifiedBy>liyung</cp:lastModifiedBy>
  <cp:revision>7</cp:revision>
  <cp:lastPrinted>2015-12-21T02:18:00Z</cp:lastPrinted>
  <dcterms:created xsi:type="dcterms:W3CDTF">2016-03-10T00:48:00Z</dcterms:created>
  <dcterms:modified xsi:type="dcterms:W3CDTF">2016-03-14T00:44:00Z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