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BB59A9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E44698">
        <w:rPr>
          <w:rFonts w:ascii="仿宋_GB2312" w:eastAsia="仿宋_GB2312" w:hAnsi="仿宋_GB2312" w:cs="仿宋_GB2312" w:hint="eastAsia"/>
          <w:sz w:val="32"/>
          <w:szCs w:val="30"/>
        </w:rPr>
        <w:t>345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E607C7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BB59A9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BE2F78" w:rsidRDefault="00BE2F78" w:rsidP="00E607C7">
      <w:pPr>
        <w:spacing w:line="500" w:lineRule="exact"/>
        <w:jc w:val="left"/>
        <w:rPr>
          <w:rFonts w:ascii="仿宋_GB2312" w:eastAsia="仿宋_GB2312" w:hAnsi="宋体"/>
          <w:kern w:val="20"/>
          <w:sz w:val="32"/>
        </w:rPr>
      </w:pPr>
    </w:p>
    <w:p w:rsidR="009F2E71" w:rsidRDefault="00AF057B" w:rsidP="00E607C7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343E94">
        <w:rPr>
          <w:rFonts w:ascii="仿宋_GB2312" w:eastAsia="仿宋_GB2312" w:hint="eastAsia"/>
          <w:kern w:val="20"/>
          <w:sz w:val="32"/>
          <w:szCs w:val="32"/>
        </w:rPr>
        <w:t>市天河区东棠薯哥</w:t>
      </w:r>
      <w:r w:rsidR="00256CDC">
        <w:rPr>
          <w:rFonts w:ascii="仿宋_GB2312" w:eastAsia="仿宋_GB2312" w:hint="eastAsia"/>
          <w:kern w:val="20"/>
          <w:sz w:val="32"/>
          <w:szCs w:val="32"/>
        </w:rPr>
        <w:t>美食店</w:t>
      </w:r>
      <w:r w:rsidR="00B37687">
        <w:rPr>
          <w:rFonts w:ascii="仿宋_GB2312" w:eastAsia="仿宋_GB2312" w:hint="eastAsia"/>
          <w:kern w:val="20"/>
          <w:sz w:val="32"/>
          <w:szCs w:val="32"/>
        </w:rPr>
        <w:t>（经营者：</w:t>
      </w:r>
      <w:r w:rsidR="00343E94">
        <w:rPr>
          <w:rFonts w:ascii="仿宋_GB2312" w:eastAsia="仿宋_GB2312" w:hint="eastAsia"/>
          <w:kern w:val="20"/>
          <w:sz w:val="32"/>
          <w:szCs w:val="32"/>
        </w:rPr>
        <w:t>洪学良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4146C4" w:rsidRDefault="00565612" w:rsidP="00E607C7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343E94">
        <w:rPr>
          <w:rFonts w:ascii="仿宋_GB2312" w:eastAsia="仿宋_GB2312" w:hint="eastAsia"/>
          <w:kern w:val="20"/>
          <w:sz w:val="32"/>
          <w:szCs w:val="32"/>
        </w:rPr>
        <w:t>15989072841</w:t>
      </w:r>
    </w:p>
    <w:p w:rsidR="0042659E" w:rsidRPr="00D244D6" w:rsidRDefault="003F35FD" w:rsidP="00E607C7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</w:t>
      </w:r>
      <w:r w:rsidR="006E0094">
        <w:rPr>
          <w:rFonts w:ascii="仿宋_GB2312" w:eastAsia="仿宋_GB2312" w:hAnsi="宋体" w:hint="eastAsia"/>
          <w:kern w:val="20"/>
          <w:sz w:val="32"/>
          <w:szCs w:val="30"/>
        </w:rPr>
        <w:t>照注</w:t>
      </w:r>
      <w:r>
        <w:rPr>
          <w:rFonts w:ascii="仿宋_GB2312" w:eastAsia="仿宋_GB2312" w:hAnsi="宋体" w:hint="eastAsia"/>
          <w:kern w:val="20"/>
          <w:sz w:val="32"/>
          <w:szCs w:val="30"/>
        </w:rPr>
        <w:t>册号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343E94">
        <w:rPr>
          <w:rFonts w:ascii="仿宋_GB2312" w:eastAsia="仿宋_GB2312" w:hAnsi="宋体" w:hint="eastAsia"/>
          <w:kern w:val="20"/>
          <w:sz w:val="32"/>
          <w:szCs w:val="30"/>
        </w:rPr>
        <w:t>440106601292931</w:t>
      </w:r>
    </w:p>
    <w:p w:rsidR="004B4C2B" w:rsidRDefault="00E47A99" w:rsidP="00E607C7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256CDC">
        <w:rPr>
          <w:rFonts w:ascii="仿宋_GB2312" w:eastAsia="仿宋_GB2312" w:hint="eastAsia"/>
          <w:spacing w:val="-9"/>
          <w:kern w:val="20"/>
          <w:sz w:val="32"/>
          <w:szCs w:val="32"/>
        </w:rPr>
        <w:t>中山大道西</w:t>
      </w:r>
      <w:r w:rsidR="00343E94">
        <w:rPr>
          <w:rFonts w:ascii="仿宋_GB2312" w:eastAsia="仿宋_GB2312" w:hint="eastAsia"/>
          <w:spacing w:val="-9"/>
          <w:kern w:val="20"/>
          <w:sz w:val="32"/>
          <w:szCs w:val="32"/>
        </w:rPr>
        <w:t>773号A4房</w:t>
      </w:r>
    </w:p>
    <w:p w:rsidR="00BB59A9" w:rsidRPr="00BB59A9" w:rsidRDefault="00BB59A9" w:rsidP="00E607C7">
      <w:pPr>
        <w:spacing w:line="50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BB59A9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E607C7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BB59A9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D97968">
        <w:rPr>
          <w:rFonts w:ascii="仿宋_GB2312" w:eastAsia="仿宋_GB2312" w:hint="eastAsia"/>
          <w:kern w:val="20"/>
          <w:sz w:val="32"/>
          <w:szCs w:val="32"/>
        </w:rPr>
        <w:t>在未办理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</w:t>
      </w:r>
      <w:r w:rsidR="00363B99">
        <w:rPr>
          <w:rFonts w:ascii="仿宋_GB2312" w:eastAsia="仿宋_GB2312" w:hAnsi="宋体" w:hint="eastAsia"/>
          <w:kern w:val="20"/>
          <w:sz w:val="32"/>
        </w:rPr>
        <w:t>手续</w:t>
      </w:r>
      <w:r w:rsidR="00D97968">
        <w:rPr>
          <w:rFonts w:ascii="仿宋_GB2312" w:eastAsia="仿宋_GB2312" w:hAnsi="宋体" w:hint="eastAsia"/>
          <w:kern w:val="20"/>
          <w:sz w:val="32"/>
        </w:rPr>
        <w:t>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343E94">
        <w:rPr>
          <w:rFonts w:ascii="仿宋_GB2312" w:eastAsia="仿宋_GB2312" w:hint="eastAsia"/>
          <w:kern w:val="20"/>
          <w:sz w:val="32"/>
          <w:szCs w:val="32"/>
        </w:rPr>
        <w:t>16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343E94">
        <w:rPr>
          <w:rFonts w:ascii="仿宋_GB2312" w:eastAsia="仿宋_GB2312" w:hint="eastAsia"/>
          <w:kern w:val="20"/>
          <w:sz w:val="32"/>
          <w:szCs w:val="32"/>
        </w:rPr>
        <w:t>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102DB0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144636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314937">
        <w:rPr>
          <w:rFonts w:ascii="仿宋_GB2312" w:eastAsia="仿宋_GB2312" w:hint="eastAsia"/>
          <w:kern w:val="20"/>
          <w:sz w:val="32"/>
          <w:szCs w:val="32"/>
        </w:rPr>
        <w:t>餐饮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343E94">
        <w:rPr>
          <w:rFonts w:ascii="仿宋_GB2312" w:eastAsia="仿宋_GB2312" w:hint="eastAsia"/>
          <w:kern w:val="20"/>
          <w:sz w:val="32"/>
          <w:szCs w:val="32"/>
        </w:rPr>
        <w:t>10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343E94">
        <w:rPr>
          <w:rFonts w:ascii="仿宋_GB2312" w:eastAsia="仿宋_GB2312" w:hint="eastAsia"/>
          <w:kern w:val="20"/>
          <w:sz w:val="32"/>
          <w:szCs w:val="32"/>
        </w:rPr>
        <w:t>1</w:t>
      </w:r>
      <w:r w:rsidR="004E7ED1">
        <w:rPr>
          <w:rFonts w:ascii="仿宋_GB2312" w:eastAsia="仿宋_GB2312" w:hint="eastAsia"/>
          <w:kern w:val="20"/>
          <w:sz w:val="32"/>
          <w:szCs w:val="32"/>
        </w:rPr>
        <w:t>个</w:t>
      </w:r>
      <w:r w:rsidR="00050389">
        <w:rPr>
          <w:rFonts w:ascii="仿宋_GB2312" w:eastAsia="仿宋_GB2312" w:hint="eastAsia"/>
          <w:kern w:val="20"/>
          <w:sz w:val="32"/>
          <w:szCs w:val="32"/>
        </w:rPr>
        <w:t>炉</w:t>
      </w:r>
      <w:r w:rsidR="00314937">
        <w:rPr>
          <w:rFonts w:ascii="仿宋_GB2312" w:eastAsia="仿宋_GB2312" w:hint="eastAsia"/>
          <w:kern w:val="20"/>
          <w:sz w:val="32"/>
          <w:szCs w:val="32"/>
        </w:rPr>
        <w:t>头</w:t>
      </w:r>
      <w:r w:rsidR="00343E94">
        <w:rPr>
          <w:rFonts w:ascii="仿宋_GB2312" w:eastAsia="仿宋_GB2312" w:hint="eastAsia"/>
          <w:kern w:val="20"/>
          <w:sz w:val="32"/>
          <w:szCs w:val="32"/>
        </w:rPr>
        <w:t>、1个炒锅、1个蒸饭机、1个电煎炉、1</w:t>
      </w:r>
      <w:r w:rsidR="00BC4814">
        <w:rPr>
          <w:rFonts w:ascii="仿宋_GB2312" w:eastAsia="仿宋_GB2312" w:hint="eastAsia"/>
          <w:kern w:val="20"/>
          <w:sz w:val="32"/>
          <w:szCs w:val="32"/>
        </w:rPr>
        <w:t>个电烤箱，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BC4814">
        <w:rPr>
          <w:rFonts w:ascii="仿宋_GB2312" w:eastAsia="仿宋_GB2312" w:hint="eastAsia"/>
          <w:kern w:val="20"/>
          <w:sz w:val="32"/>
          <w:szCs w:val="32"/>
        </w:rPr>
        <w:t>抽风机收集后低空排放，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314937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A72B9A">
        <w:rPr>
          <w:rFonts w:ascii="仿宋_GB2312" w:eastAsia="仿宋_GB2312" w:hint="eastAsia"/>
          <w:kern w:val="20"/>
          <w:sz w:val="32"/>
          <w:szCs w:val="32"/>
        </w:rPr>
        <w:t>处理</w:t>
      </w:r>
      <w:r w:rsidR="00BE2F78">
        <w:rPr>
          <w:rFonts w:ascii="仿宋_GB2312" w:eastAsia="仿宋_GB2312" w:hint="eastAsia"/>
          <w:kern w:val="20"/>
          <w:sz w:val="32"/>
          <w:szCs w:val="32"/>
        </w:rPr>
        <w:t>后排</w:t>
      </w:r>
      <w:r w:rsidR="00314937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BE2F78">
        <w:rPr>
          <w:rFonts w:ascii="仿宋_GB2312" w:eastAsia="仿宋_GB2312" w:hint="eastAsia"/>
          <w:kern w:val="20"/>
          <w:sz w:val="32"/>
          <w:szCs w:val="32"/>
        </w:rPr>
        <w:t>。</w:t>
      </w:r>
      <w:r w:rsidR="00363B99">
        <w:rPr>
          <w:rFonts w:ascii="仿宋_GB2312" w:eastAsia="仿宋_GB2312" w:hAnsi="仿宋_GB2312" w:cs="仿宋_GB2312" w:hint="eastAsia"/>
          <w:kern w:val="20"/>
          <w:sz w:val="32"/>
          <w:szCs w:val="32"/>
        </w:rPr>
        <w:t>该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</w:t>
      </w:r>
      <w:r w:rsidR="00363B99">
        <w:rPr>
          <w:rFonts w:ascii="仿宋_GB2312" w:eastAsia="仿宋_GB2312" w:hAnsi="仿宋_GB2312" w:cs="仿宋_GB2312" w:hint="eastAsia"/>
          <w:kern w:val="20"/>
          <w:sz w:val="32"/>
          <w:szCs w:val="32"/>
        </w:rPr>
        <w:t>，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E607C7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E607C7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E607C7" w:rsidRDefault="00E607C7" w:rsidP="00E607C7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2016年8月26日，本局向当事人邮寄送达了《行政处罚听证告知书》（穗天环听告[2016]254号），8月28日当事人向本局提交书面陈述和申辩，经审核，上述违法事实清楚，其陈述申辩不影响对违法事实的认定，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E607C7" w:rsidRDefault="00E607C7" w:rsidP="00E607C7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E607C7" w:rsidRDefault="00E607C7" w:rsidP="00E607C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E607C7" w:rsidRDefault="00E607C7" w:rsidP="00E607C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E607C7" w:rsidRDefault="00E607C7" w:rsidP="00E607C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E607C7" w:rsidRDefault="00E607C7" w:rsidP="00E607C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E607C7" w:rsidRDefault="00E607C7" w:rsidP="00E607C7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E607C7" w:rsidRDefault="00E607C7" w:rsidP="00E607C7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E607C7" w:rsidRDefault="00E607C7" w:rsidP="00E607C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607C7" w:rsidRDefault="00E607C7" w:rsidP="00E607C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607C7" w:rsidRDefault="00E607C7" w:rsidP="00E607C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607C7" w:rsidRDefault="00E607C7" w:rsidP="00E607C7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E607C7" w:rsidRDefault="00E607C7" w:rsidP="00E607C7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2016年10月</w:t>
      </w:r>
      <w:r w:rsidR="00E44698">
        <w:rPr>
          <w:rFonts w:hint="eastAsia"/>
          <w:kern w:val="20"/>
          <w:position w:val="0"/>
        </w:rPr>
        <w:t>13</w:t>
      </w:r>
      <w:r>
        <w:rPr>
          <w:rFonts w:hint="eastAsia"/>
          <w:kern w:val="20"/>
          <w:position w:val="0"/>
        </w:rPr>
        <w:t>日</w:t>
      </w:r>
    </w:p>
    <w:p w:rsidR="00E607C7" w:rsidRDefault="00E607C7" w:rsidP="00E607C7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E607C7" w:rsidRDefault="00E607C7" w:rsidP="00E607C7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E607C7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74" w:rsidRDefault="00296C74">
      <w:r>
        <w:separator/>
      </w:r>
    </w:p>
  </w:endnote>
  <w:endnote w:type="continuationSeparator" w:id="1">
    <w:p w:rsidR="00296C74" w:rsidRDefault="0029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C714DB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C714DB">
    <w:pPr>
      <w:pStyle w:val="a7"/>
    </w:pPr>
    <w:r w:rsidRPr="00C714DB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401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C714DB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C714DB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B41A5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C714DB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74" w:rsidRDefault="00296C74">
      <w:r>
        <w:separator/>
      </w:r>
    </w:p>
  </w:footnote>
  <w:footnote w:type="continuationSeparator" w:id="1">
    <w:p w:rsidR="00296C74" w:rsidRDefault="00296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80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0455"/>
    <w:rsid w:val="0004366F"/>
    <w:rsid w:val="00050389"/>
    <w:rsid w:val="0005409F"/>
    <w:rsid w:val="00066222"/>
    <w:rsid w:val="000809E6"/>
    <w:rsid w:val="00082981"/>
    <w:rsid w:val="000845AA"/>
    <w:rsid w:val="000A20C9"/>
    <w:rsid w:val="000B057A"/>
    <w:rsid w:val="000B0CA1"/>
    <w:rsid w:val="000B410D"/>
    <w:rsid w:val="000B5267"/>
    <w:rsid w:val="000B7CF2"/>
    <w:rsid w:val="000C28EE"/>
    <w:rsid w:val="000C4A5C"/>
    <w:rsid w:val="000C4D50"/>
    <w:rsid w:val="000D2C7A"/>
    <w:rsid w:val="000D6EA8"/>
    <w:rsid w:val="000E3663"/>
    <w:rsid w:val="00102DB0"/>
    <w:rsid w:val="001033FC"/>
    <w:rsid w:val="00114550"/>
    <w:rsid w:val="0011781A"/>
    <w:rsid w:val="00125F14"/>
    <w:rsid w:val="001310A2"/>
    <w:rsid w:val="00136E76"/>
    <w:rsid w:val="00144636"/>
    <w:rsid w:val="001468DA"/>
    <w:rsid w:val="0015597B"/>
    <w:rsid w:val="00171700"/>
    <w:rsid w:val="00172A27"/>
    <w:rsid w:val="00172B9B"/>
    <w:rsid w:val="00174063"/>
    <w:rsid w:val="00174562"/>
    <w:rsid w:val="00176ED0"/>
    <w:rsid w:val="00191A65"/>
    <w:rsid w:val="001A62ED"/>
    <w:rsid w:val="001B1AC6"/>
    <w:rsid w:val="001B248F"/>
    <w:rsid w:val="001E5697"/>
    <w:rsid w:val="001E672F"/>
    <w:rsid w:val="001F0960"/>
    <w:rsid w:val="00210370"/>
    <w:rsid w:val="0021166E"/>
    <w:rsid w:val="00215743"/>
    <w:rsid w:val="00216EB8"/>
    <w:rsid w:val="0022274A"/>
    <w:rsid w:val="00225D63"/>
    <w:rsid w:val="00225F3A"/>
    <w:rsid w:val="00240309"/>
    <w:rsid w:val="0024568D"/>
    <w:rsid w:val="00256777"/>
    <w:rsid w:val="00256CDC"/>
    <w:rsid w:val="00276983"/>
    <w:rsid w:val="002872E3"/>
    <w:rsid w:val="0028787C"/>
    <w:rsid w:val="00296C74"/>
    <w:rsid w:val="002A181D"/>
    <w:rsid w:val="002A1C73"/>
    <w:rsid w:val="002B280A"/>
    <w:rsid w:val="002B3D53"/>
    <w:rsid w:val="002C203E"/>
    <w:rsid w:val="002D3C89"/>
    <w:rsid w:val="002F2377"/>
    <w:rsid w:val="00314937"/>
    <w:rsid w:val="00331420"/>
    <w:rsid w:val="00331791"/>
    <w:rsid w:val="003404C3"/>
    <w:rsid w:val="00343E94"/>
    <w:rsid w:val="003472BA"/>
    <w:rsid w:val="00363B99"/>
    <w:rsid w:val="00364E7D"/>
    <w:rsid w:val="00375BCF"/>
    <w:rsid w:val="003B6166"/>
    <w:rsid w:val="003C1AB2"/>
    <w:rsid w:val="003E3F4B"/>
    <w:rsid w:val="003F01B1"/>
    <w:rsid w:val="003F35FD"/>
    <w:rsid w:val="003F79A3"/>
    <w:rsid w:val="00403CDB"/>
    <w:rsid w:val="004146C4"/>
    <w:rsid w:val="00417911"/>
    <w:rsid w:val="004234E3"/>
    <w:rsid w:val="0042659E"/>
    <w:rsid w:val="00440E2F"/>
    <w:rsid w:val="00446F54"/>
    <w:rsid w:val="00455642"/>
    <w:rsid w:val="004571F2"/>
    <w:rsid w:val="00494F8C"/>
    <w:rsid w:val="00495322"/>
    <w:rsid w:val="004A4474"/>
    <w:rsid w:val="004B4C2B"/>
    <w:rsid w:val="004B5E5E"/>
    <w:rsid w:val="004C1FA5"/>
    <w:rsid w:val="004E06E9"/>
    <w:rsid w:val="004E7ED1"/>
    <w:rsid w:val="005063A0"/>
    <w:rsid w:val="0053465C"/>
    <w:rsid w:val="005479C7"/>
    <w:rsid w:val="00550E42"/>
    <w:rsid w:val="005518AE"/>
    <w:rsid w:val="00557284"/>
    <w:rsid w:val="0056326F"/>
    <w:rsid w:val="00565612"/>
    <w:rsid w:val="00575469"/>
    <w:rsid w:val="005830A7"/>
    <w:rsid w:val="00583D04"/>
    <w:rsid w:val="005A2891"/>
    <w:rsid w:val="005A72E2"/>
    <w:rsid w:val="005C0EB9"/>
    <w:rsid w:val="005C115E"/>
    <w:rsid w:val="005C1783"/>
    <w:rsid w:val="005E0E87"/>
    <w:rsid w:val="005F363B"/>
    <w:rsid w:val="00604B4C"/>
    <w:rsid w:val="00613114"/>
    <w:rsid w:val="00621D9C"/>
    <w:rsid w:val="00627119"/>
    <w:rsid w:val="00631E8D"/>
    <w:rsid w:val="0063395F"/>
    <w:rsid w:val="006451B4"/>
    <w:rsid w:val="00646A9C"/>
    <w:rsid w:val="0065517E"/>
    <w:rsid w:val="006551CC"/>
    <w:rsid w:val="00661FD9"/>
    <w:rsid w:val="00665E76"/>
    <w:rsid w:val="00674509"/>
    <w:rsid w:val="00682B2F"/>
    <w:rsid w:val="00692292"/>
    <w:rsid w:val="006A7C53"/>
    <w:rsid w:val="006B5826"/>
    <w:rsid w:val="006C60E0"/>
    <w:rsid w:val="006D501A"/>
    <w:rsid w:val="006D515A"/>
    <w:rsid w:val="006D57E9"/>
    <w:rsid w:val="006E0094"/>
    <w:rsid w:val="006E4CAC"/>
    <w:rsid w:val="006F5B44"/>
    <w:rsid w:val="006F5B91"/>
    <w:rsid w:val="006F5CDE"/>
    <w:rsid w:val="00700933"/>
    <w:rsid w:val="00705B08"/>
    <w:rsid w:val="00705FCF"/>
    <w:rsid w:val="0071496C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61F53"/>
    <w:rsid w:val="007637D5"/>
    <w:rsid w:val="00767363"/>
    <w:rsid w:val="007747DB"/>
    <w:rsid w:val="0078329C"/>
    <w:rsid w:val="007939D8"/>
    <w:rsid w:val="00794C31"/>
    <w:rsid w:val="00796FA4"/>
    <w:rsid w:val="007A328E"/>
    <w:rsid w:val="007A67E0"/>
    <w:rsid w:val="007C6E54"/>
    <w:rsid w:val="007C737B"/>
    <w:rsid w:val="007E321B"/>
    <w:rsid w:val="008042CB"/>
    <w:rsid w:val="00804D93"/>
    <w:rsid w:val="0080672F"/>
    <w:rsid w:val="008175C7"/>
    <w:rsid w:val="008327E9"/>
    <w:rsid w:val="008379CB"/>
    <w:rsid w:val="008400E7"/>
    <w:rsid w:val="0086225B"/>
    <w:rsid w:val="00863A9C"/>
    <w:rsid w:val="008714EC"/>
    <w:rsid w:val="00872308"/>
    <w:rsid w:val="00896C8D"/>
    <w:rsid w:val="008A2B7A"/>
    <w:rsid w:val="008A5A6E"/>
    <w:rsid w:val="008C38E8"/>
    <w:rsid w:val="008D24AF"/>
    <w:rsid w:val="008E1E90"/>
    <w:rsid w:val="00900CEA"/>
    <w:rsid w:val="00912229"/>
    <w:rsid w:val="009171B7"/>
    <w:rsid w:val="00927EEA"/>
    <w:rsid w:val="00933921"/>
    <w:rsid w:val="009341CB"/>
    <w:rsid w:val="0094527D"/>
    <w:rsid w:val="00952F37"/>
    <w:rsid w:val="009545B7"/>
    <w:rsid w:val="00972AEB"/>
    <w:rsid w:val="00985815"/>
    <w:rsid w:val="00992BE5"/>
    <w:rsid w:val="009B118E"/>
    <w:rsid w:val="009B41A5"/>
    <w:rsid w:val="009B434C"/>
    <w:rsid w:val="009B4C32"/>
    <w:rsid w:val="009D3C22"/>
    <w:rsid w:val="009D79FB"/>
    <w:rsid w:val="009E4BA2"/>
    <w:rsid w:val="009F2E71"/>
    <w:rsid w:val="00A03123"/>
    <w:rsid w:val="00A0337B"/>
    <w:rsid w:val="00A04902"/>
    <w:rsid w:val="00A10C26"/>
    <w:rsid w:val="00A13D1F"/>
    <w:rsid w:val="00A1547D"/>
    <w:rsid w:val="00A200F3"/>
    <w:rsid w:val="00A33997"/>
    <w:rsid w:val="00A35F0B"/>
    <w:rsid w:val="00A64BE3"/>
    <w:rsid w:val="00A6620C"/>
    <w:rsid w:val="00A72051"/>
    <w:rsid w:val="00A72B9A"/>
    <w:rsid w:val="00A83A0B"/>
    <w:rsid w:val="00A83CC8"/>
    <w:rsid w:val="00A93105"/>
    <w:rsid w:val="00AA4C70"/>
    <w:rsid w:val="00AB104C"/>
    <w:rsid w:val="00AC413C"/>
    <w:rsid w:val="00AC568B"/>
    <w:rsid w:val="00AD5FC6"/>
    <w:rsid w:val="00AD6054"/>
    <w:rsid w:val="00AE03AF"/>
    <w:rsid w:val="00AE56AC"/>
    <w:rsid w:val="00AE6C35"/>
    <w:rsid w:val="00AF057B"/>
    <w:rsid w:val="00AF7FA2"/>
    <w:rsid w:val="00B02277"/>
    <w:rsid w:val="00B04872"/>
    <w:rsid w:val="00B34E51"/>
    <w:rsid w:val="00B37687"/>
    <w:rsid w:val="00B4545E"/>
    <w:rsid w:val="00B55F7F"/>
    <w:rsid w:val="00B64374"/>
    <w:rsid w:val="00B713D1"/>
    <w:rsid w:val="00B820E8"/>
    <w:rsid w:val="00B86376"/>
    <w:rsid w:val="00B95718"/>
    <w:rsid w:val="00BA6700"/>
    <w:rsid w:val="00BB59A9"/>
    <w:rsid w:val="00BC4814"/>
    <w:rsid w:val="00BC5093"/>
    <w:rsid w:val="00BC7D36"/>
    <w:rsid w:val="00BD0D0B"/>
    <w:rsid w:val="00BD4ECF"/>
    <w:rsid w:val="00BD5B3A"/>
    <w:rsid w:val="00BE2F78"/>
    <w:rsid w:val="00BE5071"/>
    <w:rsid w:val="00C0554F"/>
    <w:rsid w:val="00C07AA5"/>
    <w:rsid w:val="00C07F14"/>
    <w:rsid w:val="00C20CCB"/>
    <w:rsid w:val="00C2706E"/>
    <w:rsid w:val="00C41140"/>
    <w:rsid w:val="00C6415F"/>
    <w:rsid w:val="00C67889"/>
    <w:rsid w:val="00C7024B"/>
    <w:rsid w:val="00C714DB"/>
    <w:rsid w:val="00C8095C"/>
    <w:rsid w:val="00C92CEC"/>
    <w:rsid w:val="00C9547A"/>
    <w:rsid w:val="00CA1088"/>
    <w:rsid w:val="00CA18EC"/>
    <w:rsid w:val="00CA6944"/>
    <w:rsid w:val="00CA7605"/>
    <w:rsid w:val="00CB5C15"/>
    <w:rsid w:val="00CC4971"/>
    <w:rsid w:val="00CD4473"/>
    <w:rsid w:val="00CD4E39"/>
    <w:rsid w:val="00CE4648"/>
    <w:rsid w:val="00CF318C"/>
    <w:rsid w:val="00CF7732"/>
    <w:rsid w:val="00D157F4"/>
    <w:rsid w:val="00D16167"/>
    <w:rsid w:val="00D22AF1"/>
    <w:rsid w:val="00D23982"/>
    <w:rsid w:val="00D244D6"/>
    <w:rsid w:val="00D33BAF"/>
    <w:rsid w:val="00D46B92"/>
    <w:rsid w:val="00D52FFD"/>
    <w:rsid w:val="00D63078"/>
    <w:rsid w:val="00D63B48"/>
    <w:rsid w:val="00D734BB"/>
    <w:rsid w:val="00D74200"/>
    <w:rsid w:val="00D76C24"/>
    <w:rsid w:val="00D838D2"/>
    <w:rsid w:val="00D97968"/>
    <w:rsid w:val="00DA0F0F"/>
    <w:rsid w:val="00DA116D"/>
    <w:rsid w:val="00DA244A"/>
    <w:rsid w:val="00DA60AC"/>
    <w:rsid w:val="00DA7E41"/>
    <w:rsid w:val="00DB7E32"/>
    <w:rsid w:val="00DC4724"/>
    <w:rsid w:val="00DF1136"/>
    <w:rsid w:val="00DF1160"/>
    <w:rsid w:val="00E00720"/>
    <w:rsid w:val="00E01D62"/>
    <w:rsid w:val="00E1286A"/>
    <w:rsid w:val="00E16107"/>
    <w:rsid w:val="00E24E97"/>
    <w:rsid w:val="00E41985"/>
    <w:rsid w:val="00E44698"/>
    <w:rsid w:val="00E45448"/>
    <w:rsid w:val="00E47A99"/>
    <w:rsid w:val="00E51371"/>
    <w:rsid w:val="00E573D4"/>
    <w:rsid w:val="00E607C7"/>
    <w:rsid w:val="00E67AF6"/>
    <w:rsid w:val="00E70983"/>
    <w:rsid w:val="00E77733"/>
    <w:rsid w:val="00E82105"/>
    <w:rsid w:val="00E8733C"/>
    <w:rsid w:val="00E91181"/>
    <w:rsid w:val="00EA63D7"/>
    <w:rsid w:val="00EB1360"/>
    <w:rsid w:val="00EC10CD"/>
    <w:rsid w:val="00ED0746"/>
    <w:rsid w:val="00EE56F6"/>
    <w:rsid w:val="00EF2D3E"/>
    <w:rsid w:val="00F204E1"/>
    <w:rsid w:val="00F24050"/>
    <w:rsid w:val="00F263AE"/>
    <w:rsid w:val="00F2668C"/>
    <w:rsid w:val="00F37D04"/>
    <w:rsid w:val="00F45288"/>
    <w:rsid w:val="00F56C0E"/>
    <w:rsid w:val="00F60EF8"/>
    <w:rsid w:val="00F624F4"/>
    <w:rsid w:val="00F63511"/>
    <w:rsid w:val="00F7001E"/>
    <w:rsid w:val="00F70BE1"/>
    <w:rsid w:val="00F72011"/>
    <w:rsid w:val="00F9164D"/>
    <w:rsid w:val="00FB19C0"/>
    <w:rsid w:val="00FB2C7C"/>
    <w:rsid w:val="00FB324F"/>
    <w:rsid w:val="00FB530B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E607C7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2016-08-01T02:32:00Z</cp:lastPrinted>
  <dcterms:created xsi:type="dcterms:W3CDTF">2016-10-09T06:46:00Z</dcterms:created>
  <dcterms:modified xsi:type="dcterms:W3CDTF">2018-07-19T07:36:00Z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