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2018</w:t>
      </w:r>
      <w:r>
        <w:rPr>
          <w:rFonts w:ascii="仿宋_GB2312" w:hAnsi="仿宋_GB2312" w:eastAsia="仿宋_GB2312" w:cs="仿宋_GB2312"/>
          <w:sz w:val="32"/>
          <w:szCs w:val="30"/>
        </w:rPr>
        <w:t>〕</w:t>
      </w:r>
      <w:r>
        <w:rPr>
          <w:rFonts w:hint="eastAsia" w:ascii="仿宋_GB2312" w:hAnsi="仿宋_GB2312" w:eastAsia="仿宋_GB2312" w:cs="仿宋_GB2312"/>
          <w:sz w:val="32"/>
          <w:szCs w:val="30"/>
          <w:lang w:val="en-US" w:eastAsia="zh-CN"/>
        </w:rPr>
        <w:t>285</w:t>
      </w:r>
      <w:r>
        <w:rPr>
          <w:rFonts w:hint="eastAsia" w:ascii="仿宋_GB2312" w:hAnsi="宋体" w:eastAsia="仿宋_GB2312"/>
          <w:sz w:val="32"/>
          <w:szCs w:val="30"/>
        </w:rPr>
        <w:t>号</w:t>
      </w:r>
    </w:p>
    <w:p>
      <w:pPr>
        <w:spacing w:line="360" w:lineRule="auto"/>
        <w:rPr>
          <w:rFonts w:ascii="宋体" w:hAnsi="宋体"/>
          <w:b/>
          <w:sz w:val="44"/>
        </w:rPr>
      </w:pPr>
    </w:p>
    <w:p>
      <w:pPr>
        <w:spacing w:line="50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500" w:lineRule="exact"/>
        <w:rPr>
          <w:rFonts w:ascii="仿宋_GB2312" w:hAnsi="宋体" w:eastAsia="仿宋_GB2312"/>
          <w:kern w:val="20"/>
          <w:sz w:val="32"/>
        </w:rPr>
      </w:pPr>
    </w:p>
    <w:p>
      <w:pPr>
        <w:spacing w:line="500" w:lineRule="exact"/>
        <w:ind w:firstLine="630"/>
        <w:jc w:val="left"/>
        <w:rPr>
          <w:rFonts w:ascii="仿宋_GB2312" w:eastAsia="仿宋_GB2312"/>
          <w:kern w:val="20"/>
          <w:sz w:val="32"/>
          <w:szCs w:val="32"/>
        </w:rPr>
      </w:pPr>
      <w:r>
        <w:rPr>
          <w:rFonts w:hint="eastAsia" w:ascii="仿宋_GB2312" w:eastAsia="仿宋_GB2312"/>
          <w:kern w:val="20"/>
          <w:sz w:val="32"/>
          <w:szCs w:val="32"/>
        </w:rPr>
        <w:t>当事人：广州市天河区龙洞靓骨王钙骨馆（经营者：成常庆）</w:t>
      </w:r>
    </w:p>
    <w:p>
      <w:pPr>
        <w:spacing w:line="500" w:lineRule="exact"/>
        <w:ind w:firstLine="630"/>
        <w:jc w:val="left"/>
        <w:rPr>
          <w:rFonts w:ascii="仿宋_GB2312" w:eastAsia="仿宋_GB2312"/>
          <w:kern w:val="20"/>
          <w:sz w:val="32"/>
          <w:szCs w:val="32"/>
        </w:rPr>
      </w:pPr>
      <w:r>
        <w:rPr>
          <w:rFonts w:hint="eastAsia" w:ascii="仿宋_GB2312" w:eastAsia="仿宋_GB2312"/>
          <w:kern w:val="20"/>
          <w:sz w:val="32"/>
          <w:szCs w:val="32"/>
        </w:rPr>
        <w:t xml:space="preserve">统一社会信用代码：92440101MA59WUHP36 </w:t>
      </w:r>
    </w:p>
    <w:p>
      <w:pPr>
        <w:spacing w:line="500" w:lineRule="exact"/>
        <w:ind w:firstLine="645"/>
        <w:rPr>
          <w:rFonts w:ascii="仿宋_GB2312" w:hAnsi="宋体" w:eastAsia="仿宋_GB2312"/>
          <w:kern w:val="20"/>
          <w:sz w:val="32"/>
          <w:szCs w:val="30"/>
        </w:rPr>
      </w:pPr>
      <w:r>
        <w:rPr>
          <w:rFonts w:hint="eastAsia" w:ascii="仿宋_GB2312" w:hAnsi="宋体" w:eastAsia="仿宋_GB2312"/>
          <w:kern w:val="20"/>
          <w:sz w:val="32"/>
          <w:szCs w:val="30"/>
        </w:rPr>
        <w:t>地址：广州市天河区龙洞环</w:t>
      </w:r>
      <w:bookmarkStart w:id="0" w:name="_GoBack"/>
      <w:bookmarkEnd w:id="0"/>
      <w:r>
        <w:rPr>
          <w:rFonts w:hint="eastAsia" w:ascii="仿宋_GB2312" w:hAnsi="宋体" w:eastAsia="仿宋_GB2312"/>
          <w:kern w:val="20"/>
          <w:sz w:val="32"/>
          <w:szCs w:val="30"/>
        </w:rPr>
        <w:t>村南街6号C栋（部位：10号铺）</w:t>
      </w:r>
    </w:p>
    <w:p>
      <w:pPr>
        <w:spacing w:line="500" w:lineRule="exact"/>
        <w:ind w:firstLine="645"/>
        <w:rPr>
          <w:rFonts w:ascii="黑体" w:eastAsia="黑体"/>
          <w:spacing w:val="-9"/>
          <w:kern w:val="20"/>
          <w:sz w:val="32"/>
          <w:szCs w:val="32"/>
        </w:rPr>
      </w:pPr>
      <w:r>
        <w:rPr>
          <w:rFonts w:hint="eastAsia" w:ascii="黑体" w:hAnsi="宋体" w:eastAsia="黑体"/>
          <w:kern w:val="20"/>
          <w:sz w:val="32"/>
          <w:szCs w:val="30"/>
        </w:rPr>
        <w:t>一、环境违法事实和证据</w:t>
      </w:r>
    </w:p>
    <w:p>
      <w:pPr>
        <w:spacing w:line="500" w:lineRule="exact"/>
        <w:ind w:firstLine="640" w:firstLineChars="200"/>
        <w:rPr>
          <w:rFonts w:ascii="仿宋_GB2312" w:eastAsia="仿宋_GB2312"/>
          <w:kern w:val="20"/>
          <w:sz w:val="32"/>
          <w:szCs w:val="32"/>
        </w:rPr>
      </w:pPr>
      <w:r>
        <w:rPr>
          <w:rFonts w:hint="eastAsia" w:ascii="仿宋_GB2312" w:eastAsia="仿宋_GB2312"/>
          <w:kern w:val="20"/>
          <w:sz w:val="32"/>
          <w:szCs w:val="32"/>
        </w:rPr>
        <w:t>经查：当事人在上址经营餐饮业，厨房设有1个基准</w:t>
      </w:r>
      <w:r>
        <w:rPr>
          <w:rFonts w:hint="eastAsia" w:ascii="仿宋_GB2312" w:eastAsia="仿宋_GB2312"/>
          <w:kern w:val="20"/>
          <w:sz w:val="32"/>
          <w:szCs w:val="32"/>
          <w:lang w:eastAsia="zh-CN"/>
        </w:rPr>
        <w:t>灶</w:t>
      </w:r>
      <w:r>
        <w:rPr>
          <w:rFonts w:hint="eastAsia" w:ascii="仿宋_GB2312" w:eastAsia="仿宋_GB2312"/>
          <w:kern w:val="20"/>
          <w:sz w:val="32"/>
          <w:szCs w:val="32"/>
        </w:rPr>
        <w:t>头，产生的油烟未经处理低空排放。2018年5月18日，广州市环境监理所天河监理二站委托广州市谱尼测试技术有限公司在该单位正常营业的情况下，对其厨房油烟排烟口进行取样监测，监测结果显示：油烟浓度为3.2mg/m³（排放标准为2.0mg/m³），超标排放污染物。</w:t>
      </w:r>
    </w:p>
    <w:p>
      <w:pPr>
        <w:spacing w:line="500" w:lineRule="exact"/>
        <w:ind w:firstLine="640" w:firstLineChars="200"/>
        <w:rPr>
          <w:rFonts w:ascii="仿宋_GB2312" w:eastAsia="仿宋_GB2312"/>
          <w:kern w:val="20"/>
          <w:sz w:val="32"/>
          <w:szCs w:val="32"/>
        </w:rPr>
      </w:pPr>
      <w:r>
        <w:rPr>
          <w:rFonts w:hint="eastAsia" w:ascii="仿宋_GB2312" w:eastAsia="仿宋_GB2312"/>
          <w:kern w:val="20"/>
          <w:sz w:val="32"/>
          <w:szCs w:val="32"/>
        </w:rPr>
        <w:t>以上事实有《调查询问笔录》、《监测报告》等证据为证。</w:t>
      </w:r>
    </w:p>
    <w:p>
      <w:pPr>
        <w:spacing w:line="500" w:lineRule="exac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《中华人民共和国大气污染防治法》第八十一条第一款的规定。</w:t>
      </w:r>
    </w:p>
    <w:p>
      <w:pPr>
        <w:spacing w:line="50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2018年9月15日，本局向当事人邮寄送达了《行政处罚听证告知书》（穗天环听告[2018]249号），当事人在法定期限内未向本局提交书面陈述和申辩。经审核，上述违法事实清楚，现该案经本局审查结束。</w:t>
      </w:r>
    </w:p>
    <w:p>
      <w:pPr>
        <w:spacing w:line="50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500" w:lineRule="exact"/>
        <w:ind w:firstLine="640" w:firstLineChars="200"/>
        <w:rPr>
          <w:rFonts w:hint="eastAsia" w:ascii="Cambria Math" w:hAnsi="Cambria Math" w:eastAsia="仿宋_GB2312"/>
          <w:sz w:val="32"/>
          <w:szCs w:val="32"/>
          <w:lang w:eastAsia="zh-CN"/>
        </w:rPr>
      </w:pPr>
      <w:r>
        <w:rPr>
          <w:rFonts w:hint="eastAsia" w:ascii="仿宋_GB2312" w:eastAsia="仿宋_GB2312"/>
          <w:sz w:val="32"/>
          <w:szCs w:val="32"/>
        </w:rPr>
        <w:t>根据《中华人民共和国行政处罚法》第二十三条、《中华人民共和国大气污染防治法》第一百一十八条第一款的规定，责令当事人立即改正超标排放油烟的违法行为，作出处罚决定如下：罚款人民币壹万伍仟元整（</w:t>
      </w:r>
      <w:r>
        <w:rPr>
          <w:rFonts w:ascii="Cambria Math" w:hAnsi="Cambria Math" w:eastAsia="仿宋_GB2312"/>
          <w:sz w:val="32"/>
          <w:szCs w:val="32"/>
        </w:rPr>
        <w:t>¥</w:t>
      </w:r>
      <w:r>
        <w:rPr>
          <w:rFonts w:hint="eastAsia" w:ascii="仿宋_GB2312" w:eastAsia="仿宋_GB2312"/>
          <w:sz w:val="32"/>
          <w:szCs w:val="32"/>
          <w:u w:val="single"/>
        </w:rPr>
        <w:t>15000.00</w:t>
      </w:r>
      <w:r>
        <w:rPr>
          <w:rFonts w:hint="eastAsia" w:ascii="仿宋_GB2312" w:eastAsia="仿宋_GB2312"/>
          <w:sz w:val="32"/>
          <w:szCs w:val="32"/>
        </w:rPr>
        <w:t>）</w:t>
      </w:r>
      <w:r>
        <w:rPr>
          <w:rFonts w:hint="eastAsia" w:ascii="仿宋_GB2312" w:eastAsia="仿宋_GB2312"/>
          <w:sz w:val="32"/>
          <w:szCs w:val="32"/>
          <w:lang w:eastAsia="zh-CN"/>
        </w:rPr>
        <w:t>。</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限于接到本处罚决定之日起15日内将罚款缴至指定银行和帐号。逾期不缴纳罚款的，本局将按罚款数额每日加处3%的罚款（罚款缴款通知书请到本局领取）。</w:t>
      </w:r>
    </w:p>
    <w:p>
      <w:pPr>
        <w:pStyle w:val="3"/>
        <w:spacing w:line="50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widowControl/>
        <w:spacing w:line="5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如不服上述行政处罚决定，可在接到本处罚决定书之日起60日内向广州市环境保护局或者天河区人民政府提出行政复议申请，也可在6个月内直接向广州铁路运输第一法院提起行政诉讼。行政复议、行政诉讼期间内，不得停止本决定的履行。逾期不履行本处罚决定的，本局将依法申请法院强制执行。</w:t>
      </w: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500" w:lineRule="exact"/>
        <w:ind w:left="101" w:leftChars="48" w:firstLine="5177" w:firstLineChars="1618"/>
        <w:jc w:val="left"/>
        <w:rPr>
          <w:rFonts w:hint="eastAsia"/>
          <w:kern w:val="20"/>
          <w:position w:val="0"/>
        </w:rPr>
      </w:pPr>
      <w:r>
        <w:rPr>
          <w:rFonts w:hint="eastAsia"/>
          <w:kern w:val="20"/>
          <w:position w:val="0"/>
        </w:rPr>
        <w:t>2018年</w:t>
      </w:r>
      <w:r>
        <w:rPr>
          <w:rFonts w:hint="eastAsia"/>
          <w:kern w:val="20"/>
          <w:position w:val="0"/>
          <w:lang w:val="en-US" w:eastAsia="zh-CN"/>
        </w:rPr>
        <w:t>10</w:t>
      </w:r>
      <w:r>
        <w:rPr>
          <w:rFonts w:hint="eastAsia"/>
          <w:kern w:val="20"/>
          <w:position w:val="0"/>
        </w:rPr>
        <w:t>月</w:t>
      </w:r>
      <w:r>
        <w:rPr>
          <w:rFonts w:hint="eastAsia"/>
          <w:kern w:val="20"/>
          <w:position w:val="0"/>
          <w:lang w:val="en-US" w:eastAsia="zh-CN"/>
        </w:rPr>
        <w:t>9</w:t>
      </w:r>
      <w:r>
        <w:rPr>
          <w:rFonts w:hint="eastAsia"/>
          <w:kern w:val="20"/>
          <w:position w:val="0"/>
        </w:rPr>
        <w:t>日</w:t>
      </w:r>
    </w:p>
    <w:p>
      <w:pPr>
        <w:spacing w:line="500" w:lineRule="exact"/>
        <w:rPr>
          <w:rFonts w:hint="eastAsia"/>
        </w:rPr>
      </w:pPr>
    </w:p>
    <w:p>
      <w:pPr>
        <w:spacing w:line="50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（地址：广州市天河区建华路89号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方正小标宋_GBK">
    <w:panose1 w:val="03000509000000000000"/>
    <w:charset w:val="86"/>
    <w:family w:val="script"/>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4097" o:spt="202" type="#_x0000_t202" style="position:absolute;left:0pt;height:23.25pt;width:62.6pt;mso-position-horizontal:outside;mso-position-horizontal-relative:margin;mso-position-vertical:top;z-index:251658240;mso-width-relative:page;mso-height-relative:page;" filled="f" stroked="f" coordsize="21600,21600" o:gfxdata="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pFT4tQAAAAEAQAADwAAAAAA&#10;AAABACAAAAAiAAAAZHJzL2Rvd25yZXYueG1sUEsBAhQAFAAAAAgAh07iQKsqM+qlAQAAKwMAAA4A&#10;AAAAAAAAAQAgAAAAIwEAAGRycy9lMm9Eb2MueG1sUEsFBgAAAAAGAAYAWQEAADoFAAAAAA==&#10;">
          <v:path/>
          <v:fill on="f" focussize="0,0"/>
          <v:stroke on="f" joinstyle="miter"/>
          <v:imagedata o:title=""/>
          <o:lock v:ext="edit"/>
          <v:textbox inset="0mm,0mm,0mm,0mm">
            <w:txbxContent>
              <w:p>
                <w:pPr>
                  <w:pStyle w:val="6"/>
                  <w:rPr>
                    <w:rStyle w:val="11"/>
                  </w:rPr>
                </w:pPr>
                <w:r>
                  <w:rPr>
                    <w:rFonts w:hint="eastAsia" w:ascii="宋体" w:hAnsi="宋体" w:cs="宋体"/>
                    <w:sz w:val="28"/>
                    <w:szCs w:val="28"/>
                  </w:rPr>
                  <w:fldChar w:fldCharType="begin"/>
                </w:r>
                <w:r>
                  <w:rPr>
                    <w:rStyle w:val="11"/>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1"/>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3F37"/>
    <w:rsid w:val="000141AB"/>
    <w:rsid w:val="000160E0"/>
    <w:rsid w:val="000229E8"/>
    <w:rsid w:val="000655D2"/>
    <w:rsid w:val="00074A23"/>
    <w:rsid w:val="00082981"/>
    <w:rsid w:val="00094766"/>
    <w:rsid w:val="000A3152"/>
    <w:rsid w:val="000A57FC"/>
    <w:rsid w:val="000B0CA1"/>
    <w:rsid w:val="000B7CF2"/>
    <w:rsid w:val="000C308D"/>
    <w:rsid w:val="000D2C7A"/>
    <w:rsid w:val="000D6EA8"/>
    <w:rsid w:val="000E13B0"/>
    <w:rsid w:val="00105B44"/>
    <w:rsid w:val="00110820"/>
    <w:rsid w:val="0011781A"/>
    <w:rsid w:val="00124964"/>
    <w:rsid w:val="00125F14"/>
    <w:rsid w:val="001310A2"/>
    <w:rsid w:val="00134E85"/>
    <w:rsid w:val="0015597B"/>
    <w:rsid w:val="00172A27"/>
    <w:rsid w:val="00174562"/>
    <w:rsid w:val="00176ED0"/>
    <w:rsid w:val="00191A65"/>
    <w:rsid w:val="001A336B"/>
    <w:rsid w:val="001A34D4"/>
    <w:rsid w:val="001A62ED"/>
    <w:rsid w:val="001B3011"/>
    <w:rsid w:val="001C3CCE"/>
    <w:rsid w:val="001C3E84"/>
    <w:rsid w:val="001E672F"/>
    <w:rsid w:val="0021166E"/>
    <w:rsid w:val="00215743"/>
    <w:rsid w:val="00216EB8"/>
    <w:rsid w:val="00242877"/>
    <w:rsid w:val="00242A80"/>
    <w:rsid w:val="0024568D"/>
    <w:rsid w:val="00250235"/>
    <w:rsid w:val="00286F4F"/>
    <w:rsid w:val="002872E3"/>
    <w:rsid w:val="0028787C"/>
    <w:rsid w:val="002A181D"/>
    <w:rsid w:val="002A7BAB"/>
    <w:rsid w:val="002B3D53"/>
    <w:rsid w:val="002C203E"/>
    <w:rsid w:val="002D486F"/>
    <w:rsid w:val="002F1A34"/>
    <w:rsid w:val="002F2377"/>
    <w:rsid w:val="002F79CF"/>
    <w:rsid w:val="00317AB9"/>
    <w:rsid w:val="003707C3"/>
    <w:rsid w:val="00374BAD"/>
    <w:rsid w:val="0038146B"/>
    <w:rsid w:val="003A3BAA"/>
    <w:rsid w:val="003D68F7"/>
    <w:rsid w:val="003D7DF7"/>
    <w:rsid w:val="003F01B1"/>
    <w:rsid w:val="003F3680"/>
    <w:rsid w:val="004171B0"/>
    <w:rsid w:val="00417423"/>
    <w:rsid w:val="00417911"/>
    <w:rsid w:val="0042659E"/>
    <w:rsid w:val="004278AC"/>
    <w:rsid w:val="00430545"/>
    <w:rsid w:val="00440E2F"/>
    <w:rsid w:val="004500CB"/>
    <w:rsid w:val="00460B25"/>
    <w:rsid w:val="00463394"/>
    <w:rsid w:val="00480BDB"/>
    <w:rsid w:val="00487076"/>
    <w:rsid w:val="00487DCB"/>
    <w:rsid w:val="0049005D"/>
    <w:rsid w:val="00492E43"/>
    <w:rsid w:val="004A4474"/>
    <w:rsid w:val="004B48DC"/>
    <w:rsid w:val="004B4C2B"/>
    <w:rsid w:val="004B5B2B"/>
    <w:rsid w:val="004B5E5E"/>
    <w:rsid w:val="004D31E3"/>
    <w:rsid w:val="004D5824"/>
    <w:rsid w:val="004E06E9"/>
    <w:rsid w:val="005063A0"/>
    <w:rsid w:val="00541D1D"/>
    <w:rsid w:val="005469E4"/>
    <w:rsid w:val="00557284"/>
    <w:rsid w:val="0056326F"/>
    <w:rsid w:val="00575252"/>
    <w:rsid w:val="00583D04"/>
    <w:rsid w:val="00586FB6"/>
    <w:rsid w:val="00587B79"/>
    <w:rsid w:val="00597597"/>
    <w:rsid w:val="005B1F8C"/>
    <w:rsid w:val="005C0EB9"/>
    <w:rsid w:val="005C115E"/>
    <w:rsid w:val="005C17F4"/>
    <w:rsid w:val="005D46D4"/>
    <w:rsid w:val="005E4AC2"/>
    <w:rsid w:val="005E5F99"/>
    <w:rsid w:val="005F7DCA"/>
    <w:rsid w:val="00616304"/>
    <w:rsid w:val="00621D9C"/>
    <w:rsid w:val="006251BC"/>
    <w:rsid w:val="0063395F"/>
    <w:rsid w:val="00654E6D"/>
    <w:rsid w:val="006551CC"/>
    <w:rsid w:val="006618A4"/>
    <w:rsid w:val="0067280C"/>
    <w:rsid w:val="00681EC3"/>
    <w:rsid w:val="00682B2F"/>
    <w:rsid w:val="00683AE9"/>
    <w:rsid w:val="00692292"/>
    <w:rsid w:val="006A7C53"/>
    <w:rsid w:val="006B2C37"/>
    <w:rsid w:val="006B5DC5"/>
    <w:rsid w:val="006C60E0"/>
    <w:rsid w:val="006C6A2C"/>
    <w:rsid w:val="006E3D56"/>
    <w:rsid w:val="006E6FCE"/>
    <w:rsid w:val="006F3A07"/>
    <w:rsid w:val="006F5B44"/>
    <w:rsid w:val="006F5B91"/>
    <w:rsid w:val="00705B49"/>
    <w:rsid w:val="0071496C"/>
    <w:rsid w:val="00715A6F"/>
    <w:rsid w:val="00717A8B"/>
    <w:rsid w:val="007327FC"/>
    <w:rsid w:val="00732F48"/>
    <w:rsid w:val="0074353F"/>
    <w:rsid w:val="007628E2"/>
    <w:rsid w:val="007637D5"/>
    <w:rsid w:val="00775497"/>
    <w:rsid w:val="00777554"/>
    <w:rsid w:val="0078329C"/>
    <w:rsid w:val="00783F66"/>
    <w:rsid w:val="007903A6"/>
    <w:rsid w:val="00795732"/>
    <w:rsid w:val="00796FA4"/>
    <w:rsid w:val="007B7B70"/>
    <w:rsid w:val="007E321B"/>
    <w:rsid w:val="00816948"/>
    <w:rsid w:val="008327E9"/>
    <w:rsid w:val="008400E7"/>
    <w:rsid w:val="008463F8"/>
    <w:rsid w:val="00863A9C"/>
    <w:rsid w:val="00872308"/>
    <w:rsid w:val="008871DF"/>
    <w:rsid w:val="00896C8D"/>
    <w:rsid w:val="008A02F5"/>
    <w:rsid w:val="008A0FD7"/>
    <w:rsid w:val="008A1568"/>
    <w:rsid w:val="008A2B7A"/>
    <w:rsid w:val="008A5A6E"/>
    <w:rsid w:val="008A638E"/>
    <w:rsid w:val="008A6442"/>
    <w:rsid w:val="008C33C1"/>
    <w:rsid w:val="008D327A"/>
    <w:rsid w:val="008F7DF9"/>
    <w:rsid w:val="009171B7"/>
    <w:rsid w:val="00925E4D"/>
    <w:rsid w:val="00927EEA"/>
    <w:rsid w:val="00944C4B"/>
    <w:rsid w:val="0094527D"/>
    <w:rsid w:val="00952F37"/>
    <w:rsid w:val="00966D8C"/>
    <w:rsid w:val="00970C88"/>
    <w:rsid w:val="009731D0"/>
    <w:rsid w:val="00976F88"/>
    <w:rsid w:val="009835FD"/>
    <w:rsid w:val="009B118E"/>
    <w:rsid w:val="009B2DFE"/>
    <w:rsid w:val="009C5288"/>
    <w:rsid w:val="009D2434"/>
    <w:rsid w:val="00A0337B"/>
    <w:rsid w:val="00A04902"/>
    <w:rsid w:val="00A04CA3"/>
    <w:rsid w:val="00A06C43"/>
    <w:rsid w:val="00A33997"/>
    <w:rsid w:val="00A34F36"/>
    <w:rsid w:val="00A42167"/>
    <w:rsid w:val="00A622D4"/>
    <w:rsid w:val="00A66B48"/>
    <w:rsid w:val="00A72875"/>
    <w:rsid w:val="00A81CD8"/>
    <w:rsid w:val="00A93105"/>
    <w:rsid w:val="00AA4C70"/>
    <w:rsid w:val="00AA61A0"/>
    <w:rsid w:val="00AA76B3"/>
    <w:rsid w:val="00AB104C"/>
    <w:rsid w:val="00AB6A2D"/>
    <w:rsid w:val="00AC413C"/>
    <w:rsid w:val="00AC568B"/>
    <w:rsid w:val="00AC59BD"/>
    <w:rsid w:val="00AD4438"/>
    <w:rsid w:val="00AD5FC6"/>
    <w:rsid w:val="00AE03AF"/>
    <w:rsid w:val="00AE56AC"/>
    <w:rsid w:val="00AE6C35"/>
    <w:rsid w:val="00AF057B"/>
    <w:rsid w:val="00AF5C15"/>
    <w:rsid w:val="00B22DEB"/>
    <w:rsid w:val="00B30711"/>
    <w:rsid w:val="00B367B5"/>
    <w:rsid w:val="00B4545E"/>
    <w:rsid w:val="00B54B25"/>
    <w:rsid w:val="00B55F7F"/>
    <w:rsid w:val="00B72249"/>
    <w:rsid w:val="00B76F7D"/>
    <w:rsid w:val="00B92390"/>
    <w:rsid w:val="00B945D7"/>
    <w:rsid w:val="00B95718"/>
    <w:rsid w:val="00B96408"/>
    <w:rsid w:val="00BA6700"/>
    <w:rsid w:val="00BC07D3"/>
    <w:rsid w:val="00BC3E5C"/>
    <w:rsid w:val="00BC5093"/>
    <w:rsid w:val="00BC558D"/>
    <w:rsid w:val="00BD0D0B"/>
    <w:rsid w:val="00BF3D3E"/>
    <w:rsid w:val="00C05408"/>
    <w:rsid w:val="00C06311"/>
    <w:rsid w:val="00C07AA5"/>
    <w:rsid w:val="00C20CCB"/>
    <w:rsid w:val="00C35FBA"/>
    <w:rsid w:val="00C6415F"/>
    <w:rsid w:val="00C70913"/>
    <w:rsid w:val="00C92CEC"/>
    <w:rsid w:val="00CA6944"/>
    <w:rsid w:val="00CC424C"/>
    <w:rsid w:val="00CD4473"/>
    <w:rsid w:val="00CF7732"/>
    <w:rsid w:val="00D03835"/>
    <w:rsid w:val="00D131F8"/>
    <w:rsid w:val="00D157F4"/>
    <w:rsid w:val="00D16167"/>
    <w:rsid w:val="00D23982"/>
    <w:rsid w:val="00D244D6"/>
    <w:rsid w:val="00D52FFD"/>
    <w:rsid w:val="00D70D97"/>
    <w:rsid w:val="00DA244A"/>
    <w:rsid w:val="00DA60AC"/>
    <w:rsid w:val="00DA7E41"/>
    <w:rsid w:val="00DB4F81"/>
    <w:rsid w:val="00DC272E"/>
    <w:rsid w:val="00DC3C92"/>
    <w:rsid w:val="00E0698E"/>
    <w:rsid w:val="00E12F45"/>
    <w:rsid w:val="00E42896"/>
    <w:rsid w:val="00E47A99"/>
    <w:rsid w:val="00E51371"/>
    <w:rsid w:val="00E8733C"/>
    <w:rsid w:val="00EA3FFC"/>
    <w:rsid w:val="00EA63D7"/>
    <w:rsid w:val="00EB1C5D"/>
    <w:rsid w:val="00EC10CD"/>
    <w:rsid w:val="00ED0746"/>
    <w:rsid w:val="00EE539C"/>
    <w:rsid w:val="00EF2D3E"/>
    <w:rsid w:val="00F06F24"/>
    <w:rsid w:val="00F16515"/>
    <w:rsid w:val="00F204E1"/>
    <w:rsid w:val="00F2080C"/>
    <w:rsid w:val="00F23039"/>
    <w:rsid w:val="00F263AE"/>
    <w:rsid w:val="00F2668C"/>
    <w:rsid w:val="00F36680"/>
    <w:rsid w:val="00F43D0D"/>
    <w:rsid w:val="00F52574"/>
    <w:rsid w:val="00F54439"/>
    <w:rsid w:val="00F56C0E"/>
    <w:rsid w:val="00F624F4"/>
    <w:rsid w:val="00F63511"/>
    <w:rsid w:val="00F70BE1"/>
    <w:rsid w:val="00F712A2"/>
    <w:rsid w:val="00F7668D"/>
    <w:rsid w:val="00F77587"/>
    <w:rsid w:val="00FC1A90"/>
    <w:rsid w:val="00FC502F"/>
    <w:rsid w:val="00FC52DC"/>
    <w:rsid w:val="00FC55C9"/>
    <w:rsid w:val="00FD2051"/>
    <w:rsid w:val="00FD4972"/>
    <w:rsid w:val="00FD7CA2"/>
    <w:rsid w:val="00FE4A81"/>
    <w:rsid w:val="02113A74"/>
    <w:rsid w:val="03B2302F"/>
    <w:rsid w:val="0C755A03"/>
    <w:rsid w:val="0F4C3B78"/>
    <w:rsid w:val="10E6080F"/>
    <w:rsid w:val="1D0368FB"/>
    <w:rsid w:val="1FBE58F1"/>
    <w:rsid w:val="3413223C"/>
    <w:rsid w:val="3E507448"/>
    <w:rsid w:val="3F2E67B9"/>
    <w:rsid w:val="42AD2EB5"/>
    <w:rsid w:val="474D7F32"/>
    <w:rsid w:val="487837BB"/>
    <w:rsid w:val="49AD68A8"/>
    <w:rsid w:val="4CA642BE"/>
    <w:rsid w:val="4FB65544"/>
    <w:rsid w:val="541E4526"/>
    <w:rsid w:val="5B322FDA"/>
    <w:rsid w:val="6A2E1053"/>
    <w:rsid w:val="6A4C0071"/>
    <w:rsid w:val="6A8000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Date"/>
    <w:basedOn w:val="1"/>
    <w:next w:val="1"/>
    <w:link w:val="66"/>
    <w:qFormat/>
    <w:uiPriority w:val="0"/>
    <w:pPr>
      <w:ind w:left="100" w:leftChars="2500"/>
    </w:pPr>
    <w:rPr>
      <w:rFonts w:ascii="仿宋_GB2312" w:hAnsi="宋体" w:eastAsia="仿宋_GB2312"/>
      <w:position w:val="-8"/>
      <w:sz w:val="32"/>
    </w:rPr>
  </w:style>
  <w:style w:type="paragraph" w:styleId="4">
    <w:name w:val="Body Text Indent 2"/>
    <w:basedOn w:val="1"/>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line="360" w:lineRule="auto"/>
      <w:ind w:firstLine="640" w:firstLineChars="200"/>
      <w:jc w:val="left"/>
    </w:pPr>
    <w:rPr>
      <w:rFonts w:ascii="仿宋_GB2312" w:hAnsi="宋体" w:eastAsia="仿宋_GB2312"/>
      <w:kern w:val="20"/>
      <w:position w:val="4"/>
      <w:sz w:val="32"/>
    </w:rPr>
  </w:style>
  <w:style w:type="character" w:styleId="10">
    <w:name w:val="Strong"/>
    <w:basedOn w:val="9"/>
    <w:qFormat/>
    <w:uiPriority w:val="22"/>
    <w:rPr>
      <w:b/>
    </w:rPr>
  </w:style>
  <w:style w:type="character" w:styleId="11">
    <w:name w:val="page number"/>
    <w:basedOn w:val="9"/>
    <w:qFormat/>
    <w:uiPriority w:val="0"/>
  </w:style>
  <w:style w:type="character" w:styleId="12">
    <w:name w:val="FollowedHyperlink"/>
    <w:basedOn w:val="9"/>
    <w:semiHidden/>
    <w:unhideWhenUsed/>
    <w:uiPriority w:val="99"/>
    <w:rPr>
      <w:color w:val="0062AE"/>
      <w:u w:val="none"/>
    </w:rPr>
  </w:style>
  <w:style w:type="character" w:styleId="13">
    <w:name w:val="Emphasis"/>
    <w:basedOn w:val="9"/>
    <w:qFormat/>
    <w:uiPriority w:val="20"/>
  </w:style>
  <w:style w:type="character" w:styleId="14">
    <w:name w:val="HTML Definition"/>
    <w:basedOn w:val="9"/>
    <w:semiHidden/>
    <w:unhideWhenUsed/>
    <w:uiPriority w:val="99"/>
    <w:rPr>
      <w:i/>
    </w:rPr>
  </w:style>
  <w:style w:type="character" w:styleId="15">
    <w:name w:val="Hyperlink"/>
    <w:basedOn w:val="9"/>
    <w:semiHidden/>
    <w:unhideWhenUsed/>
    <w:uiPriority w:val="99"/>
    <w:rPr>
      <w:color w:val="0062AE"/>
      <w:u w:val="none"/>
    </w:rPr>
  </w:style>
  <w:style w:type="character" w:styleId="16">
    <w:name w:val="HTML Code"/>
    <w:basedOn w:val="9"/>
    <w:semiHidden/>
    <w:unhideWhenUsed/>
    <w:uiPriority w:val="99"/>
    <w:rPr>
      <w:rFonts w:hint="default" w:ascii="Consolas" w:hAnsi="Consolas" w:eastAsia="Consolas" w:cs="Consolas"/>
      <w:color w:val="C7254E"/>
      <w:sz w:val="21"/>
      <w:szCs w:val="21"/>
      <w:shd w:val="clear" w:color="auto" w:fill="F9F2F4"/>
    </w:rPr>
  </w:style>
  <w:style w:type="character" w:styleId="17">
    <w:name w:val="HTML Cite"/>
    <w:basedOn w:val="9"/>
    <w:semiHidden/>
    <w:unhideWhenUsed/>
    <w:uiPriority w:val="99"/>
    <w:rPr>
      <w:sz w:val="20"/>
      <w:szCs w:val="20"/>
    </w:rPr>
  </w:style>
  <w:style w:type="character" w:styleId="18">
    <w:name w:val="HTML Keyboard"/>
    <w:basedOn w:val="9"/>
    <w:semiHidden/>
    <w:unhideWhenUsed/>
    <w:uiPriority w:val="99"/>
    <w:rPr>
      <w:rFonts w:ascii="Consolas" w:hAnsi="Consolas" w:eastAsia="Consolas" w:cs="Consolas"/>
      <w:color w:val="FFFFFF"/>
      <w:sz w:val="21"/>
      <w:szCs w:val="21"/>
      <w:shd w:val="clear" w:color="auto" w:fill="333333"/>
    </w:rPr>
  </w:style>
  <w:style w:type="character" w:styleId="19">
    <w:name w:val="HTML Sample"/>
    <w:basedOn w:val="9"/>
    <w:semiHidden/>
    <w:unhideWhenUsed/>
    <w:uiPriority w:val="99"/>
    <w:rPr>
      <w:rFonts w:hint="default" w:ascii="Consolas" w:hAnsi="Consolas" w:eastAsia="Consolas" w:cs="Consolas"/>
      <w:sz w:val="21"/>
      <w:szCs w:val="21"/>
    </w:rPr>
  </w:style>
  <w:style w:type="character" w:customStyle="1" w:styleId="21">
    <w:name w:val="badge"/>
    <w:basedOn w:val="9"/>
    <w:uiPriority w:val="0"/>
  </w:style>
  <w:style w:type="character" w:customStyle="1" w:styleId="22">
    <w:name w:val="badge1"/>
    <w:basedOn w:val="9"/>
    <w:uiPriority w:val="0"/>
  </w:style>
  <w:style w:type="character" w:customStyle="1" w:styleId="23">
    <w:name w:val="badge2"/>
    <w:basedOn w:val="9"/>
    <w:uiPriority w:val="0"/>
    <w:rPr>
      <w:sz w:val="16"/>
      <w:szCs w:val="16"/>
    </w:rPr>
  </w:style>
  <w:style w:type="character" w:customStyle="1" w:styleId="24">
    <w:name w:val="badge3"/>
    <w:basedOn w:val="9"/>
    <w:uiPriority w:val="0"/>
    <w:rPr>
      <w:color w:val="FFFFFF"/>
      <w:sz w:val="18"/>
      <w:szCs w:val="18"/>
      <w:shd w:val="clear" w:color="auto" w:fill="999999"/>
      <w:vertAlign w:val="baseline"/>
    </w:rPr>
  </w:style>
  <w:style w:type="character" w:customStyle="1" w:styleId="25">
    <w:name w:val="label-green"/>
    <w:basedOn w:val="9"/>
    <w:uiPriority w:val="0"/>
    <w:rPr>
      <w:shd w:val="clear" w:color="auto" w:fill="2ECC71"/>
    </w:rPr>
  </w:style>
  <w:style w:type="character" w:customStyle="1" w:styleId="26">
    <w:name w:val="badge-blue"/>
    <w:basedOn w:val="9"/>
    <w:uiPriority w:val="0"/>
    <w:rPr>
      <w:shd w:val="clear" w:color="auto" w:fill="3498DB"/>
    </w:rPr>
  </w:style>
  <w:style w:type="character" w:customStyle="1" w:styleId="27">
    <w:name w:val="twitter-time"/>
    <w:basedOn w:val="9"/>
    <w:uiPriority w:val="0"/>
    <w:rPr>
      <w:color w:val="777777"/>
      <w:sz w:val="16"/>
      <w:szCs w:val="16"/>
    </w:rPr>
  </w:style>
  <w:style w:type="character" w:customStyle="1" w:styleId="28">
    <w:name w:val="badge-green"/>
    <w:basedOn w:val="9"/>
    <w:qFormat/>
    <w:uiPriority w:val="0"/>
  </w:style>
  <w:style w:type="character" w:customStyle="1" w:styleId="29">
    <w:name w:val="badge-green1"/>
    <w:basedOn w:val="9"/>
    <w:qFormat/>
    <w:uiPriority w:val="0"/>
  </w:style>
  <w:style w:type="character" w:customStyle="1" w:styleId="30">
    <w:name w:val="badge-sea"/>
    <w:basedOn w:val="9"/>
    <w:qFormat/>
    <w:uiPriority w:val="0"/>
    <w:rPr>
      <w:shd w:val="clear" w:color="auto" w:fill="1ABC9C"/>
    </w:rPr>
  </w:style>
  <w:style w:type="character" w:customStyle="1" w:styleId="31">
    <w:name w:val="big-size"/>
    <w:basedOn w:val="9"/>
    <w:qFormat/>
    <w:uiPriority w:val="0"/>
    <w:rPr>
      <w:color w:val="FFFFFF"/>
      <w:sz w:val="45"/>
      <w:szCs w:val="45"/>
    </w:rPr>
  </w:style>
  <w:style w:type="character" w:customStyle="1" w:styleId="32">
    <w:name w:val="label-dark"/>
    <w:basedOn w:val="9"/>
    <w:qFormat/>
    <w:uiPriority w:val="0"/>
    <w:rPr>
      <w:shd w:val="clear" w:color="auto" w:fill="555555"/>
    </w:rPr>
  </w:style>
  <w:style w:type="character" w:customStyle="1" w:styleId="33">
    <w:name w:val="label-u"/>
    <w:basedOn w:val="9"/>
    <w:qFormat/>
    <w:uiPriority w:val="0"/>
    <w:rPr>
      <w:shd w:val="clear" w:color="auto" w:fill="72C02C"/>
    </w:rPr>
  </w:style>
  <w:style w:type="character" w:customStyle="1" w:styleId="34">
    <w:name w:val="badge-dark"/>
    <w:basedOn w:val="9"/>
    <w:qFormat/>
    <w:uiPriority w:val="0"/>
    <w:rPr>
      <w:shd w:val="clear" w:color="auto" w:fill="555555"/>
    </w:rPr>
  </w:style>
  <w:style w:type="character" w:customStyle="1" w:styleId="35">
    <w:name w:val="sidecatalog-dot4"/>
    <w:basedOn w:val="9"/>
    <w:uiPriority w:val="0"/>
  </w:style>
  <w:style w:type="character" w:customStyle="1" w:styleId="36">
    <w:name w:val="sidecatalog-dot5"/>
    <w:basedOn w:val="9"/>
    <w:uiPriority w:val="0"/>
  </w:style>
  <w:style w:type="character" w:customStyle="1" w:styleId="37">
    <w:name w:val="label3"/>
    <w:basedOn w:val="9"/>
    <w:uiPriority w:val="0"/>
    <w:rPr>
      <w:sz w:val="16"/>
      <w:szCs w:val="16"/>
    </w:rPr>
  </w:style>
  <w:style w:type="character" w:customStyle="1" w:styleId="38">
    <w:name w:val="badge-u"/>
    <w:basedOn w:val="9"/>
    <w:uiPriority w:val="0"/>
    <w:rPr>
      <w:shd w:val="clear" w:color="auto" w:fill="72C02C"/>
    </w:rPr>
  </w:style>
  <w:style w:type="character" w:customStyle="1" w:styleId="39">
    <w:name w:val="label-blue"/>
    <w:basedOn w:val="9"/>
    <w:uiPriority w:val="0"/>
    <w:rPr>
      <w:shd w:val="clear" w:color="auto" w:fill="3498DB"/>
    </w:rPr>
  </w:style>
  <w:style w:type="character" w:customStyle="1" w:styleId="40">
    <w:name w:val="label-red"/>
    <w:basedOn w:val="9"/>
    <w:uiPriority w:val="0"/>
    <w:rPr>
      <w:shd w:val="clear" w:color="auto" w:fill="E74C3C"/>
    </w:rPr>
  </w:style>
  <w:style w:type="character" w:customStyle="1" w:styleId="41">
    <w:name w:val="badge-red"/>
    <w:basedOn w:val="9"/>
    <w:uiPriority w:val="0"/>
    <w:rPr>
      <w:shd w:val="clear" w:color="auto" w:fill="E74C3C"/>
    </w:rPr>
  </w:style>
  <w:style w:type="character" w:customStyle="1" w:styleId="42">
    <w:name w:val="label-sea"/>
    <w:basedOn w:val="9"/>
    <w:qFormat/>
    <w:uiPriority w:val="0"/>
    <w:rPr>
      <w:shd w:val="clear" w:color="auto" w:fill="1ABC9C"/>
    </w:rPr>
  </w:style>
  <w:style w:type="character" w:customStyle="1" w:styleId="43">
    <w:name w:val="label-orange"/>
    <w:basedOn w:val="9"/>
    <w:qFormat/>
    <w:uiPriority w:val="0"/>
    <w:rPr>
      <w:shd w:val="clear" w:color="auto" w:fill="E67E22"/>
    </w:rPr>
  </w:style>
  <w:style w:type="character" w:customStyle="1" w:styleId="44">
    <w:name w:val="badge-orange"/>
    <w:basedOn w:val="9"/>
    <w:qFormat/>
    <w:uiPriority w:val="0"/>
    <w:rPr>
      <w:shd w:val="clear" w:color="auto" w:fill="E67E22"/>
    </w:rPr>
  </w:style>
  <w:style w:type="character" w:customStyle="1" w:styleId="45">
    <w:name w:val="label-yellow"/>
    <w:basedOn w:val="9"/>
    <w:qFormat/>
    <w:uiPriority w:val="0"/>
    <w:rPr>
      <w:shd w:val="clear" w:color="auto" w:fill="F1C40F"/>
    </w:rPr>
  </w:style>
  <w:style w:type="character" w:customStyle="1" w:styleId="46">
    <w:name w:val="badge-yellow"/>
    <w:basedOn w:val="9"/>
    <w:qFormat/>
    <w:uiPriority w:val="0"/>
    <w:rPr>
      <w:shd w:val="clear" w:color="auto" w:fill="F1C40F"/>
    </w:rPr>
  </w:style>
  <w:style w:type="character" w:customStyle="1" w:styleId="47">
    <w:name w:val="label-purple"/>
    <w:basedOn w:val="9"/>
    <w:qFormat/>
    <w:uiPriority w:val="0"/>
    <w:rPr>
      <w:shd w:val="clear" w:color="auto" w:fill="9B6BCC"/>
    </w:rPr>
  </w:style>
  <w:style w:type="character" w:customStyle="1" w:styleId="48">
    <w:name w:val="badge-purple"/>
    <w:basedOn w:val="9"/>
    <w:qFormat/>
    <w:uiPriority w:val="0"/>
    <w:rPr>
      <w:shd w:val="clear" w:color="auto" w:fill="9B6BCC"/>
    </w:rPr>
  </w:style>
  <w:style w:type="character" w:customStyle="1" w:styleId="49">
    <w:name w:val="label-aqua"/>
    <w:basedOn w:val="9"/>
    <w:qFormat/>
    <w:uiPriority w:val="0"/>
    <w:rPr>
      <w:shd w:val="clear" w:color="auto" w:fill="27D7E7"/>
    </w:rPr>
  </w:style>
  <w:style w:type="character" w:customStyle="1" w:styleId="50">
    <w:name w:val="badge-aqua"/>
    <w:basedOn w:val="9"/>
    <w:qFormat/>
    <w:uiPriority w:val="0"/>
    <w:rPr>
      <w:shd w:val="clear" w:color="auto" w:fill="27D7E7"/>
    </w:rPr>
  </w:style>
  <w:style w:type="character" w:customStyle="1" w:styleId="51">
    <w:name w:val="label-brown"/>
    <w:basedOn w:val="9"/>
    <w:qFormat/>
    <w:uiPriority w:val="0"/>
    <w:rPr>
      <w:shd w:val="clear" w:color="auto" w:fill="9C8061"/>
    </w:rPr>
  </w:style>
  <w:style w:type="character" w:customStyle="1" w:styleId="52">
    <w:name w:val="badge-brown"/>
    <w:basedOn w:val="9"/>
    <w:qFormat/>
    <w:uiPriority w:val="0"/>
    <w:rPr>
      <w:shd w:val="clear" w:color="auto" w:fill="9C8061"/>
    </w:rPr>
  </w:style>
  <w:style w:type="character" w:customStyle="1" w:styleId="53">
    <w:name w:val="label-dark-blue"/>
    <w:basedOn w:val="9"/>
    <w:qFormat/>
    <w:uiPriority w:val="0"/>
    <w:rPr>
      <w:shd w:val="clear" w:color="auto" w:fill="4765A0"/>
    </w:rPr>
  </w:style>
  <w:style w:type="character" w:customStyle="1" w:styleId="54">
    <w:name w:val="badge-dark-blue"/>
    <w:basedOn w:val="9"/>
    <w:uiPriority w:val="0"/>
    <w:rPr>
      <w:shd w:val="clear" w:color="auto" w:fill="4765A0"/>
    </w:rPr>
  </w:style>
  <w:style w:type="character" w:customStyle="1" w:styleId="55">
    <w:name w:val="label-light-green"/>
    <w:basedOn w:val="9"/>
    <w:uiPriority w:val="0"/>
    <w:rPr>
      <w:shd w:val="clear" w:color="auto" w:fill="79D5B3"/>
    </w:rPr>
  </w:style>
  <w:style w:type="character" w:customStyle="1" w:styleId="56">
    <w:name w:val="badge-light-green"/>
    <w:basedOn w:val="9"/>
    <w:uiPriority w:val="0"/>
    <w:rPr>
      <w:shd w:val="clear" w:color="auto" w:fill="79D5B3"/>
    </w:rPr>
  </w:style>
  <w:style w:type="character" w:customStyle="1" w:styleId="57">
    <w:name w:val="label-light"/>
    <w:basedOn w:val="9"/>
    <w:uiPriority w:val="0"/>
    <w:rPr>
      <w:color w:val="777777"/>
      <w:shd w:val="clear" w:color="auto" w:fill="ECF0F1"/>
    </w:rPr>
  </w:style>
  <w:style w:type="character" w:customStyle="1" w:styleId="58">
    <w:name w:val="badge-light"/>
    <w:basedOn w:val="9"/>
    <w:uiPriority w:val="0"/>
    <w:rPr>
      <w:color w:val="777777"/>
      <w:shd w:val="clear" w:color="auto" w:fill="ECF0F1"/>
    </w:rPr>
  </w:style>
  <w:style w:type="character" w:customStyle="1" w:styleId="59">
    <w:name w:val="sidecatalog-dot"/>
    <w:basedOn w:val="9"/>
    <w:qFormat/>
    <w:uiPriority w:val="0"/>
  </w:style>
  <w:style w:type="character" w:customStyle="1" w:styleId="60">
    <w:name w:val="sidecatalog-dot1"/>
    <w:basedOn w:val="9"/>
    <w:qFormat/>
    <w:uiPriority w:val="0"/>
  </w:style>
  <w:style w:type="character" w:customStyle="1" w:styleId="61">
    <w:name w:val="badge18"/>
    <w:basedOn w:val="9"/>
    <w:qFormat/>
    <w:uiPriority w:val="0"/>
    <w:rPr>
      <w:sz w:val="16"/>
      <w:szCs w:val="16"/>
    </w:rPr>
  </w:style>
  <w:style w:type="character" w:customStyle="1" w:styleId="62">
    <w:name w:val="badge19"/>
    <w:basedOn w:val="9"/>
    <w:uiPriority w:val="0"/>
  </w:style>
  <w:style w:type="character" w:customStyle="1" w:styleId="63">
    <w:name w:val="badge20"/>
    <w:basedOn w:val="9"/>
    <w:uiPriority w:val="0"/>
  </w:style>
  <w:style w:type="character" w:customStyle="1" w:styleId="64">
    <w:name w:val="badge21"/>
    <w:basedOn w:val="9"/>
    <w:uiPriority w:val="0"/>
  </w:style>
  <w:style w:type="character" w:customStyle="1" w:styleId="65">
    <w:name w:val="label4"/>
    <w:basedOn w:val="9"/>
    <w:uiPriority w:val="0"/>
    <w:rPr>
      <w:sz w:val="16"/>
      <w:szCs w:val="16"/>
    </w:rPr>
  </w:style>
  <w:style w:type="character" w:customStyle="1" w:styleId="66">
    <w:name w:val="日期 Char"/>
    <w:basedOn w:val="9"/>
    <w:link w:val="3"/>
    <w:qFormat/>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7B6158-EC44-4545-A588-B14812EE16AE}">
  <ds:schemaRefs/>
</ds:datastoreItem>
</file>

<file path=docProps/app.xml><?xml version="1.0" encoding="utf-8"?>
<Properties xmlns="http://schemas.openxmlformats.org/officeDocument/2006/extended-properties" xmlns:vt="http://schemas.openxmlformats.org/officeDocument/2006/docPropsVTypes">
  <Template>Normal.dotm</Template>
  <Company>h</Company>
  <Pages>2</Pages>
  <Words>139</Words>
  <Characters>795</Characters>
  <Lines>6</Lines>
  <Paragraphs>1</Paragraphs>
  <TotalTime>32</TotalTime>
  <ScaleCrop>false</ScaleCrop>
  <LinksUpToDate>false</LinksUpToDate>
  <CharactersWithSpaces>933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2018-09-25T02:18:00Z</dcterms:created>
  <dc:creator>彭兴琼</dc:creator>
  <cp:lastModifiedBy>傅乙</cp:lastModifiedBy>
  <cp:lastPrinted>2018-08-13T06:30:00Z</cp:lastPrinted>
  <dcterms:modified xsi:type="dcterms:W3CDTF">2018-11-21T03:12:11Z</dcterms:modified>
  <dc:title>穗天环听告字【2004】号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