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56" w:rsidRPr="00477474" w:rsidRDefault="00412F11">
      <w:pPr>
        <w:jc w:val="center"/>
        <w:rPr>
          <w:rFonts w:ascii="方正小标宋_GBK" w:eastAsia="方正小标宋_GBK" w:hAnsiTheme="majorEastAsia" w:cstheme="majorEastAsia" w:hint="eastAsia"/>
          <w:sz w:val="44"/>
          <w:szCs w:val="44"/>
        </w:rPr>
      </w:pPr>
      <w:r w:rsidRPr="00477474">
        <w:rPr>
          <w:rFonts w:ascii="方正小标宋_GBK" w:eastAsia="方正小标宋_GBK" w:hAnsiTheme="majorEastAsia" w:cstheme="majorEastAsia" w:hint="eastAsia"/>
          <w:sz w:val="44"/>
          <w:szCs w:val="44"/>
        </w:rPr>
        <w:t>清运费用报价表</w:t>
      </w:r>
    </w:p>
    <w:p w:rsidR="00084256" w:rsidRDefault="00084256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084256" w:rsidRPr="00477474" w:rsidRDefault="00412F11" w:rsidP="00477474">
      <w:pPr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477474">
        <w:rPr>
          <w:rFonts w:ascii="仿宋_GB2312" w:eastAsia="仿宋_GB2312" w:hAnsiTheme="minorEastAsia" w:cstheme="minorEastAsia" w:hint="eastAsia"/>
          <w:sz w:val="32"/>
          <w:szCs w:val="32"/>
        </w:rPr>
        <w:t>清运费用：价格均为含作业人工费、拖车费、装车费及税费</w:t>
      </w:r>
    </w:p>
    <w:tbl>
      <w:tblPr>
        <w:tblStyle w:val="a3"/>
        <w:tblW w:w="8777" w:type="dxa"/>
        <w:tblLayout w:type="fixed"/>
        <w:tblLook w:val="04A0"/>
      </w:tblPr>
      <w:tblGrid>
        <w:gridCol w:w="2376"/>
        <w:gridCol w:w="1134"/>
        <w:gridCol w:w="1418"/>
        <w:gridCol w:w="3849"/>
      </w:tblGrid>
      <w:tr w:rsidR="00084256" w:rsidRPr="00477474" w:rsidTr="00477474">
        <w:tc>
          <w:tcPr>
            <w:tcW w:w="2376" w:type="dxa"/>
            <w:vAlign w:val="center"/>
          </w:tcPr>
          <w:p w:rsidR="00084256" w:rsidRPr="00F12D17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F12D17">
              <w:rPr>
                <w:rFonts w:ascii="仿宋_GB2312" w:eastAsia="仿宋_GB2312" w:hint="eastAsia"/>
                <w:b/>
                <w:sz w:val="32"/>
                <w:szCs w:val="32"/>
              </w:rPr>
              <w:t>车辆名称</w:t>
            </w:r>
          </w:p>
        </w:tc>
        <w:tc>
          <w:tcPr>
            <w:tcW w:w="1134" w:type="dxa"/>
            <w:vAlign w:val="center"/>
          </w:tcPr>
          <w:p w:rsidR="00084256" w:rsidRPr="00F12D17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F12D17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084256" w:rsidRPr="00F12D17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F12D17">
              <w:rPr>
                <w:rFonts w:ascii="仿宋_GB2312" w:eastAsia="仿宋_GB2312" w:hint="eastAsia"/>
                <w:b/>
                <w:sz w:val="32"/>
                <w:szCs w:val="32"/>
              </w:rPr>
              <w:t>单价</w:t>
            </w:r>
          </w:p>
        </w:tc>
        <w:tc>
          <w:tcPr>
            <w:tcW w:w="3849" w:type="dxa"/>
            <w:vAlign w:val="center"/>
          </w:tcPr>
          <w:p w:rsidR="00084256" w:rsidRPr="00F12D17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F12D17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084256" w:rsidRPr="00477474" w:rsidTr="00477474">
        <w:tc>
          <w:tcPr>
            <w:tcW w:w="2376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垃圾装运车</w:t>
            </w:r>
          </w:p>
        </w:tc>
        <w:tc>
          <w:tcPr>
            <w:tcW w:w="1134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车</w:t>
            </w:r>
          </w:p>
        </w:tc>
        <w:tc>
          <w:tcPr>
            <w:tcW w:w="1418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3849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包用铲车或者挖机车等作业工具</w:t>
            </w:r>
          </w:p>
        </w:tc>
      </w:tr>
      <w:tr w:rsidR="00084256" w:rsidRPr="00477474" w:rsidTr="00477474">
        <w:tc>
          <w:tcPr>
            <w:tcW w:w="2376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挖机车</w:t>
            </w:r>
          </w:p>
        </w:tc>
        <w:tc>
          <w:tcPr>
            <w:tcW w:w="1134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小时</w:t>
            </w:r>
          </w:p>
        </w:tc>
        <w:tc>
          <w:tcPr>
            <w:tcW w:w="1418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477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3849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斗容量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0.6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立方</w:t>
            </w:r>
          </w:p>
        </w:tc>
      </w:tr>
      <w:tr w:rsidR="00084256" w:rsidRPr="00477474" w:rsidTr="00477474">
        <w:tc>
          <w:tcPr>
            <w:tcW w:w="2376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挖机车</w:t>
            </w:r>
          </w:p>
        </w:tc>
        <w:tc>
          <w:tcPr>
            <w:tcW w:w="1134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小时</w:t>
            </w:r>
          </w:p>
        </w:tc>
        <w:tc>
          <w:tcPr>
            <w:tcW w:w="1418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477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3849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斗容量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0.6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立方</w:t>
            </w:r>
          </w:p>
        </w:tc>
      </w:tr>
      <w:tr w:rsidR="00084256" w:rsidRPr="00477474" w:rsidTr="00477474">
        <w:tc>
          <w:tcPr>
            <w:tcW w:w="2376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铲车（装载机）</w:t>
            </w:r>
          </w:p>
        </w:tc>
        <w:tc>
          <w:tcPr>
            <w:tcW w:w="1134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小时</w:t>
            </w:r>
          </w:p>
        </w:tc>
        <w:tc>
          <w:tcPr>
            <w:tcW w:w="1418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3849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斗容量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0.6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立方</w:t>
            </w:r>
          </w:p>
        </w:tc>
      </w:tr>
      <w:tr w:rsidR="00084256" w:rsidRPr="00477474" w:rsidTr="00477474">
        <w:tc>
          <w:tcPr>
            <w:tcW w:w="2376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铲车（装载机）</w:t>
            </w:r>
          </w:p>
        </w:tc>
        <w:tc>
          <w:tcPr>
            <w:tcW w:w="1134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小时</w:t>
            </w:r>
          </w:p>
        </w:tc>
        <w:tc>
          <w:tcPr>
            <w:tcW w:w="1418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3849" w:type="dxa"/>
            <w:vAlign w:val="center"/>
          </w:tcPr>
          <w:p w:rsidR="00084256" w:rsidRPr="00477474" w:rsidRDefault="00412F11" w:rsidP="0047747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77474">
              <w:rPr>
                <w:rFonts w:ascii="仿宋_GB2312" w:eastAsia="仿宋_GB2312" w:hint="eastAsia"/>
                <w:sz w:val="32"/>
                <w:szCs w:val="32"/>
              </w:rPr>
              <w:t>斗容量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0.4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0.6</w:t>
            </w:r>
            <w:r w:rsidRPr="00477474">
              <w:rPr>
                <w:rFonts w:ascii="仿宋_GB2312" w:eastAsia="仿宋_GB2312" w:hint="eastAsia"/>
                <w:sz w:val="32"/>
                <w:szCs w:val="32"/>
              </w:rPr>
              <w:t>立方</w:t>
            </w:r>
          </w:p>
        </w:tc>
      </w:tr>
    </w:tbl>
    <w:p w:rsidR="00084256" w:rsidRPr="00477474" w:rsidRDefault="00084256">
      <w:pPr>
        <w:rPr>
          <w:rFonts w:ascii="仿宋_GB2312" w:eastAsia="仿宋_GB2312" w:hAnsi="仿宋" w:cs="仿宋" w:hint="eastAsia"/>
          <w:sz w:val="32"/>
          <w:szCs w:val="32"/>
        </w:rPr>
      </w:pPr>
    </w:p>
    <w:p w:rsidR="00084256" w:rsidRDefault="00084256">
      <w:pPr>
        <w:rPr>
          <w:rFonts w:ascii="仿宋" w:eastAsia="仿宋" w:hAnsi="仿宋" w:cs="仿宋"/>
          <w:sz w:val="32"/>
          <w:szCs w:val="32"/>
        </w:rPr>
      </w:pPr>
    </w:p>
    <w:p w:rsidR="00084256" w:rsidRDefault="00084256">
      <w:bookmarkStart w:id="0" w:name="_GoBack"/>
      <w:bookmarkEnd w:id="0"/>
    </w:p>
    <w:sectPr w:rsidR="00084256" w:rsidSect="0008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11" w:rsidRDefault="00412F11" w:rsidP="00477474">
      <w:r>
        <w:separator/>
      </w:r>
    </w:p>
  </w:endnote>
  <w:endnote w:type="continuationSeparator" w:id="1">
    <w:p w:rsidR="00412F11" w:rsidRDefault="00412F11" w:rsidP="0047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11" w:rsidRDefault="00412F11" w:rsidP="00477474">
      <w:r>
        <w:separator/>
      </w:r>
    </w:p>
  </w:footnote>
  <w:footnote w:type="continuationSeparator" w:id="1">
    <w:p w:rsidR="00412F11" w:rsidRDefault="00412F11" w:rsidP="00477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031E2C"/>
    <w:rsid w:val="00084256"/>
    <w:rsid w:val="00412F11"/>
    <w:rsid w:val="00477474"/>
    <w:rsid w:val="00F12D17"/>
    <w:rsid w:val="4F03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84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474"/>
    <w:rPr>
      <w:kern w:val="2"/>
      <w:sz w:val="18"/>
      <w:szCs w:val="18"/>
    </w:rPr>
  </w:style>
  <w:style w:type="paragraph" w:styleId="a5">
    <w:name w:val="footer"/>
    <w:basedOn w:val="a"/>
    <w:link w:val="Char0"/>
    <w:rsid w:val="00477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4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前进街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lijw</cp:lastModifiedBy>
  <cp:revision>3</cp:revision>
  <dcterms:created xsi:type="dcterms:W3CDTF">2019-10-29T10:06:00Z</dcterms:created>
  <dcterms:modified xsi:type="dcterms:W3CDTF">2019-10-29T10:16:00Z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